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A9" w:rsidRPr="005D5172" w:rsidRDefault="002D28A9" w:rsidP="002D28A9">
      <w:pPr>
        <w:widowControl/>
        <w:shd w:val="clear" w:color="auto" w:fill="FFFFFF"/>
        <w:spacing w:before="100" w:beforeAutospacing="1" w:after="100" w:afterAutospacing="1" w:line="420" w:lineRule="atLeast"/>
        <w:jc w:val="center"/>
        <w:rPr>
          <w:rFonts w:ascii="宋体" w:cs="宋体"/>
          <w:color w:val="000000"/>
          <w:kern w:val="0"/>
          <w:sz w:val="44"/>
          <w:szCs w:val="44"/>
        </w:rPr>
      </w:pPr>
      <w:r w:rsidRPr="005D5172">
        <w:rPr>
          <w:rFonts w:ascii="宋体" w:hAnsi="宋体" w:cs="宋体" w:hint="eastAsia"/>
          <w:b/>
          <w:bCs/>
          <w:color w:val="000000"/>
          <w:kern w:val="0"/>
          <w:sz w:val="44"/>
          <w:szCs w:val="44"/>
        </w:rPr>
        <w:t>东北师范大学连山实验高中</w:t>
      </w:r>
    </w:p>
    <w:p w:rsidR="002D28A9" w:rsidRPr="005D5172" w:rsidRDefault="002D28A9" w:rsidP="002D28A9">
      <w:pPr>
        <w:widowControl/>
        <w:shd w:val="clear" w:color="auto" w:fill="FFFFFF"/>
        <w:spacing w:before="100" w:beforeAutospacing="1" w:after="100" w:afterAutospacing="1" w:line="420" w:lineRule="atLeast"/>
        <w:jc w:val="center"/>
        <w:rPr>
          <w:rFonts w:ascii="宋体" w:cs="宋体"/>
          <w:color w:val="000000"/>
          <w:kern w:val="0"/>
          <w:sz w:val="44"/>
          <w:szCs w:val="44"/>
        </w:rPr>
      </w:pPr>
      <w:r w:rsidRPr="005D5172">
        <w:rPr>
          <w:rFonts w:ascii="宋体" w:hAnsi="宋体" w:cs="宋体"/>
          <w:b/>
          <w:bCs/>
          <w:color w:val="000000"/>
          <w:kern w:val="0"/>
          <w:sz w:val="44"/>
          <w:szCs w:val="44"/>
        </w:rPr>
        <w:t>201</w:t>
      </w:r>
      <w:r>
        <w:rPr>
          <w:rFonts w:ascii="宋体" w:hAnsi="宋体" w:cs="宋体" w:hint="eastAsia"/>
          <w:b/>
          <w:bCs/>
          <w:color w:val="000000"/>
          <w:kern w:val="0"/>
          <w:sz w:val="44"/>
          <w:szCs w:val="44"/>
        </w:rPr>
        <w:t>7</w:t>
      </w:r>
      <w:r w:rsidRPr="005D5172">
        <w:rPr>
          <w:rFonts w:ascii="宋体" w:hAnsi="宋体" w:cs="宋体" w:hint="eastAsia"/>
          <w:b/>
          <w:bCs/>
          <w:color w:val="000000"/>
          <w:kern w:val="0"/>
          <w:sz w:val="44"/>
          <w:szCs w:val="44"/>
        </w:rPr>
        <w:t>年遴选教师公告</w:t>
      </w:r>
      <w:r>
        <w:rPr>
          <w:rFonts w:ascii="宋体" w:hAnsi="宋体" w:cs="宋体" w:hint="eastAsia"/>
          <w:b/>
          <w:bCs/>
          <w:color w:val="000000"/>
          <w:kern w:val="0"/>
          <w:sz w:val="44"/>
          <w:szCs w:val="44"/>
        </w:rPr>
        <w:t>（二）</w:t>
      </w:r>
    </w:p>
    <w:p w:rsidR="002D28A9" w:rsidRPr="00430332" w:rsidRDefault="002D28A9" w:rsidP="002D28A9">
      <w:pPr>
        <w:widowControl/>
        <w:shd w:val="clear" w:color="auto" w:fill="FFFFFF"/>
        <w:spacing w:before="100" w:beforeAutospacing="1" w:after="100" w:afterAutospacing="1" w:line="440" w:lineRule="exact"/>
        <w:jc w:val="center"/>
        <w:rPr>
          <w:rFonts w:ascii="宋体" w:cs="宋体"/>
          <w:color w:val="000000"/>
          <w:kern w:val="0"/>
          <w:sz w:val="30"/>
          <w:szCs w:val="30"/>
        </w:rPr>
      </w:pPr>
      <w:r>
        <w:rPr>
          <w:rFonts w:ascii="宋体" w:hAnsi="宋体" w:cs="宋体" w:hint="eastAsia"/>
          <w:b/>
          <w:bCs/>
          <w:color w:val="000000"/>
          <w:kern w:val="0"/>
          <w:sz w:val="30"/>
          <w:szCs w:val="30"/>
        </w:rPr>
        <w:t>关于</w:t>
      </w:r>
      <w:r w:rsidRPr="00430332">
        <w:rPr>
          <w:rFonts w:ascii="宋体" w:hAnsi="宋体" w:cs="宋体" w:hint="eastAsia"/>
          <w:b/>
          <w:bCs/>
          <w:color w:val="000000"/>
          <w:kern w:val="0"/>
          <w:sz w:val="30"/>
          <w:szCs w:val="30"/>
        </w:rPr>
        <w:t>东北师范大学连山实验高中</w:t>
      </w:r>
    </w:p>
    <w:p w:rsidR="002D28A9" w:rsidRPr="00430332" w:rsidRDefault="002D28A9" w:rsidP="002D28A9">
      <w:pPr>
        <w:widowControl/>
        <w:shd w:val="clear" w:color="auto" w:fill="FFFFFF"/>
        <w:spacing w:before="100" w:beforeAutospacing="1" w:after="100" w:afterAutospacing="1" w:line="440" w:lineRule="exact"/>
        <w:jc w:val="center"/>
        <w:rPr>
          <w:rFonts w:ascii="宋体" w:cs="宋体"/>
          <w:color w:val="000000"/>
          <w:kern w:val="0"/>
          <w:sz w:val="30"/>
          <w:szCs w:val="30"/>
        </w:rPr>
      </w:pPr>
      <w:r w:rsidRPr="00430332">
        <w:rPr>
          <w:rFonts w:ascii="宋体" w:hAnsi="宋体" w:cs="宋体" w:hint="eastAsia"/>
          <w:b/>
          <w:bCs/>
          <w:color w:val="000000"/>
          <w:kern w:val="0"/>
          <w:sz w:val="30"/>
          <w:szCs w:val="30"/>
        </w:rPr>
        <w:t>遴选</w:t>
      </w:r>
      <w:r>
        <w:rPr>
          <w:rFonts w:ascii="宋体" w:hAnsi="宋体" w:cs="宋体" w:hint="eastAsia"/>
          <w:b/>
          <w:bCs/>
          <w:color w:val="000000"/>
          <w:kern w:val="0"/>
          <w:sz w:val="30"/>
          <w:szCs w:val="30"/>
        </w:rPr>
        <w:t>骨干教师和优秀学科带头人</w:t>
      </w:r>
      <w:r w:rsidRPr="00430332">
        <w:rPr>
          <w:rFonts w:ascii="宋体" w:hAnsi="宋体" w:cs="宋体" w:hint="eastAsia"/>
          <w:b/>
          <w:bCs/>
          <w:color w:val="000000"/>
          <w:kern w:val="0"/>
          <w:sz w:val="30"/>
          <w:szCs w:val="30"/>
        </w:rPr>
        <w:t>相关奖励</w:t>
      </w:r>
      <w:r>
        <w:rPr>
          <w:rFonts w:ascii="宋体" w:hAnsi="宋体" w:cs="宋体" w:hint="eastAsia"/>
          <w:b/>
          <w:bCs/>
          <w:color w:val="000000"/>
          <w:kern w:val="0"/>
          <w:sz w:val="30"/>
          <w:szCs w:val="30"/>
        </w:rPr>
        <w:t>政策的说明</w:t>
      </w:r>
    </w:p>
    <w:p w:rsidR="002D28A9" w:rsidRPr="00E3784B" w:rsidRDefault="002D28A9" w:rsidP="002D28A9">
      <w:pPr>
        <w:widowControl/>
        <w:shd w:val="clear" w:color="auto" w:fill="FFFFFF"/>
        <w:spacing w:line="500" w:lineRule="exact"/>
        <w:ind w:firstLineChars="200" w:firstLine="560"/>
        <w:rPr>
          <w:rFonts w:asciiTheme="minorEastAsia" w:eastAsiaTheme="minorEastAsia" w:hAnsiTheme="minorEastAsia" w:cs="宋体"/>
          <w:kern w:val="0"/>
          <w:sz w:val="28"/>
          <w:szCs w:val="28"/>
        </w:rPr>
      </w:pPr>
      <w:r w:rsidRPr="00E3784B">
        <w:rPr>
          <w:rFonts w:asciiTheme="minorEastAsia" w:eastAsiaTheme="minorEastAsia" w:hAnsiTheme="minorEastAsia" w:cs="宋体" w:hint="eastAsia"/>
          <w:kern w:val="0"/>
          <w:sz w:val="28"/>
          <w:szCs w:val="28"/>
        </w:rPr>
        <w:t>东北师范大学连山实验高中位于辽宁省葫芦岛市连山区打渔山园区，该校于2017年夏季开始招生，是由葫芦岛市连山区人民政府和东北师范大学合作创办。学校校长</w:t>
      </w:r>
      <w:r>
        <w:rPr>
          <w:rFonts w:asciiTheme="minorEastAsia" w:eastAsiaTheme="minorEastAsia" w:hAnsiTheme="minorEastAsia" w:cs="宋体" w:hint="eastAsia"/>
          <w:kern w:val="0"/>
          <w:sz w:val="28"/>
          <w:szCs w:val="28"/>
        </w:rPr>
        <w:t>由</w:t>
      </w:r>
      <w:r w:rsidRPr="00E3784B">
        <w:rPr>
          <w:rFonts w:asciiTheme="minorEastAsia" w:eastAsiaTheme="minorEastAsia" w:hAnsiTheme="minorEastAsia" w:cs="宋体" w:hint="eastAsia"/>
          <w:kern w:val="0"/>
          <w:sz w:val="28"/>
          <w:szCs w:val="28"/>
        </w:rPr>
        <w:t>东北师范大学在东北师大附中的一线优秀人才中精心选派，具有丰富的管理经验，先进的教学理念和昂扬的办学志向。由于该校坐落于大型国企首开集团在打渔山园区的投资项目“国风海岸”综合项目地段当中，为了更好地推动和助力这所崭新的学校高起步、高标准发展，经过打渔山</w:t>
      </w:r>
      <w:r>
        <w:rPr>
          <w:rFonts w:asciiTheme="minorEastAsia" w:eastAsiaTheme="minorEastAsia" w:hAnsiTheme="minorEastAsia" w:cs="宋体" w:hint="eastAsia"/>
          <w:kern w:val="0"/>
          <w:sz w:val="28"/>
          <w:szCs w:val="28"/>
        </w:rPr>
        <w:t>园</w:t>
      </w:r>
      <w:r w:rsidRPr="00E3784B">
        <w:rPr>
          <w:rFonts w:asciiTheme="minorEastAsia" w:eastAsiaTheme="minorEastAsia" w:hAnsiTheme="minorEastAsia" w:cs="宋体" w:hint="eastAsia"/>
          <w:kern w:val="0"/>
          <w:sz w:val="28"/>
          <w:szCs w:val="28"/>
        </w:rPr>
        <w:t>区管委会与首开集团深入洽谈协商，首开集团决定为东北师范大学连山实验高中所遴选的骨干教师和优秀学科带头人设立奖励政策，建立奖励基金，奖励政策执行期限为十年，由东北师范大学连山实验高中负责具体执行与落实。相关奖励政策如下：</w:t>
      </w:r>
    </w:p>
    <w:p w:rsidR="002D28A9" w:rsidRPr="00430332" w:rsidRDefault="002D28A9" w:rsidP="002D28A9">
      <w:pPr>
        <w:widowControl/>
        <w:shd w:val="clear" w:color="auto" w:fill="FFFFFF"/>
        <w:spacing w:line="500" w:lineRule="exact"/>
        <w:rPr>
          <w:rFonts w:asciiTheme="minorEastAsia" w:eastAsiaTheme="minorEastAsia" w:hAnsiTheme="minorEastAsia" w:cs="宋体"/>
          <w:kern w:val="0"/>
          <w:sz w:val="28"/>
          <w:szCs w:val="28"/>
        </w:rPr>
      </w:pPr>
      <w:r w:rsidRPr="00430332">
        <w:rPr>
          <w:rFonts w:asciiTheme="minorEastAsia" w:eastAsiaTheme="minorEastAsia" w:hAnsiTheme="minorEastAsia" w:cs="宋体" w:hint="eastAsia"/>
          <w:kern w:val="0"/>
          <w:sz w:val="28"/>
          <w:szCs w:val="28"/>
        </w:rPr>
        <w:t>一、生物、地理</w:t>
      </w:r>
      <w:r w:rsidR="00CB1F05">
        <w:rPr>
          <w:rFonts w:asciiTheme="minorEastAsia" w:eastAsiaTheme="minorEastAsia" w:hAnsiTheme="minorEastAsia" w:cs="宋体" w:hint="eastAsia"/>
          <w:kern w:val="0"/>
          <w:sz w:val="28"/>
          <w:szCs w:val="28"/>
        </w:rPr>
        <w:t>两</w:t>
      </w:r>
      <w:r w:rsidRPr="00430332">
        <w:rPr>
          <w:rFonts w:asciiTheme="minorEastAsia" w:eastAsiaTheme="minorEastAsia" w:hAnsiTheme="minorEastAsia" w:cs="宋体" w:hint="eastAsia"/>
          <w:kern w:val="0"/>
          <w:sz w:val="28"/>
          <w:szCs w:val="28"/>
        </w:rPr>
        <w:t>个学科各级骨干教师的奖励。</w:t>
      </w:r>
    </w:p>
    <w:p w:rsidR="002D28A9" w:rsidRPr="00430332" w:rsidRDefault="002D28A9" w:rsidP="002D28A9">
      <w:pPr>
        <w:widowControl/>
        <w:shd w:val="clear" w:color="auto" w:fill="FFFFFF"/>
        <w:spacing w:line="500" w:lineRule="exact"/>
        <w:ind w:firstLineChars="100" w:firstLine="2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430332">
        <w:rPr>
          <w:rFonts w:asciiTheme="minorEastAsia" w:eastAsiaTheme="minorEastAsia" w:hAnsiTheme="minorEastAsia" w:hint="eastAsia"/>
          <w:sz w:val="28"/>
          <w:szCs w:val="28"/>
        </w:rPr>
        <w:t>.省级及省级以上骨干教师：</w:t>
      </w:r>
    </w:p>
    <w:p w:rsidR="002D28A9" w:rsidRPr="00430332" w:rsidRDefault="002D28A9" w:rsidP="002D28A9">
      <w:pPr>
        <w:widowControl/>
        <w:shd w:val="clear" w:color="auto" w:fill="FFFFFF"/>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在校</w:t>
      </w:r>
      <w:r w:rsidRPr="00430332">
        <w:rPr>
          <w:rFonts w:asciiTheme="minorEastAsia" w:eastAsiaTheme="minorEastAsia" w:hAnsiTheme="minorEastAsia" w:hint="eastAsia"/>
          <w:sz w:val="28"/>
          <w:szCs w:val="28"/>
        </w:rPr>
        <w:t>满工作量</w:t>
      </w:r>
      <w:r>
        <w:rPr>
          <w:rFonts w:asciiTheme="minorEastAsia" w:eastAsiaTheme="minorEastAsia" w:hAnsiTheme="minorEastAsia" w:hint="eastAsia"/>
          <w:sz w:val="28"/>
          <w:szCs w:val="28"/>
        </w:rPr>
        <w:t>连续十年</w:t>
      </w:r>
      <w:r w:rsidRPr="00430332">
        <w:rPr>
          <w:rFonts w:asciiTheme="minorEastAsia" w:eastAsiaTheme="minorEastAsia" w:hAnsiTheme="minorEastAsia" w:hint="eastAsia"/>
          <w:sz w:val="28"/>
          <w:szCs w:val="28"/>
        </w:rPr>
        <w:t>进行正常教学工作的国家级骨干教师每年奖励</w:t>
      </w:r>
      <w:r w:rsidRPr="00430332">
        <w:rPr>
          <w:rFonts w:asciiTheme="minorEastAsia" w:eastAsiaTheme="minorEastAsia" w:hAnsiTheme="minorEastAsia"/>
          <w:sz w:val="28"/>
          <w:szCs w:val="28"/>
        </w:rPr>
        <w:t>20-30</w:t>
      </w:r>
      <w:r w:rsidRPr="00430332">
        <w:rPr>
          <w:rFonts w:asciiTheme="minorEastAsia" w:eastAsiaTheme="minorEastAsia" w:hAnsiTheme="minorEastAsia" w:hint="eastAsia"/>
          <w:sz w:val="28"/>
          <w:szCs w:val="28"/>
        </w:rPr>
        <w:t>万元人民币，</w:t>
      </w:r>
      <w:r>
        <w:rPr>
          <w:rFonts w:asciiTheme="minorEastAsia" w:eastAsiaTheme="minorEastAsia" w:hAnsiTheme="minorEastAsia" w:hint="eastAsia"/>
          <w:sz w:val="28"/>
          <w:szCs w:val="28"/>
        </w:rPr>
        <w:t xml:space="preserve"> 并一次性</w:t>
      </w:r>
      <w:r w:rsidRPr="00430332">
        <w:rPr>
          <w:rFonts w:asciiTheme="minorEastAsia" w:eastAsiaTheme="minorEastAsia" w:hAnsiTheme="minorEastAsia" w:hint="eastAsia"/>
          <w:sz w:val="28"/>
          <w:szCs w:val="28"/>
        </w:rPr>
        <w:t>提供安家补助费40万元人民币</w:t>
      </w:r>
      <w:r>
        <w:rPr>
          <w:rFonts w:asciiTheme="minorEastAsia" w:eastAsiaTheme="minorEastAsia" w:hAnsiTheme="minorEastAsia" w:hint="eastAsia"/>
          <w:sz w:val="28"/>
          <w:szCs w:val="28"/>
        </w:rPr>
        <w:t>；在校</w:t>
      </w:r>
      <w:r w:rsidRPr="00430332">
        <w:rPr>
          <w:rFonts w:asciiTheme="minorEastAsia" w:eastAsiaTheme="minorEastAsia" w:hAnsiTheme="minorEastAsia" w:hint="eastAsia"/>
          <w:sz w:val="28"/>
          <w:szCs w:val="28"/>
        </w:rPr>
        <w:t>满工作量</w:t>
      </w:r>
      <w:r>
        <w:rPr>
          <w:rFonts w:asciiTheme="minorEastAsia" w:eastAsiaTheme="minorEastAsia" w:hAnsiTheme="minorEastAsia" w:hint="eastAsia"/>
          <w:sz w:val="28"/>
          <w:szCs w:val="28"/>
        </w:rPr>
        <w:t>连续十年</w:t>
      </w:r>
      <w:r w:rsidRPr="00430332">
        <w:rPr>
          <w:rFonts w:asciiTheme="minorEastAsia" w:eastAsiaTheme="minorEastAsia" w:hAnsiTheme="minorEastAsia" w:hint="eastAsia"/>
          <w:sz w:val="28"/>
          <w:szCs w:val="28"/>
        </w:rPr>
        <w:t>进行正常教学工作的省级</w:t>
      </w:r>
      <w:r>
        <w:rPr>
          <w:rFonts w:asciiTheme="minorEastAsia" w:eastAsiaTheme="minorEastAsia" w:hAnsiTheme="minorEastAsia" w:hint="eastAsia"/>
          <w:sz w:val="28"/>
          <w:szCs w:val="28"/>
        </w:rPr>
        <w:t>学科带头人或省级</w:t>
      </w:r>
      <w:r w:rsidRPr="00430332">
        <w:rPr>
          <w:rFonts w:asciiTheme="minorEastAsia" w:eastAsiaTheme="minorEastAsia" w:hAnsiTheme="minorEastAsia" w:hint="eastAsia"/>
          <w:sz w:val="28"/>
          <w:szCs w:val="28"/>
        </w:rPr>
        <w:t>骨干教师每年奖励</w:t>
      </w:r>
      <w:r w:rsidRPr="00430332">
        <w:rPr>
          <w:rFonts w:asciiTheme="minorEastAsia" w:eastAsiaTheme="minorEastAsia" w:hAnsiTheme="minorEastAsia"/>
          <w:sz w:val="28"/>
          <w:szCs w:val="28"/>
        </w:rPr>
        <w:t>10-20</w:t>
      </w:r>
      <w:r w:rsidRPr="00430332">
        <w:rPr>
          <w:rFonts w:asciiTheme="minorEastAsia" w:eastAsiaTheme="minorEastAsia" w:hAnsiTheme="minorEastAsia" w:hint="eastAsia"/>
          <w:sz w:val="28"/>
          <w:szCs w:val="28"/>
        </w:rPr>
        <w:t>万元人民币</w:t>
      </w:r>
      <w:r>
        <w:rPr>
          <w:rFonts w:asciiTheme="minorEastAsia" w:eastAsiaTheme="minorEastAsia" w:hAnsiTheme="minorEastAsia" w:hint="eastAsia"/>
          <w:sz w:val="28"/>
          <w:szCs w:val="28"/>
        </w:rPr>
        <w:t>，并一次性</w:t>
      </w:r>
      <w:r w:rsidRPr="00430332">
        <w:rPr>
          <w:rFonts w:asciiTheme="minorEastAsia" w:eastAsiaTheme="minorEastAsia" w:hAnsiTheme="minorEastAsia" w:hint="eastAsia"/>
          <w:sz w:val="28"/>
          <w:szCs w:val="28"/>
        </w:rPr>
        <w:t>提供安家补助费</w:t>
      </w:r>
      <w:r>
        <w:rPr>
          <w:rFonts w:asciiTheme="minorEastAsia" w:eastAsiaTheme="minorEastAsia" w:hAnsiTheme="minorEastAsia" w:hint="eastAsia"/>
          <w:sz w:val="28"/>
          <w:szCs w:val="28"/>
        </w:rPr>
        <w:t>3</w:t>
      </w:r>
      <w:r w:rsidRPr="00430332">
        <w:rPr>
          <w:rFonts w:asciiTheme="minorEastAsia" w:eastAsiaTheme="minorEastAsia" w:hAnsiTheme="minorEastAsia" w:hint="eastAsia"/>
          <w:sz w:val="28"/>
          <w:szCs w:val="28"/>
        </w:rPr>
        <w:t>0万元人民币。</w:t>
      </w:r>
    </w:p>
    <w:p w:rsidR="002D28A9" w:rsidRPr="00430332" w:rsidRDefault="002D28A9" w:rsidP="002D28A9">
      <w:pPr>
        <w:widowControl/>
        <w:shd w:val="clear" w:color="auto" w:fill="FFFFFF"/>
        <w:spacing w:line="500" w:lineRule="exact"/>
        <w:ind w:firstLineChars="100" w:firstLine="280"/>
        <w:jc w:val="left"/>
        <w:rPr>
          <w:rFonts w:asciiTheme="minorEastAsia" w:eastAsiaTheme="minorEastAsia" w:hAnsiTheme="minorEastAsia"/>
          <w:sz w:val="28"/>
          <w:szCs w:val="28"/>
        </w:rPr>
      </w:pPr>
      <w:r w:rsidRPr="00430332">
        <w:rPr>
          <w:rFonts w:asciiTheme="minorEastAsia" w:eastAsiaTheme="minorEastAsia" w:hAnsiTheme="minorEastAsia" w:hint="eastAsia"/>
          <w:sz w:val="28"/>
          <w:szCs w:val="28"/>
        </w:rPr>
        <w:t>2.市级骨干教师：</w:t>
      </w:r>
    </w:p>
    <w:p w:rsidR="002D28A9" w:rsidRPr="00430332" w:rsidRDefault="002D28A9" w:rsidP="002D28A9">
      <w:pPr>
        <w:widowControl/>
        <w:shd w:val="clear" w:color="auto" w:fill="FFFFFF"/>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在校</w:t>
      </w:r>
      <w:r w:rsidRPr="00430332">
        <w:rPr>
          <w:rFonts w:asciiTheme="minorEastAsia" w:eastAsiaTheme="minorEastAsia" w:hAnsiTheme="minorEastAsia" w:hint="eastAsia"/>
          <w:sz w:val="28"/>
          <w:szCs w:val="28"/>
        </w:rPr>
        <w:t>满工作量</w:t>
      </w:r>
      <w:r>
        <w:rPr>
          <w:rFonts w:asciiTheme="minorEastAsia" w:eastAsiaTheme="minorEastAsia" w:hAnsiTheme="minorEastAsia" w:hint="eastAsia"/>
          <w:sz w:val="28"/>
          <w:szCs w:val="28"/>
        </w:rPr>
        <w:t>连续十年</w:t>
      </w:r>
      <w:r w:rsidRPr="00430332">
        <w:rPr>
          <w:rFonts w:asciiTheme="minorEastAsia" w:eastAsiaTheme="minorEastAsia" w:hAnsiTheme="minorEastAsia" w:hint="eastAsia"/>
          <w:sz w:val="28"/>
          <w:szCs w:val="28"/>
        </w:rPr>
        <w:t>进行正常教学工作的市级</w:t>
      </w:r>
      <w:r>
        <w:rPr>
          <w:rFonts w:asciiTheme="minorEastAsia" w:eastAsiaTheme="minorEastAsia" w:hAnsiTheme="minorEastAsia" w:hint="eastAsia"/>
          <w:sz w:val="28"/>
          <w:szCs w:val="28"/>
        </w:rPr>
        <w:t>学科带头人或市级</w:t>
      </w:r>
      <w:r w:rsidRPr="00430332">
        <w:rPr>
          <w:rFonts w:asciiTheme="minorEastAsia" w:eastAsiaTheme="minorEastAsia" w:hAnsiTheme="minorEastAsia" w:hint="eastAsia"/>
          <w:sz w:val="28"/>
          <w:szCs w:val="28"/>
        </w:rPr>
        <w:t>骨干教师每年奖励</w:t>
      </w:r>
      <w:r w:rsidRPr="00430332">
        <w:rPr>
          <w:rFonts w:asciiTheme="minorEastAsia" w:eastAsiaTheme="minorEastAsia" w:hAnsiTheme="minorEastAsia"/>
          <w:sz w:val="28"/>
          <w:szCs w:val="28"/>
        </w:rPr>
        <w:t>5-10</w:t>
      </w:r>
      <w:r w:rsidRPr="00430332">
        <w:rPr>
          <w:rFonts w:asciiTheme="minorEastAsia" w:eastAsiaTheme="minorEastAsia" w:hAnsiTheme="minorEastAsia" w:hint="eastAsia"/>
          <w:sz w:val="28"/>
          <w:szCs w:val="28"/>
        </w:rPr>
        <w:t>万元人民币</w:t>
      </w:r>
      <w:r>
        <w:rPr>
          <w:rFonts w:asciiTheme="minorEastAsia" w:eastAsiaTheme="minorEastAsia" w:hAnsiTheme="minorEastAsia" w:hint="eastAsia"/>
          <w:sz w:val="28"/>
          <w:szCs w:val="28"/>
        </w:rPr>
        <w:t>，并一次性</w:t>
      </w:r>
      <w:r w:rsidRPr="00430332">
        <w:rPr>
          <w:rFonts w:asciiTheme="minorEastAsia" w:eastAsiaTheme="minorEastAsia" w:hAnsiTheme="minorEastAsia" w:hint="eastAsia"/>
          <w:sz w:val="28"/>
          <w:szCs w:val="28"/>
        </w:rPr>
        <w:t>提供安家补助费</w:t>
      </w:r>
      <w:r>
        <w:rPr>
          <w:rFonts w:asciiTheme="minorEastAsia" w:eastAsiaTheme="minorEastAsia" w:hAnsiTheme="minorEastAsia" w:hint="eastAsia"/>
          <w:sz w:val="28"/>
          <w:szCs w:val="28"/>
        </w:rPr>
        <w:t>2</w:t>
      </w:r>
      <w:r w:rsidRPr="00430332">
        <w:rPr>
          <w:rFonts w:asciiTheme="minorEastAsia" w:eastAsiaTheme="minorEastAsia" w:hAnsiTheme="minorEastAsia" w:hint="eastAsia"/>
          <w:sz w:val="28"/>
          <w:szCs w:val="28"/>
        </w:rPr>
        <w:t>0万元人民币。</w:t>
      </w:r>
    </w:p>
    <w:p w:rsidR="002D28A9" w:rsidRPr="00430332" w:rsidRDefault="002D28A9" w:rsidP="002D28A9">
      <w:pPr>
        <w:widowControl/>
        <w:shd w:val="clear" w:color="auto" w:fill="FFFFFF"/>
        <w:spacing w:line="500" w:lineRule="exact"/>
        <w:jc w:val="left"/>
        <w:rPr>
          <w:rFonts w:asciiTheme="minorEastAsia" w:eastAsiaTheme="minorEastAsia" w:hAnsiTheme="minorEastAsia"/>
          <w:sz w:val="28"/>
          <w:szCs w:val="28"/>
        </w:rPr>
      </w:pPr>
      <w:r w:rsidRPr="00430332">
        <w:rPr>
          <w:rFonts w:asciiTheme="minorEastAsia" w:eastAsiaTheme="minorEastAsia" w:hAnsiTheme="minorEastAsia" w:cs="宋体" w:hint="eastAsia"/>
          <w:kern w:val="0"/>
          <w:sz w:val="28"/>
          <w:szCs w:val="28"/>
        </w:rPr>
        <w:t>二、其他教师</w:t>
      </w:r>
    </w:p>
    <w:p w:rsidR="002D28A9" w:rsidRPr="00430332" w:rsidRDefault="002D28A9" w:rsidP="002D28A9">
      <w:pPr>
        <w:widowControl/>
        <w:shd w:val="clear" w:color="auto" w:fill="FFFFFF"/>
        <w:spacing w:line="500" w:lineRule="exact"/>
        <w:ind w:firstLineChars="200" w:firstLine="560"/>
        <w:jc w:val="left"/>
        <w:rPr>
          <w:rFonts w:asciiTheme="minorEastAsia" w:eastAsiaTheme="minorEastAsia" w:hAnsiTheme="minorEastAsia"/>
          <w:sz w:val="28"/>
          <w:szCs w:val="28"/>
        </w:rPr>
      </w:pPr>
      <w:r w:rsidRPr="00430332">
        <w:rPr>
          <w:rFonts w:asciiTheme="minorEastAsia" w:eastAsiaTheme="minorEastAsia" w:hAnsiTheme="minorEastAsia" w:hint="eastAsia"/>
          <w:sz w:val="28"/>
          <w:szCs w:val="28"/>
        </w:rPr>
        <w:t>1、购买首开集团</w:t>
      </w:r>
      <w:r>
        <w:rPr>
          <w:rFonts w:asciiTheme="minorEastAsia" w:eastAsiaTheme="minorEastAsia" w:hAnsiTheme="minorEastAsia" w:hint="eastAsia"/>
          <w:sz w:val="28"/>
          <w:szCs w:val="28"/>
        </w:rPr>
        <w:t>“国风海岸”综合项目的</w:t>
      </w:r>
      <w:r w:rsidRPr="00430332">
        <w:rPr>
          <w:rFonts w:asciiTheme="minorEastAsia" w:eastAsiaTheme="minorEastAsia" w:hAnsiTheme="minorEastAsia" w:hint="eastAsia"/>
          <w:sz w:val="28"/>
          <w:szCs w:val="28"/>
        </w:rPr>
        <w:t>住房享受</w:t>
      </w:r>
      <w:r w:rsidR="00193F0D">
        <w:rPr>
          <w:rFonts w:asciiTheme="minorEastAsia" w:eastAsiaTheme="minorEastAsia" w:hAnsiTheme="minorEastAsia" w:hint="eastAsia"/>
          <w:sz w:val="28"/>
          <w:szCs w:val="28"/>
        </w:rPr>
        <w:t>一定金额</w:t>
      </w:r>
      <w:r w:rsidRPr="00430332">
        <w:rPr>
          <w:rFonts w:asciiTheme="minorEastAsia" w:eastAsiaTheme="minorEastAsia" w:hAnsiTheme="minorEastAsia" w:hint="eastAsia"/>
          <w:sz w:val="28"/>
          <w:szCs w:val="28"/>
        </w:rPr>
        <w:t>的优惠。</w:t>
      </w:r>
    </w:p>
    <w:p w:rsidR="002D28A9" w:rsidRPr="00430332" w:rsidRDefault="002D28A9" w:rsidP="002D28A9">
      <w:pPr>
        <w:widowControl/>
        <w:shd w:val="clear" w:color="auto" w:fill="FFFFFF"/>
        <w:spacing w:line="500" w:lineRule="exact"/>
        <w:ind w:firstLineChars="200" w:firstLine="560"/>
        <w:jc w:val="left"/>
        <w:rPr>
          <w:rFonts w:asciiTheme="minorEastAsia" w:eastAsiaTheme="minorEastAsia" w:hAnsiTheme="minorEastAsia"/>
          <w:sz w:val="28"/>
          <w:szCs w:val="28"/>
        </w:rPr>
      </w:pPr>
      <w:r w:rsidRPr="00430332">
        <w:rPr>
          <w:rFonts w:asciiTheme="minorEastAsia" w:eastAsiaTheme="minorEastAsia" w:hAnsiTheme="minorEastAsia" w:hint="eastAsia"/>
          <w:sz w:val="28"/>
          <w:szCs w:val="28"/>
        </w:rPr>
        <w:t>2、</w:t>
      </w:r>
      <w:r w:rsidR="00193F0D">
        <w:rPr>
          <w:rFonts w:asciiTheme="minorEastAsia" w:eastAsiaTheme="minorEastAsia" w:hAnsiTheme="minorEastAsia" w:hint="eastAsia"/>
          <w:sz w:val="28"/>
          <w:szCs w:val="28"/>
        </w:rPr>
        <w:t>学校</w:t>
      </w:r>
      <w:r w:rsidRPr="00430332">
        <w:rPr>
          <w:rFonts w:asciiTheme="minorEastAsia" w:eastAsiaTheme="minorEastAsia" w:hAnsiTheme="minorEastAsia" w:hint="eastAsia"/>
          <w:sz w:val="28"/>
          <w:szCs w:val="28"/>
        </w:rPr>
        <w:t>建立10%—20%的绩效管理机制。</w:t>
      </w:r>
    </w:p>
    <w:p w:rsidR="002D28A9" w:rsidRPr="00430332" w:rsidRDefault="002D28A9" w:rsidP="002D28A9">
      <w:pPr>
        <w:widowControl/>
        <w:shd w:val="clear" w:color="auto" w:fill="FFFFFF"/>
        <w:spacing w:line="500" w:lineRule="exact"/>
        <w:ind w:firstLineChars="200" w:firstLine="560"/>
        <w:jc w:val="left"/>
        <w:rPr>
          <w:rFonts w:asciiTheme="minorEastAsia" w:eastAsiaTheme="minorEastAsia" w:hAnsiTheme="minorEastAsia"/>
          <w:sz w:val="28"/>
          <w:szCs w:val="28"/>
        </w:rPr>
      </w:pPr>
      <w:r w:rsidRPr="00430332">
        <w:rPr>
          <w:rFonts w:asciiTheme="minorEastAsia" w:eastAsiaTheme="minorEastAsia" w:hAnsiTheme="minorEastAsia" w:hint="eastAsia"/>
          <w:sz w:val="28"/>
          <w:szCs w:val="28"/>
        </w:rPr>
        <w:t>诚挚欢迎怀揣教育理想的教学精英，加入东北师大连山实验高中的教师团队</w:t>
      </w:r>
      <w:r>
        <w:rPr>
          <w:rFonts w:asciiTheme="minorEastAsia" w:eastAsiaTheme="minorEastAsia" w:hAnsiTheme="minorEastAsia" w:hint="eastAsia"/>
          <w:sz w:val="28"/>
          <w:szCs w:val="28"/>
        </w:rPr>
        <w:t>，对于特别优秀者，相关政策可进一步沟通商议</w:t>
      </w:r>
      <w:r w:rsidRPr="00430332">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联系电话：0429—3370008，</w:t>
      </w:r>
      <w:r w:rsidR="001761FD">
        <w:rPr>
          <w:rFonts w:asciiTheme="minorEastAsia" w:eastAsiaTheme="minorEastAsia" w:hAnsiTheme="minorEastAsia" w:hint="eastAsia"/>
          <w:sz w:val="28"/>
          <w:szCs w:val="28"/>
        </w:rPr>
        <w:t>13104591976，</w:t>
      </w:r>
      <w:r w:rsidRPr="00430332">
        <w:rPr>
          <w:rFonts w:asciiTheme="minorEastAsia" w:eastAsiaTheme="minorEastAsia" w:hAnsiTheme="minorEastAsia" w:hint="eastAsia"/>
          <w:sz w:val="28"/>
          <w:szCs w:val="28"/>
        </w:rPr>
        <w:t>18686519007。</w:t>
      </w:r>
    </w:p>
    <w:p w:rsidR="002D28A9" w:rsidRDefault="002D28A9" w:rsidP="002D28A9">
      <w:pPr>
        <w:widowControl/>
        <w:shd w:val="clear" w:color="auto" w:fill="FFFFFF"/>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特此说明。</w:t>
      </w:r>
    </w:p>
    <w:p w:rsidR="002D28A9" w:rsidRDefault="002D28A9" w:rsidP="002D28A9">
      <w:pPr>
        <w:widowControl/>
        <w:shd w:val="clear" w:color="auto" w:fill="FFFFFF"/>
        <w:spacing w:line="500" w:lineRule="exact"/>
        <w:ind w:firstLineChars="900" w:firstLine="2520"/>
        <w:jc w:val="left"/>
        <w:rPr>
          <w:rFonts w:asciiTheme="minorEastAsia" w:eastAsiaTheme="minorEastAsia" w:hAnsiTheme="minorEastAsia"/>
          <w:sz w:val="28"/>
          <w:szCs w:val="28"/>
        </w:rPr>
      </w:pPr>
    </w:p>
    <w:p w:rsidR="002D28A9" w:rsidRPr="0007088A" w:rsidRDefault="002D28A9" w:rsidP="002D28A9">
      <w:pPr>
        <w:widowControl/>
        <w:shd w:val="clear" w:color="auto" w:fill="FFFFFF"/>
        <w:spacing w:line="500" w:lineRule="exact"/>
        <w:ind w:firstLineChars="900" w:firstLine="2520"/>
        <w:jc w:val="left"/>
        <w:rPr>
          <w:rFonts w:asciiTheme="minorEastAsia" w:eastAsiaTheme="minorEastAsia" w:hAnsiTheme="minorEastAsia"/>
          <w:sz w:val="28"/>
          <w:szCs w:val="28"/>
        </w:rPr>
      </w:pPr>
      <w:r>
        <w:rPr>
          <w:rFonts w:asciiTheme="minorEastAsia" w:eastAsiaTheme="minorEastAsia" w:hAnsiTheme="minorEastAsia" w:hint="eastAsia"/>
          <w:sz w:val="28"/>
          <w:szCs w:val="28"/>
        </w:rPr>
        <w:t>辽宁省葫芦岛市连山区</w:t>
      </w:r>
      <w:r w:rsidRPr="0007088A">
        <w:rPr>
          <w:rFonts w:asciiTheme="minorEastAsia" w:eastAsiaTheme="minorEastAsia" w:hAnsiTheme="minorEastAsia" w:hint="eastAsia"/>
          <w:sz w:val="28"/>
          <w:szCs w:val="28"/>
        </w:rPr>
        <w:t>打渔山园区管理委员会</w:t>
      </w:r>
    </w:p>
    <w:p w:rsidR="002D28A9" w:rsidRPr="0007088A" w:rsidRDefault="002D28A9" w:rsidP="002D28A9">
      <w:pPr>
        <w:widowControl/>
        <w:shd w:val="clear" w:color="auto" w:fill="FFFFFF"/>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Pr="0007088A">
        <w:rPr>
          <w:rFonts w:asciiTheme="minorEastAsia" w:eastAsiaTheme="minorEastAsia" w:hAnsiTheme="minorEastAsia"/>
          <w:sz w:val="28"/>
          <w:szCs w:val="28"/>
        </w:rPr>
        <w:t>201</w:t>
      </w:r>
      <w:r w:rsidRPr="0007088A">
        <w:rPr>
          <w:rFonts w:asciiTheme="minorEastAsia" w:eastAsiaTheme="minorEastAsia" w:hAnsiTheme="minorEastAsia" w:hint="eastAsia"/>
          <w:sz w:val="28"/>
          <w:szCs w:val="28"/>
        </w:rPr>
        <w:t>7年</w:t>
      </w:r>
      <w:r w:rsidR="00193F0D">
        <w:rPr>
          <w:rFonts w:asciiTheme="minorEastAsia" w:eastAsiaTheme="minorEastAsia" w:hAnsiTheme="minorEastAsia" w:hint="eastAsia"/>
          <w:sz w:val="28"/>
          <w:szCs w:val="28"/>
        </w:rPr>
        <w:t>7</w:t>
      </w:r>
      <w:r w:rsidRPr="0007088A">
        <w:rPr>
          <w:rFonts w:asciiTheme="minorEastAsia" w:eastAsiaTheme="minorEastAsia" w:hAnsiTheme="minorEastAsia" w:hint="eastAsia"/>
          <w:sz w:val="28"/>
          <w:szCs w:val="28"/>
        </w:rPr>
        <w:t>月</w:t>
      </w:r>
      <w:r w:rsidR="00193F0D">
        <w:rPr>
          <w:rFonts w:asciiTheme="minorEastAsia" w:eastAsiaTheme="minorEastAsia" w:hAnsiTheme="minorEastAsia" w:hint="eastAsia"/>
          <w:sz w:val="28"/>
          <w:szCs w:val="28"/>
        </w:rPr>
        <w:t>13</w:t>
      </w:r>
      <w:r w:rsidRPr="0007088A">
        <w:rPr>
          <w:rFonts w:asciiTheme="minorEastAsia" w:eastAsiaTheme="minorEastAsia" w:hAnsiTheme="minorEastAsia" w:hint="eastAsia"/>
          <w:sz w:val="28"/>
          <w:szCs w:val="28"/>
        </w:rPr>
        <w:t>日</w:t>
      </w:r>
      <w:r w:rsidRPr="0007088A">
        <w:rPr>
          <w:rFonts w:asciiTheme="minorEastAsia" w:eastAsiaTheme="minorEastAsia" w:hAnsiTheme="minorEastAsia"/>
          <w:sz w:val="28"/>
          <w:szCs w:val="28"/>
        </w:rPr>
        <w:t> </w:t>
      </w:r>
    </w:p>
    <w:p w:rsidR="00823864" w:rsidRDefault="00823864"/>
    <w:sectPr w:rsidR="00823864" w:rsidSect="008238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22" w:rsidRDefault="00F63422" w:rsidP="001761FD">
      <w:r>
        <w:separator/>
      </w:r>
    </w:p>
  </w:endnote>
  <w:endnote w:type="continuationSeparator" w:id="0">
    <w:p w:rsidR="00F63422" w:rsidRDefault="00F63422" w:rsidP="00176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22" w:rsidRDefault="00F63422" w:rsidP="001761FD">
      <w:r>
        <w:separator/>
      </w:r>
    </w:p>
  </w:footnote>
  <w:footnote w:type="continuationSeparator" w:id="0">
    <w:p w:rsidR="00F63422" w:rsidRDefault="00F63422" w:rsidP="00176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A9"/>
    <w:rsid w:val="000D2921"/>
    <w:rsid w:val="001761FD"/>
    <w:rsid w:val="00193F0D"/>
    <w:rsid w:val="001B0A57"/>
    <w:rsid w:val="001D57DD"/>
    <w:rsid w:val="002D28A9"/>
    <w:rsid w:val="006E5303"/>
    <w:rsid w:val="00823864"/>
    <w:rsid w:val="00905C10"/>
    <w:rsid w:val="00A14A8D"/>
    <w:rsid w:val="00CB1F05"/>
    <w:rsid w:val="00D20532"/>
    <w:rsid w:val="00D32262"/>
    <w:rsid w:val="00D361CF"/>
    <w:rsid w:val="00EE3F68"/>
    <w:rsid w:val="00F63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1FD"/>
    <w:rPr>
      <w:rFonts w:ascii="Calibri" w:eastAsia="宋体" w:hAnsi="Calibri" w:cs="Times New Roman"/>
      <w:sz w:val="18"/>
      <w:szCs w:val="18"/>
    </w:rPr>
  </w:style>
  <w:style w:type="paragraph" w:styleId="a4">
    <w:name w:val="footer"/>
    <w:basedOn w:val="a"/>
    <w:link w:val="Char0"/>
    <w:uiPriority w:val="99"/>
    <w:semiHidden/>
    <w:unhideWhenUsed/>
    <w:rsid w:val="001761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61F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9</cp:revision>
  <dcterms:created xsi:type="dcterms:W3CDTF">2017-02-16T06:04:00Z</dcterms:created>
  <dcterms:modified xsi:type="dcterms:W3CDTF">2017-07-13T02:02:00Z</dcterms:modified>
</cp:coreProperties>
</file>