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89" w:rsidRDefault="00AE1581">
      <w:pPr>
        <w:pStyle w:val="a4"/>
        <w:spacing w:line="640" w:lineRule="exact"/>
        <w:jc w:val="left"/>
        <w:rPr>
          <w:rFonts w:asciiTheme="majorEastAsia" w:eastAsiaTheme="majorEastAsia" w:hAnsiTheme="majorEastAsia" w:cstheme="majorEastAsia"/>
          <w:bCs w:val="0"/>
          <w:kern w:val="0"/>
          <w:sz w:val="44"/>
          <w:szCs w:val="44"/>
          <w:shd w:val="clear" w:color="auto" w:fill="FFFFFF"/>
          <w:lang/>
        </w:rPr>
      </w:pPr>
      <w:r>
        <w:rPr>
          <w:rFonts w:ascii="仿宋_GB2312" w:eastAsia="仿宋_GB2312" w:hAnsi="仿宋_GB2312" w:cs="仿宋_GB2312" w:hint="eastAsia"/>
          <w:kern w:val="0"/>
        </w:rPr>
        <w:t>附件：</w:t>
      </w:r>
      <w:r>
        <w:rPr>
          <w:rFonts w:ascii="仿宋_GB2312" w:eastAsia="仿宋_GB2312" w:hAnsi="仿宋_GB2312" w:cs="仿宋_GB2312" w:hint="eastAsia"/>
          <w:kern w:val="0"/>
        </w:rPr>
        <w:t xml:space="preserve">1             </w:t>
      </w:r>
      <w:r>
        <w:rPr>
          <w:rFonts w:asciiTheme="majorEastAsia" w:eastAsiaTheme="majorEastAsia" w:hAnsiTheme="majorEastAsia" w:cstheme="majorEastAsia" w:hint="eastAsia"/>
          <w:bCs w:val="0"/>
          <w:kern w:val="0"/>
          <w:sz w:val="44"/>
          <w:szCs w:val="44"/>
          <w:shd w:val="clear" w:color="auto" w:fill="FFFFFF"/>
          <w:lang/>
        </w:rPr>
        <w:t>仙游县建工投资集团有限公司</w:t>
      </w:r>
    </w:p>
    <w:p w:rsidR="000B7F89" w:rsidRDefault="00AE1581">
      <w:pPr>
        <w:spacing w:line="560" w:lineRule="exact"/>
        <w:ind w:firstLineChars="600" w:firstLine="2650"/>
        <w:rPr>
          <w:rFonts w:ascii="楷体_GB2312" w:eastAsia="楷体_GB2312" w:hAnsi="楷体_GB2312" w:cs="楷体_GB2312"/>
          <w:b/>
          <w:kern w:val="0"/>
          <w:sz w:val="44"/>
          <w:szCs w:val="44"/>
          <w:shd w:val="clear" w:color="auto" w:fill="FFFFFF"/>
          <w:lang/>
        </w:rPr>
      </w:pPr>
      <w:r>
        <w:rPr>
          <w:rFonts w:asciiTheme="majorEastAsia" w:eastAsiaTheme="majorEastAsia" w:hAnsiTheme="majorEastAsia" w:cstheme="majorEastAsia" w:hint="eastAsia"/>
          <w:b/>
          <w:kern w:val="0"/>
          <w:sz w:val="44"/>
          <w:szCs w:val="44"/>
          <w:shd w:val="clear" w:color="auto" w:fill="FFFFFF"/>
          <w:lang/>
        </w:rPr>
        <w:t>公开招聘工作人员岗位与条件一览表</w:t>
      </w:r>
    </w:p>
    <w:p w:rsidR="000B7F89" w:rsidRDefault="000B7F89">
      <w:pPr>
        <w:spacing w:line="300" w:lineRule="exact"/>
        <w:jc w:val="center"/>
        <w:rPr>
          <w:rFonts w:ascii="仿宋_GB2312" w:eastAsia="仿宋_GB2312" w:hAnsi="仿宋_GB2312" w:cs="仿宋_GB2312"/>
          <w:b/>
          <w:kern w:val="0"/>
          <w:sz w:val="44"/>
          <w:szCs w:val="44"/>
          <w:shd w:val="clear" w:color="auto" w:fill="FFFFFF"/>
          <w:lang/>
        </w:rPr>
      </w:pPr>
    </w:p>
    <w:tbl>
      <w:tblPr>
        <w:tblStyle w:val="a6"/>
        <w:tblW w:w="13061" w:type="dxa"/>
        <w:tblLayout w:type="fixed"/>
        <w:tblLook w:val="04A0"/>
      </w:tblPr>
      <w:tblGrid>
        <w:gridCol w:w="821"/>
        <w:gridCol w:w="870"/>
        <w:gridCol w:w="885"/>
        <w:gridCol w:w="510"/>
        <w:gridCol w:w="540"/>
        <w:gridCol w:w="7620"/>
        <w:gridCol w:w="825"/>
        <w:gridCol w:w="990"/>
      </w:tblGrid>
      <w:tr w:rsidR="000B7F89">
        <w:tc>
          <w:tcPr>
            <w:tcW w:w="821" w:type="dxa"/>
          </w:tcPr>
          <w:p w:rsidR="000B7F89" w:rsidRDefault="00AE1581">
            <w:pPr>
              <w:spacing w:line="400" w:lineRule="exact"/>
              <w:jc w:val="center"/>
              <w:rPr>
                <w:rFonts w:ascii="楷体_GB2312" w:eastAsia="楷体_GB2312" w:hAnsi="楷体_GB2312" w:cs="楷体_GB2312"/>
                <w:b/>
                <w:kern w:val="0"/>
                <w:sz w:val="30"/>
                <w:szCs w:val="30"/>
                <w:shd w:val="clear" w:color="auto" w:fill="FFFFFF"/>
                <w:lang/>
              </w:rPr>
            </w:pPr>
            <w:r>
              <w:rPr>
                <w:rFonts w:ascii="楷体_GB2312" w:eastAsia="楷体_GB2312" w:hAnsi="楷体_GB2312" w:cs="楷体_GB2312" w:hint="eastAsia"/>
                <w:b/>
                <w:kern w:val="0"/>
                <w:sz w:val="30"/>
                <w:szCs w:val="30"/>
                <w:shd w:val="clear" w:color="auto" w:fill="FFFFFF"/>
                <w:lang/>
              </w:rPr>
              <w:t>岗位名称</w:t>
            </w:r>
          </w:p>
        </w:tc>
        <w:tc>
          <w:tcPr>
            <w:tcW w:w="870" w:type="dxa"/>
          </w:tcPr>
          <w:p w:rsidR="000B7F89" w:rsidRDefault="00AE1581">
            <w:pPr>
              <w:spacing w:line="400" w:lineRule="exact"/>
              <w:jc w:val="center"/>
              <w:rPr>
                <w:rFonts w:ascii="楷体_GB2312" w:eastAsia="楷体_GB2312" w:hAnsi="楷体_GB2312" w:cs="楷体_GB2312"/>
                <w:b/>
                <w:kern w:val="0"/>
                <w:sz w:val="30"/>
                <w:szCs w:val="30"/>
                <w:shd w:val="clear" w:color="auto" w:fill="FFFFFF"/>
                <w:lang/>
              </w:rPr>
            </w:pPr>
            <w:r>
              <w:rPr>
                <w:rFonts w:ascii="楷体_GB2312" w:eastAsia="楷体_GB2312" w:hAnsi="楷体_GB2312" w:cs="楷体_GB2312" w:hint="eastAsia"/>
                <w:b/>
                <w:kern w:val="0"/>
                <w:sz w:val="30"/>
                <w:szCs w:val="30"/>
                <w:shd w:val="clear" w:color="auto" w:fill="FFFFFF"/>
                <w:lang/>
              </w:rPr>
              <w:t>岗位</w:t>
            </w:r>
          </w:p>
          <w:p w:rsidR="000B7F89" w:rsidRDefault="00AE1581">
            <w:pPr>
              <w:spacing w:line="400" w:lineRule="exact"/>
              <w:jc w:val="center"/>
              <w:rPr>
                <w:rFonts w:ascii="楷体_GB2312" w:eastAsia="楷体_GB2312" w:hAnsi="楷体_GB2312" w:cs="楷体_GB2312"/>
                <w:b/>
                <w:kern w:val="0"/>
                <w:sz w:val="30"/>
                <w:szCs w:val="30"/>
                <w:shd w:val="clear" w:color="auto" w:fill="FFFFFF"/>
                <w:lang/>
              </w:rPr>
            </w:pPr>
            <w:r>
              <w:rPr>
                <w:rFonts w:ascii="楷体_GB2312" w:eastAsia="楷体_GB2312" w:hAnsi="楷体_GB2312" w:cs="楷体_GB2312" w:hint="eastAsia"/>
                <w:b/>
                <w:kern w:val="0"/>
                <w:sz w:val="30"/>
                <w:szCs w:val="30"/>
                <w:shd w:val="clear" w:color="auto" w:fill="FFFFFF"/>
                <w:lang/>
              </w:rPr>
              <w:t>代码</w:t>
            </w:r>
          </w:p>
        </w:tc>
        <w:tc>
          <w:tcPr>
            <w:tcW w:w="885" w:type="dxa"/>
          </w:tcPr>
          <w:p w:rsidR="000B7F89" w:rsidRDefault="00AE1581">
            <w:pPr>
              <w:spacing w:line="400" w:lineRule="exact"/>
              <w:jc w:val="center"/>
              <w:rPr>
                <w:rFonts w:ascii="楷体_GB2312" w:eastAsia="楷体_GB2312" w:hAnsi="楷体_GB2312" w:cs="楷体_GB2312"/>
                <w:b/>
                <w:kern w:val="0"/>
                <w:sz w:val="30"/>
                <w:szCs w:val="30"/>
                <w:shd w:val="clear" w:color="auto" w:fill="FFFFFF"/>
                <w:lang/>
              </w:rPr>
            </w:pPr>
            <w:r>
              <w:rPr>
                <w:rFonts w:ascii="楷体_GB2312" w:eastAsia="楷体_GB2312" w:hAnsi="楷体_GB2312" w:cs="楷体_GB2312" w:hint="eastAsia"/>
                <w:b/>
                <w:kern w:val="0"/>
                <w:sz w:val="30"/>
                <w:szCs w:val="30"/>
                <w:shd w:val="clear" w:color="auto" w:fill="FFFFFF"/>
                <w:lang/>
              </w:rPr>
              <w:t>招考</w:t>
            </w:r>
          </w:p>
          <w:p w:rsidR="000B7F89" w:rsidRDefault="00AE1581">
            <w:pPr>
              <w:spacing w:line="400" w:lineRule="exact"/>
              <w:jc w:val="center"/>
              <w:rPr>
                <w:rFonts w:ascii="楷体_GB2312" w:eastAsia="楷体_GB2312" w:hAnsi="楷体_GB2312" w:cs="楷体_GB2312"/>
                <w:b/>
                <w:kern w:val="0"/>
                <w:sz w:val="30"/>
                <w:szCs w:val="30"/>
                <w:shd w:val="clear" w:color="auto" w:fill="FFFFFF"/>
                <w:lang/>
              </w:rPr>
            </w:pPr>
            <w:r>
              <w:rPr>
                <w:rFonts w:ascii="楷体_GB2312" w:eastAsia="楷体_GB2312" w:hAnsi="楷体_GB2312" w:cs="楷体_GB2312" w:hint="eastAsia"/>
                <w:b/>
                <w:kern w:val="0"/>
                <w:sz w:val="30"/>
                <w:szCs w:val="30"/>
                <w:shd w:val="clear" w:color="auto" w:fill="FFFFFF"/>
                <w:lang/>
              </w:rPr>
              <w:t>人数</w:t>
            </w:r>
          </w:p>
        </w:tc>
        <w:tc>
          <w:tcPr>
            <w:tcW w:w="510" w:type="dxa"/>
            <w:vAlign w:val="center"/>
          </w:tcPr>
          <w:p w:rsidR="000B7F89" w:rsidRDefault="00AE1581">
            <w:pPr>
              <w:spacing w:line="400" w:lineRule="exact"/>
              <w:jc w:val="center"/>
              <w:rPr>
                <w:rFonts w:ascii="楷体_GB2312" w:eastAsia="楷体_GB2312" w:hAnsi="楷体_GB2312" w:cs="楷体_GB2312"/>
                <w:b/>
                <w:kern w:val="0"/>
                <w:sz w:val="30"/>
                <w:szCs w:val="30"/>
                <w:shd w:val="clear" w:color="auto" w:fill="FFFFFF"/>
                <w:lang/>
              </w:rPr>
            </w:pPr>
            <w:r>
              <w:rPr>
                <w:rFonts w:ascii="楷体_GB2312" w:eastAsia="楷体_GB2312" w:hAnsi="楷体_GB2312" w:cs="楷体_GB2312" w:hint="eastAsia"/>
                <w:b/>
                <w:kern w:val="0"/>
                <w:sz w:val="30"/>
                <w:szCs w:val="30"/>
                <w:shd w:val="clear" w:color="auto" w:fill="FFFFFF"/>
                <w:lang/>
              </w:rPr>
              <w:t>性别</w:t>
            </w:r>
          </w:p>
        </w:tc>
        <w:tc>
          <w:tcPr>
            <w:tcW w:w="540" w:type="dxa"/>
            <w:vAlign w:val="center"/>
          </w:tcPr>
          <w:p w:rsidR="000B7F89" w:rsidRDefault="00AE1581">
            <w:pPr>
              <w:spacing w:line="400" w:lineRule="exact"/>
              <w:rPr>
                <w:rFonts w:ascii="楷体_GB2312" w:eastAsia="楷体_GB2312" w:hAnsi="楷体_GB2312" w:cs="楷体_GB2312"/>
                <w:b/>
                <w:kern w:val="0"/>
                <w:sz w:val="30"/>
                <w:szCs w:val="30"/>
                <w:shd w:val="clear" w:color="auto" w:fill="FFFFFF"/>
                <w:lang/>
              </w:rPr>
            </w:pPr>
            <w:r>
              <w:rPr>
                <w:rFonts w:ascii="楷体_GB2312" w:eastAsia="楷体_GB2312" w:hAnsi="楷体_GB2312" w:cs="楷体_GB2312" w:hint="eastAsia"/>
                <w:b/>
                <w:kern w:val="0"/>
                <w:sz w:val="30"/>
                <w:szCs w:val="30"/>
                <w:shd w:val="clear" w:color="auto" w:fill="FFFFFF"/>
                <w:lang/>
              </w:rPr>
              <w:t>年龄</w:t>
            </w:r>
          </w:p>
        </w:tc>
        <w:tc>
          <w:tcPr>
            <w:tcW w:w="7620" w:type="dxa"/>
            <w:vAlign w:val="center"/>
          </w:tcPr>
          <w:p w:rsidR="000B7F89" w:rsidRDefault="00AE1581">
            <w:pPr>
              <w:spacing w:line="560" w:lineRule="exact"/>
              <w:jc w:val="center"/>
              <w:rPr>
                <w:rFonts w:ascii="楷体_GB2312" w:eastAsia="楷体_GB2312" w:hAnsi="楷体_GB2312" w:cs="楷体_GB2312"/>
                <w:b/>
                <w:kern w:val="0"/>
                <w:sz w:val="30"/>
                <w:szCs w:val="30"/>
                <w:shd w:val="clear" w:color="auto" w:fill="FFFFFF"/>
                <w:lang/>
              </w:rPr>
            </w:pPr>
            <w:r>
              <w:rPr>
                <w:rFonts w:ascii="楷体_GB2312" w:eastAsia="楷体_GB2312" w:hAnsi="楷体_GB2312" w:cs="楷体_GB2312" w:hint="eastAsia"/>
                <w:b/>
                <w:kern w:val="0"/>
                <w:sz w:val="30"/>
                <w:szCs w:val="30"/>
                <w:shd w:val="clear" w:color="auto" w:fill="FFFFFF"/>
                <w:lang/>
              </w:rPr>
              <w:t>专业</w:t>
            </w:r>
          </w:p>
        </w:tc>
        <w:tc>
          <w:tcPr>
            <w:tcW w:w="825" w:type="dxa"/>
            <w:vAlign w:val="center"/>
          </w:tcPr>
          <w:p w:rsidR="000B7F89" w:rsidRDefault="00AE1581">
            <w:pPr>
              <w:spacing w:line="320" w:lineRule="exact"/>
              <w:jc w:val="center"/>
              <w:rPr>
                <w:rFonts w:ascii="楷体_GB2312" w:eastAsia="楷体_GB2312" w:hAnsi="楷体_GB2312" w:cs="楷体_GB2312"/>
                <w:b/>
                <w:kern w:val="0"/>
                <w:sz w:val="30"/>
                <w:szCs w:val="30"/>
                <w:shd w:val="clear" w:color="auto" w:fill="FFFFFF"/>
                <w:lang/>
              </w:rPr>
            </w:pPr>
            <w:r>
              <w:rPr>
                <w:rFonts w:ascii="楷体_GB2312" w:eastAsia="楷体_GB2312" w:hAnsi="楷体_GB2312" w:cs="楷体_GB2312" w:hint="eastAsia"/>
                <w:b/>
                <w:kern w:val="0"/>
                <w:sz w:val="30"/>
                <w:szCs w:val="30"/>
                <w:shd w:val="clear" w:color="auto" w:fill="FFFFFF"/>
                <w:lang/>
              </w:rPr>
              <w:t>考录单位</w:t>
            </w:r>
          </w:p>
        </w:tc>
        <w:tc>
          <w:tcPr>
            <w:tcW w:w="990" w:type="dxa"/>
            <w:vAlign w:val="center"/>
          </w:tcPr>
          <w:p w:rsidR="000B7F89" w:rsidRDefault="00AE1581">
            <w:pPr>
              <w:spacing w:line="320" w:lineRule="exact"/>
              <w:jc w:val="center"/>
              <w:rPr>
                <w:rFonts w:ascii="楷体_GB2312" w:eastAsia="楷体_GB2312" w:hAnsi="楷体_GB2312" w:cs="楷体_GB2312"/>
                <w:b/>
                <w:kern w:val="0"/>
                <w:sz w:val="30"/>
                <w:szCs w:val="30"/>
                <w:shd w:val="clear" w:color="auto" w:fill="FFFFFF"/>
                <w:lang/>
              </w:rPr>
            </w:pPr>
            <w:r>
              <w:rPr>
                <w:rFonts w:ascii="楷体_GB2312" w:eastAsia="楷体_GB2312" w:hAnsi="楷体_GB2312" w:cs="楷体_GB2312" w:hint="eastAsia"/>
                <w:b/>
                <w:kern w:val="0"/>
                <w:sz w:val="30"/>
                <w:szCs w:val="30"/>
                <w:shd w:val="clear" w:color="auto" w:fill="FFFFFF"/>
                <w:lang/>
              </w:rPr>
              <w:t>备注</w:t>
            </w:r>
          </w:p>
        </w:tc>
      </w:tr>
      <w:tr w:rsidR="000B7F89">
        <w:trPr>
          <w:trHeight w:val="2425"/>
        </w:trPr>
        <w:tc>
          <w:tcPr>
            <w:tcW w:w="821"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工程管理</w:t>
            </w:r>
          </w:p>
        </w:tc>
        <w:tc>
          <w:tcPr>
            <w:tcW w:w="870"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1801</w:t>
            </w:r>
          </w:p>
        </w:tc>
        <w:tc>
          <w:tcPr>
            <w:tcW w:w="885"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3</w:t>
            </w:r>
          </w:p>
        </w:tc>
        <w:tc>
          <w:tcPr>
            <w:tcW w:w="510" w:type="dxa"/>
            <w:vMerge w:val="restart"/>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不限</w:t>
            </w:r>
          </w:p>
        </w:tc>
        <w:tc>
          <w:tcPr>
            <w:tcW w:w="540" w:type="dxa"/>
            <w:vMerge w:val="restart"/>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40</w:t>
            </w:r>
            <w:r>
              <w:rPr>
                <w:rFonts w:ascii="仿宋_GB2312" w:eastAsia="仿宋_GB2312" w:hAnsi="仿宋_GB2312" w:cs="仿宋_GB2312" w:hint="eastAsia"/>
                <w:bCs/>
                <w:kern w:val="0"/>
                <w:sz w:val="28"/>
                <w:szCs w:val="28"/>
                <w:shd w:val="clear" w:color="auto" w:fill="FFFFFF"/>
                <w:lang/>
              </w:rPr>
              <w:t>周岁及以下</w:t>
            </w:r>
          </w:p>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7620" w:type="dxa"/>
            <w:vAlign w:val="center"/>
          </w:tcPr>
          <w:p w:rsidR="000B7F89" w:rsidRDefault="00AE1581">
            <w:pPr>
              <w:spacing w:line="320" w:lineRule="exact"/>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kern w:val="0"/>
                <w:szCs w:val="21"/>
                <w:lang/>
              </w:rPr>
              <w:t>建筑（学），建筑与土木工程，给（水）排水工程，给排水科学与工程，建筑设计及其理论，建筑技术科学，结构工程，市政工程，建筑设计技术，城镇规划，建筑工程技术，建筑工程施工与管理，工业与民用建筑工程，建筑设备工程技术，建筑电气工程技术，建筑工程管理，工程质量监督与管理，建筑工程项目管理，市政工程技术，给排水工程技术，消防工程技术，建筑水电技术，物业管理，物业设施管理，工程管理，房屋建筑，建筑工程，建筑技术与工程管理学，土木（建筑）工程，房屋建筑工程，工业与民用建筑，环境工程（设计），电气工程及其自动化。</w:t>
            </w:r>
          </w:p>
        </w:tc>
        <w:tc>
          <w:tcPr>
            <w:tcW w:w="825" w:type="dxa"/>
            <w:vMerge w:val="restart"/>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县建工投</w:t>
            </w:r>
            <w:r>
              <w:rPr>
                <w:rFonts w:ascii="仿宋_GB2312" w:eastAsia="仿宋_GB2312" w:hAnsi="仿宋_GB2312" w:cs="仿宋_GB2312" w:hint="eastAsia"/>
                <w:bCs/>
                <w:kern w:val="0"/>
                <w:sz w:val="28"/>
                <w:szCs w:val="28"/>
                <w:shd w:val="clear" w:color="auto" w:fill="FFFFFF"/>
                <w:lang/>
              </w:rPr>
              <w:t>资集团有限公司</w:t>
            </w:r>
          </w:p>
        </w:tc>
        <w:tc>
          <w:tcPr>
            <w:tcW w:w="990"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
                <w:kern w:val="0"/>
                <w:sz w:val="28"/>
                <w:szCs w:val="28"/>
                <w:shd w:val="clear" w:color="auto" w:fill="FFFFFF"/>
                <w:lang/>
              </w:rPr>
              <w:t>现场施工岗位</w:t>
            </w:r>
          </w:p>
        </w:tc>
      </w:tr>
      <w:tr w:rsidR="000B7F89">
        <w:trPr>
          <w:trHeight w:val="590"/>
        </w:trPr>
        <w:tc>
          <w:tcPr>
            <w:tcW w:w="821"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工程管理</w:t>
            </w:r>
          </w:p>
        </w:tc>
        <w:tc>
          <w:tcPr>
            <w:tcW w:w="870"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1802</w:t>
            </w:r>
          </w:p>
        </w:tc>
        <w:tc>
          <w:tcPr>
            <w:tcW w:w="885"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2</w:t>
            </w:r>
          </w:p>
        </w:tc>
        <w:tc>
          <w:tcPr>
            <w:tcW w:w="510"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540"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7620"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kern w:val="0"/>
                <w:szCs w:val="21"/>
                <w:lang/>
              </w:rPr>
              <w:t>工程造价（管理）</w:t>
            </w:r>
          </w:p>
        </w:tc>
        <w:tc>
          <w:tcPr>
            <w:tcW w:w="825"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990" w:type="dxa"/>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r>
      <w:tr w:rsidR="000B7F89">
        <w:trPr>
          <w:trHeight w:val="1605"/>
        </w:trPr>
        <w:tc>
          <w:tcPr>
            <w:tcW w:w="821"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经济管理</w:t>
            </w:r>
          </w:p>
        </w:tc>
        <w:tc>
          <w:tcPr>
            <w:tcW w:w="870"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1803</w:t>
            </w:r>
          </w:p>
        </w:tc>
        <w:tc>
          <w:tcPr>
            <w:tcW w:w="885"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2</w:t>
            </w:r>
          </w:p>
        </w:tc>
        <w:tc>
          <w:tcPr>
            <w:tcW w:w="510"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540"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7620" w:type="dxa"/>
            <w:vAlign w:val="center"/>
          </w:tcPr>
          <w:p w:rsidR="000B7F89" w:rsidRDefault="00AE1581">
            <w:pPr>
              <w:spacing w:line="320" w:lineRule="exact"/>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Cs w:val="21"/>
                <w:shd w:val="clear" w:color="auto" w:fill="FFFFFF"/>
                <w:lang/>
              </w:rPr>
              <w:t>会计（学），财务管理，财政学，经济学，财务会计</w:t>
            </w:r>
            <w:r>
              <w:rPr>
                <w:rFonts w:ascii="仿宋_GB2312" w:eastAsia="仿宋_GB2312" w:hAnsi="仿宋_GB2312" w:cs="仿宋_GB2312" w:hint="eastAsia"/>
                <w:bCs/>
                <w:kern w:val="0"/>
                <w:szCs w:val="21"/>
                <w:shd w:val="clear" w:color="auto" w:fill="FFFFFF"/>
                <w:lang/>
              </w:rPr>
              <w:t>(</w:t>
            </w:r>
            <w:r>
              <w:rPr>
                <w:rFonts w:ascii="仿宋_GB2312" w:eastAsia="仿宋_GB2312" w:hAnsi="仿宋_GB2312" w:cs="仿宋_GB2312" w:hint="eastAsia"/>
                <w:bCs/>
                <w:kern w:val="0"/>
                <w:szCs w:val="21"/>
                <w:shd w:val="clear" w:color="auto" w:fill="FFFFFF"/>
                <w:lang/>
              </w:rPr>
              <w:t>教育</w:t>
            </w:r>
            <w:r>
              <w:rPr>
                <w:rFonts w:ascii="仿宋_GB2312" w:eastAsia="仿宋_GB2312" w:hAnsi="仿宋_GB2312" w:cs="仿宋_GB2312" w:hint="eastAsia"/>
                <w:bCs/>
                <w:kern w:val="0"/>
                <w:szCs w:val="21"/>
                <w:shd w:val="clear" w:color="auto" w:fill="FFFFFF"/>
                <w:lang/>
              </w:rPr>
              <w:t>)</w:t>
            </w:r>
            <w:r>
              <w:rPr>
                <w:rFonts w:ascii="仿宋_GB2312" w:eastAsia="仿宋_GB2312" w:hAnsi="仿宋_GB2312" w:cs="仿宋_GB2312" w:hint="eastAsia"/>
                <w:bCs/>
                <w:kern w:val="0"/>
                <w:szCs w:val="21"/>
                <w:shd w:val="clear" w:color="auto" w:fill="FFFFFF"/>
                <w:lang/>
              </w:rPr>
              <w:t>，会计（财务）电算化，注册会计师，会计与统计核算，财务信息管理，工业（企业）会计等专业会计，会计电算化，企业财务管理，电脑与财会，经济统计学，工程财务管理，建筑财务会计，企业会计与税务，</w:t>
            </w:r>
            <w:r>
              <w:rPr>
                <w:rFonts w:ascii="仿宋_GB2312" w:eastAsia="仿宋_GB2312" w:hAnsi="仿宋_GB2312" w:cs="仿宋_GB2312" w:hint="eastAsia"/>
                <w:bCs/>
                <w:kern w:val="0"/>
                <w:szCs w:val="21"/>
                <w:shd w:val="clear" w:color="auto" w:fill="FFFFFF"/>
                <w:lang/>
              </w:rPr>
              <w:t>工商管理、市场营销</w:t>
            </w:r>
            <w:r>
              <w:rPr>
                <w:rFonts w:ascii="仿宋_GB2312" w:eastAsia="仿宋_GB2312" w:hAnsi="仿宋_GB2312" w:cs="仿宋_GB2312" w:hint="eastAsia"/>
                <w:bCs/>
                <w:kern w:val="0"/>
                <w:szCs w:val="21"/>
                <w:shd w:val="clear" w:color="auto" w:fill="FFFFFF"/>
                <w:lang/>
              </w:rPr>
              <w:t>。</w:t>
            </w:r>
          </w:p>
        </w:tc>
        <w:tc>
          <w:tcPr>
            <w:tcW w:w="825"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990" w:type="dxa"/>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r>
      <w:tr w:rsidR="000B7F89">
        <w:trPr>
          <w:trHeight w:val="2005"/>
        </w:trPr>
        <w:tc>
          <w:tcPr>
            <w:tcW w:w="821"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文秘</w:t>
            </w:r>
          </w:p>
        </w:tc>
        <w:tc>
          <w:tcPr>
            <w:tcW w:w="870"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1804</w:t>
            </w:r>
          </w:p>
        </w:tc>
        <w:tc>
          <w:tcPr>
            <w:tcW w:w="885"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1</w:t>
            </w:r>
          </w:p>
        </w:tc>
        <w:tc>
          <w:tcPr>
            <w:tcW w:w="510"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540"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7620" w:type="dxa"/>
            <w:vAlign w:val="center"/>
          </w:tcPr>
          <w:p w:rsidR="000B7F89" w:rsidRDefault="00AE1581">
            <w:pPr>
              <w:spacing w:line="280" w:lineRule="exact"/>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Cs w:val="21"/>
                <w:shd w:val="clear" w:color="auto" w:fill="FFFFFF"/>
                <w:lang/>
              </w:rPr>
              <w:t>汉（中国）语言文学（教育）、汉语（言）、中国语言文学（化）、中文应用、应用语言学、文学、中国文学、汉语言文学与文化传播、汉语言文学、中国语言文化、语言学及应用语言学、汉语言文字学、中国现当代文学、秘书（学）、文秘（学）、中文（文秘或秘书）教育、现代秘书、司法文秘（秘书）等专业文秘（秘书）、文秘、文秘与办公自动化。</w:t>
            </w:r>
          </w:p>
        </w:tc>
        <w:tc>
          <w:tcPr>
            <w:tcW w:w="825"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990" w:type="dxa"/>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r>
      <w:tr w:rsidR="000B7F89">
        <w:tc>
          <w:tcPr>
            <w:tcW w:w="821" w:type="dxa"/>
          </w:tcPr>
          <w:p w:rsidR="000B7F89" w:rsidRDefault="00AE1581">
            <w:pPr>
              <w:spacing w:line="400" w:lineRule="exact"/>
              <w:jc w:val="center"/>
              <w:rPr>
                <w:rFonts w:ascii="仿宋_GB2312" w:eastAsia="仿宋_GB2312" w:hAnsi="仿宋_GB2312" w:cs="仿宋_GB2312"/>
                <w:bCs/>
                <w:kern w:val="0"/>
                <w:sz w:val="28"/>
                <w:szCs w:val="28"/>
                <w:shd w:val="clear" w:color="auto" w:fill="FFFFFF"/>
                <w:lang/>
              </w:rPr>
            </w:pPr>
            <w:r>
              <w:rPr>
                <w:rFonts w:ascii="楷体_GB2312" w:eastAsia="楷体_GB2312" w:hAnsi="楷体_GB2312" w:cs="楷体_GB2312" w:hint="eastAsia"/>
                <w:b/>
                <w:kern w:val="0"/>
                <w:sz w:val="30"/>
                <w:szCs w:val="30"/>
                <w:shd w:val="clear" w:color="auto" w:fill="FFFFFF"/>
                <w:lang/>
              </w:rPr>
              <w:lastRenderedPageBreak/>
              <w:t>岗位名称</w:t>
            </w:r>
          </w:p>
        </w:tc>
        <w:tc>
          <w:tcPr>
            <w:tcW w:w="870" w:type="dxa"/>
          </w:tcPr>
          <w:p w:rsidR="000B7F89" w:rsidRDefault="00AE1581">
            <w:pPr>
              <w:spacing w:line="400" w:lineRule="exact"/>
              <w:jc w:val="center"/>
              <w:rPr>
                <w:rFonts w:ascii="楷体_GB2312" w:eastAsia="楷体_GB2312" w:hAnsi="楷体_GB2312" w:cs="楷体_GB2312"/>
                <w:b/>
                <w:kern w:val="0"/>
                <w:sz w:val="30"/>
                <w:szCs w:val="30"/>
                <w:shd w:val="clear" w:color="auto" w:fill="FFFFFF"/>
                <w:lang/>
              </w:rPr>
            </w:pPr>
            <w:r>
              <w:rPr>
                <w:rFonts w:ascii="楷体_GB2312" w:eastAsia="楷体_GB2312" w:hAnsi="楷体_GB2312" w:cs="楷体_GB2312" w:hint="eastAsia"/>
                <w:b/>
                <w:kern w:val="0"/>
                <w:sz w:val="30"/>
                <w:szCs w:val="30"/>
                <w:shd w:val="clear" w:color="auto" w:fill="FFFFFF"/>
                <w:lang/>
              </w:rPr>
              <w:t>岗位</w:t>
            </w:r>
          </w:p>
          <w:p w:rsidR="000B7F89" w:rsidRDefault="00AE1581">
            <w:pPr>
              <w:spacing w:line="400" w:lineRule="exact"/>
              <w:jc w:val="center"/>
              <w:rPr>
                <w:rFonts w:ascii="仿宋_GB2312" w:eastAsia="仿宋_GB2312" w:hAnsi="仿宋_GB2312" w:cs="仿宋_GB2312"/>
                <w:bCs/>
                <w:kern w:val="0"/>
                <w:sz w:val="28"/>
                <w:szCs w:val="28"/>
                <w:shd w:val="clear" w:color="auto" w:fill="FFFFFF"/>
                <w:lang/>
              </w:rPr>
            </w:pPr>
            <w:r>
              <w:rPr>
                <w:rFonts w:ascii="楷体_GB2312" w:eastAsia="楷体_GB2312" w:hAnsi="楷体_GB2312" w:cs="楷体_GB2312" w:hint="eastAsia"/>
                <w:b/>
                <w:kern w:val="0"/>
                <w:sz w:val="30"/>
                <w:szCs w:val="30"/>
                <w:shd w:val="clear" w:color="auto" w:fill="FFFFFF"/>
                <w:lang/>
              </w:rPr>
              <w:t>代码</w:t>
            </w:r>
          </w:p>
        </w:tc>
        <w:tc>
          <w:tcPr>
            <w:tcW w:w="885" w:type="dxa"/>
          </w:tcPr>
          <w:p w:rsidR="000B7F89" w:rsidRDefault="00AE1581">
            <w:pPr>
              <w:spacing w:line="400" w:lineRule="exact"/>
              <w:jc w:val="center"/>
              <w:rPr>
                <w:rFonts w:ascii="楷体_GB2312" w:eastAsia="楷体_GB2312" w:hAnsi="楷体_GB2312" w:cs="楷体_GB2312"/>
                <w:b/>
                <w:kern w:val="0"/>
                <w:sz w:val="30"/>
                <w:szCs w:val="30"/>
                <w:shd w:val="clear" w:color="auto" w:fill="FFFFFF"/>
                <w:lang/>
              </w:rPr>
            </w:pPr>
            <w:r>
              <w:rPr>
                <w:rFonts w:ascii="楷体_GB2312" w:eastAsia="楷体_GB2312" w:hAnsi="楷体_GB2312" w:cs="楷体_GB2312" w:hint="eastAsia"/>
                <w:b/>
                <w:kern w:val="0"/>
                <w:sz w:val="30"/>
                <w:szCs w:val="30"/>
                <w:shd w:val="clear" w:color="auto" w:fill="FFFFFF"/>
                <w:lang/>
              </w:rPr>
              <w:t>招考</w:t>
            </w:r>
          </w:p>
          <w:p w:rsidR="000B7F89" w:rsidRDefault="00AE1581">
            <w:pPr>
              <w:spacing w:line="400" w:lineRule="exact"/>
              <w:jc w:val="center"/>
              <w:rPr>
                <w:rFonts w:ascii="仿宋_GB2312" w:eastAsia="仿宋_GB2312" w:hAnsi="仿宋_GB2312" w:cs="仿宋_GB2312"/>
                <w:bCs/>
                <w:kern w:val="0"/>
                <w:sz w:val="28"/>
                <w:szCs w:val="28"/>
                <w:shd w:val="clear" w:color="auto" w:fill="FFFFFF"/>
                <w:lang/>
              </w:rPr>
            </w:pPr>
            <w:r>
              <w:rPr>
                <w:rFonts w:ascii="楷体_GB2312" w:eastAsia="楷体_GB2312" w:hAnsi="楷体_GB2312" w:cs="楷体_GB2312" w:hint="eastAsia"/>
                <w:b/>
                <w:kern w:val="0"/>
                <w:sz w:val="30"/>
                <w:szCs w:val="30"/>
                <w:shd w:val="clear" w:color="auto" w:fill="FFFFFF"/>
                <w:lang/>
              </w:rPr>
              <w:t>人数</w:t>
            </w:r>
          </w:p>
        </w:tc>
        <w:tc>
          <w:tcPr>
            <w:tcW w:w="510" w:type="dxa"/>
            <w:vAlign w:val="center"/>
          </w:tcPr>
          <w:p w:rsidR="000B7F89" w:rsidRDefault="00AE1581">
            <w:pPr>
              <w:spacing w:line="400" w:lineRule="exact"/>
              <w:jc w:val="center"/>
              <w:rPr>
                <w:rFonts w:ascii="仿宋_GB2312" w:eastAsia="仿宋_GB2312" w:hAnsi="仿宋_GB2312" w:cs="仿宋_GB2312"/>
                <w:bCs/>
                <w:kern w:val="0"/>
                <w:sz w:val="28"/>
                <w:szCs w:val="28"/>
                <w:shd w:val="clear" w:color="auto" w:fill="FFFFFF"/>
                <w:lang/>
              </w:rPr>
            </w:pPr>
            <w:r>
              <w:rPr>
                <w:rFonts w:ascii="楷体_GB2312" w:eastAsia="楷体_GB2312" w:hAnsi="楷体_GB2312" w:cs="楷体_GB2312" w:hint="eastAsia"/>
                <w:b/>
                <w:kern w:val="0"/>
                <w:sz w:val="30"/>
                <w:szCs w:val="30"/>
                <w:shd w:val="clear" w:color="auto" w:fill="FFFFFF"/>
                <w:lang/>
              </w:rPr>
              <w:t>性别</w:t>
            </w:r>
          </w:p>
        </w:tc>
        <w:tc>
          <w:tcPr>
            <w:tcW w:w="540" w:type="dxa"/>
            <w:vAlign w:val="center"/>
          </w:tcPr>
          <w:p w:rsidR="000B7F89" w:rsidRDefault="00AE1581">
            <w:pPr>
              <w:spacing w:line="400" w:lineRule="exact"/>
              <w:rPr>
                <w:rFonts w:ascii="仿宋_GB2312" w:eastAsia="仿宋_GB2312" w:hAnsi="仿宋_GB2312" w:cs="仿宋_GB2312"/>
                <w:bCs/>
                <w:kern w:val="0"/>
                <w:sz w:val="28"/>
                <w:szCs w:val="28"/>
                <w:shd w:val="clear" w:color="auto" w:fill="FFFFFF"/>
                <w:lang/>
              </w:rPr>
            </w:pPr>
            <w:r>
              <w:rPr>
                <w:rFonts w:ascii="楷体_GB2312" w:eastAsia="楷体_GB2312" w:hAnsi="楷体_GB2312" w:cs="楷体_GB2312" w:hint="eastAsia"/>
                <w:b/>
                <w:kern w:val="0"/>
                <w:sz w:val="30"/>
                <w:szCs w:val="30"/>
                <w:shd w:val="clear" w:color="auto" w:fill="FFFFFF"/>
                <w:lang/>
              </w:rPr>
              <w:t>年龄</w:t>
            </w:r>
          </w:p>
        </w:tc>
        <w:tc>
          <w:tcPr>
            <w:tcW w:w="7620" w:type="dxa"/>
            <w:vAlign w:val="center"/>
          </w:tcPr>
          <w:p w:rsidR="000B7F89" w:rsidRDefault="00AE1581">
            <w:pPr>
              <w:spacing w:line="560" w:lineRule="exact"/>
              <w:jc w:val="center"/>
              <w:rPr>
                <w:rFonts w:ascii="仿宋_GB2312" w:eastAsia="仿宋_GB2312" w:hAnsi="仿宋_GB2312" w:cs="仿宋_GB2312"/>
                <w:kern w:val="0"/>
                <w:szCs w:val="21"/>
                <w:lang/>
              </w:rPr>
            </w:pPr>
            <w:r>
              <w:rPr>
                <w:rFonts w:ascii="楷体_GB2312" w:eastAsia="楷体_GB2312" w:hAnsi="楷体_GB2312" w:cs="楷体_GB2312" w:hint="eastAsia"/>
                <w:b/>
                <w:kern w:val="0"/>
                <w:sz w:val="30"/>
                <w:szCs w:val="30"/>
                <w:shd w:val="clear" w:color="auto" w:fill="FFFFFF"/>
                <w:lang/>
              </w:rPr>
              <w:t>专业</w:t>
            </w:r>
          </w:p>
        </w:tc>
        <w:tc>
          <w:tcPr>
            <w:tcW w:w="825"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楷体_GB2312" w:eastAsia="楷体_GB2312" w:hAnsi="楷体_GB2312" w:cs="楷体_GB2312" w:hint="eastAsia"/>
                <w:b/>
                <w:kern w:val="0"/>
                <w:sz w:val="30"/>
                <w:szCs w:val="30"/>
                <w:shd w:val="clear" w:color="auto" w:fill="FFFFFF"/>
                <w:lang/>
              </w:rPr>
              <w:t>考录单位</w:t>
            </w:r>
          </w:p>
        </w:tc>
        <w:tc>
          <w:tcPr>
            <w:tcW w:w="990" w:type="dxa"/>
            <w:vAlign w:val="center"/>
          </w:tcPr>
          <w:p w:rsidR="000B7F89" w:rsidRDefault="00AE1581">
            <w:pPr>
              <w:spacing w:line="320" w:lineRule="exact"/>
              <w:jc w:val="center"/>
              <w:rPr>
                <w:rFonts w:ascii="楷体_GB2312" w:eastAsia="楷体_GB2312" w:hAnsi="楷体_GB2312" w:cs="楷体_GB2312"/>
                <w:b/>
                <w:kern w:val="0"/>
                <w:sz w:val="30"/>
                <w:szCs w:val="30"/>
                <w:shd w:val="clear" w:color="auto" w:fill="FFFFFF"/>
                <w:lang/>
              </w:rPr>
            </w:pPr>
            <w:r>
              <w:rPr>
                <w:rFonts w:ascii="楷体_GB2312" w:eastAsia="楷体_GB2312" w:hAnsi="楷体_GB2312" w:cs="楷体_GB2312" w:hint="eastAsia"/>
                <w:b/>
                <w:kern w:val="0"/>
                <w:sz w:val="30"/>
                <w:szCs w:val="30"/>
                <w:shd w:val="clear" w:color="auto" w:fill="FFFFFF"/>
                <w:lang/>
              </w:rPr>
              <w:t>备注</w:t>
            </w:r>
          </w:p>
        </w:tc>
      </w:tr>
      <w:tr w:rsidR="000B7F89">
        <w:tc>
          <w:tcPr>
            <w:tcW w:w="821"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工程管理</w:t>
            </w:r>
          </w:p>
        </w:tc>
        <w:tc>
          <w:tcPr>
            <w:tcW w:w="870"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1805</w:t>
            </w:r>
          </w:p>
        </w:tc>
        <w:tc>
          <w:tcPr>
            <w:tcW w:w="885"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5</w:t>
            </w:r>
          </w:p>
        </w:tc>
        <w:tc>
          <w:tcPr>
            <w:tcW w:w="510" w:type="dxa"/>
            <w:vMerge w:val="restart"/>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不限</w:t>
            </w:r>
          </w:p>
        </w:tc>
        <w:tc>
          <w:tcPr>
            <w:tcW w:w="540" w:type="dxa"/>
            <w:vMerge w:val="restart"/>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40</w:t>
            </w:r>
            <w:r>
              <w:rPr>
                <w:rFonts w:ascii="仿宋_GB2312" w:eastAsia="仿宋_GB2312" w:hAnsi="仿宋_GB2312" w:cs="仿宋_GB2312" w:hint="eastAsia"/>
                <w:bCs/>
                <w:kern w:val="0"/>
                <w:sz w:val="28"/>
                <w:szCs w:val="28"/>
                <w:shd w:val="clear" w:color="auto" w:fill="FFFFFF"/>
                <w:lang/>
              </w:rPr>
              <w:t>周岁及以下</w:t>
            </w:r>
          </w:p>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7620" w:type="dxa"/>
            <w:vAlign w:val="center"/>
          </w:tcPr>
          <w:p w:rsidR="000B7F89" w:rsidRDefault="00AE1581">
            <w:pPr>
              <w:spacing w:line="320" w:lineRule="exact"/>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kern w:val="0"/>
                <w:szCs w:val="21"/>
                <w:lang/>
              </w:rPr>
              <w:t>建筑学，建筑与土木工程，给（水）排水工程，给排水科学与工程，</w:t>
            </w:r>
            <w:r>
              <w:rPr>
                <w:rFonts w:ascii="仿宋_GB2312" w:eastAsia="仿宋_GB2312" w:hAnsi="仿宋_GB2312" w:cs="仿宋_GB2312" w:hint="eastAsia"/>
                <w:kern w:val="0"/>
                <w:szCs w:val="21"/>
                <w:lang/>
              </w:rPr>
              <w:t>城市规划与设计，城市规划，</w:t>
            </w:r>
            <w:r>
              <w:rPr>
                <w:rFonts w:ascii="仿宋_GB2312" w:eastAsia="仿宋_GB2312" w:hAnsi="仿宋_GB2312" w:cs="仿宋_GB2312" w:hint="eastAsia"/>
                <w:kern w:val="0"/>
                <w:szCs w:val="21"/>
                <w:lang/>
              </w:rPr>
              <w:t>结构工程，市政工程，城镇规划，建筑工程技术，建筑工程施工与管理，工业与民用建筑工程，建筑工程管理，工程质量监督与管理，建筑工程项目管理，市政工程技术，给排水工程技术，建筑水电技术，工程管理，房屋建筑，建筑工程，建筑技术与工程管理学，土木（建筑）工程，房屋建筑工程，工业与民用建筑，环境工程（设计）。</w:t>
            </w:r>
          </w:p>
        </w:tc>
        <w:tc>
          <w:tcPr>
            <w:tcW w:w="825" w:type="dxa"/>
            <w:vMerge w:val="restart"/>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县城市建设投资有限公司</w:t>
            </w:r>
          </w:p>
        </w:tc>
        <w:tc>
          <w:tcPr>
            <w:tcW w:w="990"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
                <w:kern w:val="0"/>
                <w:sz w:val="28"/>
                <w:szCs w:val="28"/>
                <w:shd w:val="clear" w:color="auto" w:fill="FFFFFF"/>
                <w:lang/>
              </w:rPr>
              <w:t>现场施工岗位</w:t>
            </w:r>
          </w:p>
        </w:tc>
      </w:tr>
      <w:tr w:rsidR="000B7F89">
        <w:tc>
          <w:tcPr>
            <w:tcW w:w="821"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经济管理</w:t>
            </w:r>
          </w:p>
        </w:tc>
        <w:tc>
          <w:tcPr>
            <w:tcW w:w="870"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1806</w:t>
            </w:r>
          </w:p>
        </w:tc>
        <w:tc>
          <w:tcPr>
            <w:tcW w:w="885"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1</w:t>
            </w:r>
          </w:p>
        </w:tc>
        <w:tc>
          <w:tcPr>
            <w:tcW w:w="510"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540"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7620" w:type="dxa"/>
            <w:vAlign w:val="center"/>
          </w:tcPr>
          <w:p w:rsidR="000B7F89" w:rsidRDefault="00AE1581">
            <w:pPr>
              <w:spacing w:line="320" w:lineRule="exact"/>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Cs w:val="21"/>
                <w:shd w:val="clear" w:color="auto" w:fill="FFFFFF"/>
                <w:lang/>
              </w:rPr>
              <w:t>会计（学），财务管理，财政学，经济学，财务会计</w:t>
            </w:r>
            <w:r>
              <w:rPr>
                <w:rFonts w:ascii="仿宋_GB2312" w:eastAsia="仿宋_GB2312" w:hAnsi="仿宋_GB2312" w:cs="仿宋_GB2312" w:hint="eastAsia"/>
                <w:bCs/>
                <w:kern w:val="0"/>
                <w:szCs w:val="21"/>
                <w:shd w:val="clear" w:color="auto" w:fill="FFFFFF"/>
                <w:lang/>
              </w:rPr>
              <w:t>(</w:t>
            </w:r>
            <w:r>
              <w:rPr>
                <w:rFonts w:ascii="仿宋_GB2312" w:eastAsia="仿宋_GB2312" w:hAnsi="仿宋_GB2312" w:cs="仿宋_GB2312" w:hint="eastAsia"/>
                <w:bCs/>
                <w:kern w:val="0"/>
                <w:szCs w:val="21"/>
                <w:shd w:val="clear" w:color="auto" w:fill="FFFFFF"/>
                <w:lang/>
              </w:rPr>
              <w:t>教育</w:t>
            </w:r>
            <w:r>
              <w:rPr>
                <w:rFonts w:ascii="仿宋_GB2312" w:eastAsia="仿宋_GB2312" w:hAnsi="仿宋_GB2312" w:cs="仿宋_GB2312" w:hint="eastAsia"/>
                <w:bCs/>
                <w:kern w:val="0"/>
                <w:szCs w:val="21"/>
                <w:shd w:val="clear" w:color="auto" w:fill="FFFFFF"/>
                <w:lang/>
              </w:rPr>
              <w:t>)</w:t>
            </w:r>
            <w:r>
              <w:rPr>
                <w:rFonts w:ascii="仿宋_GB2312" w:eastAsia="仿宋_GB2312" w:hAnsi="仿宋_GB2312" w:cs="仿宋_GB2312" w:hint="eastAsia"/>
                <w:bCs/>
                <w:kern w:val="0"/>
                <w:szCs w:val="21"/>
                <w:shd w:val="clear" w:color="auto" w:fill="FFFFFF"/>
                <w:lang/>
              </w:rPr>
              <w:t>，会计（财务）电算化，注册会计师，会计与统计核算，财务信息管理，工业（企业）会计等专业会计，会计电算化，企业财务管理，电脑与财会，经济统计学，工程财务管理，建筑财务会计，企业会计与税务</w:t>
            </w:r>
            <w:r>
              <w:rPr>
                <w:rFonts w:ascii="仿宋_GB2312" w:eastAsia="仿宋_GB2312" w:hAnsi="仿宋_GB2312" w:cs="仿宋_GB2312" w:hint="eastAsia"/>
                <w:bCs/>
                <w:kern w:val="0"/>
                <w:szCs w:val="21"/>
                <w:shd w:val="clear" w:color="auto" w:fill="FFFFFF"/>
                <w:lang/>
              </w:rPr>
              <w:t>。</w:t>
            </w:r>
          </w:p>
        </w:tc>
        <w:tc>
          <w:tcPr>
            <w:tcW w:w="825"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990" w:type="dxa"/>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r>
      <w:tr w:rsidR="000B7F89">
        <w:tc>
          <w:tcPr>
            <w:tcW w:w="821"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文秘</w:t>
            </w:r>
          </w:p>
        </w:tc>
        <w:tc>
          <w:tcPr>
            <w:tcW w:w="870"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1807</w:t>
            </w:r>
          </w:p>
        </w:tc>
        <w:tc>
          <w:tcPr>
            <w:tcW w:w="885" w:type="dxa"/>
            <w:vAlign w:val="center"/>
          </w:tcPr>
          <w:p w:rsidR="000B7F89" w:rsidRDefault="00AE1581">
            <w:pPr>
              <w:spacing w:line="320" w:lineRule="exact"/>
              <w:jc w:val="center"/>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 w:val="28"/>
                <w:szCs w:val="28"/>
                <w:shd w:val="clear" w:color="auto" w:fill="FFFFFF"/>
                <w:lang/>
              </w:rPr>
              <w:t>2</w:t>
            </w:r>
          </w:p>
        </w:tc>
        <w:tc>
          <w:tcPr>
            <w:tcW w:w="510"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540"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7620" w:type="dxa"/>
            <w:vAlign w:val="center"/>
          </w:tcPr>
          <w:p w:rsidR="000B7F89" w:rsidRDefault="00AE1581">
            <w:pPr>
              <w:spacing w:line="320" w:lineRule="exact"/>
              <w:rPr>
                <w:rFonts w:ascii="仿宋_GB2312" w:eastAsia="仿宋_GB2312" w:hAnsi="仿宋_GB2312" w:cs="仿宋_GB2312"/>
                <w:bCs/>
                <w:kern w:val="0"/>
                <w:sz w:val="28"/>
                <w:szCs w:val="28"/>
                <w:shd w:val="clear" w:color="auto" w:fill="FFFFFF"/>
                <w:lang/>
              </w:rPr>
            </w:pPr>
            <w:r>
              <w:rPr>
                <w:rFonts w:ascii="仿宋_GB2312" w:eastAsia="仿宋_GB2312" w:hAnsi="仿宋_GB2312" w:cs="仿宋_GB2312" w:hint="eastAsia"/>
                <w:bCs/>
                <w:kern w:val="0"/>
                <w:szCs w:val="21"/>
                <w:shd w:val="clear" w:color="auto" w:fill="FFFFFF"/>
                <w:lang/>
              </w:rPr>
              <w:t>汉（中国）语言文学（教育）、汉语（言）、中国语言文学（化）、中文应用、应用语言学、文学、中国文学、汉语言文学与文化传播、汉语言文学、中国语言文化、语言学及应用语言学、汉语言文字学、中国现当代文学、秘书（学）、文秘（学）、中文（文秘或秘书）教育、现代秘书、司法文秘（秘书）等专业文秘（秘书）、文秘、文秘与办公自动化。</w:t>
            </w:r>
          </w:p>
        </w:tc>
        <w:tc>
          <w:tcPr>
            <w:tcW w:w="825" w:type="dxa"/>
            <w:vMerge/>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c>
          <w:tcPr>
            <w:tcW w:w="990" w:type="dxa"/>
            <w:vAlign w:val="center"/>
          </w:tcPr>
          <w:p w:rsidR="000B7F89" w:rsidRDefault="000B7F89">
            <w:pPr>
              <w:spacing w:line="320" w:lineRule="exact"/>
              <w:jc w:val="center"/>
              <w:rPr>
                <w:rFonts w:ascii="仿宋_GB2312" w:eastAsia="仿宋_GB2312" w:hAnsi="仿宋_GB2312" w:cs="仿宋_GB2312"/>
                <w:bCs/>
                <w:kern w:val="0"/>
                <w:sz w:val="28"/>
                <w:szCs w:val="28"/>
                <w:shd w:val="clear" w:color="auto" w:fill="FFFFFF"/>
                <w:lang/>
              </w:rPr>
            </w:pPr>
          </w:p>
        </w:tc>
      </w:tr>
    </w:tbl>
    <w:p w:rsidR="000B7F89" w:rsidRDefault="00AE1581">
      <w:pPr>
        <w:pStyle w:val="a4"/>
        <w:spacing w:line="640" w:lineRule="exact"/>
        <w:jc w:val="left"/>
        <w:rPr>
          <w:rFonts w:ascii="仿宋_GB2312" w:eastAsia="仿宋_GB2312" w:hAnsi="仿宋_GB2312" w:cs="仿宋_GB2312"/>
          <w:kern w:val="0"/>
        </w:rPr>
        <w:sectPr w:rsidR="000B7F89">
          <w:footerReference w:type="default" r:id="rId7"/>
          <w:pgSz w:w="16838" w:h="11906" w:orient="landscape"/>
          <w:pgMar w:top="1417" w:right="1984" w:bottom="1247" w:left="1871" w:header="851" w:footer="992" w:gutter="0"/>
          <w:cols w:space="0"/>
          <w:docGrid w:type="lines" w:linePitch="327"/>
        </w:sectPr>
      </w:pPr>
      <w:r>
        <w:rPr>
          <w:rFonts w:ascii="仿宋_GB2312" w:eastAsia="仿宋_GB2312" w:hAnsi="仿宋_GB2312" w:cs="仿宋_GB2312" w:hint="eastAsia"/>
          <w:kern w:val="0"/>
        </w:rPr>
        <w:br w:type="page"/>
      </w:r>
    </w:p>
    <w:p w:rsidR="000B7F89" w:rsidRDefault="00AE1581">
      <w:pPr>
        <w:pStyle w:val="a4"/>
        <w:spacing w:line="640" w:lineRule="exact"/>
        <w:jc w:val="left"/>
        <w:rPr>
          <w:rFonts w:asciiTheme="majorEastAsia" w:eastAsiaTheme="majorEastAsia" w:hAnsiTheme="majorEastAsia" w:cstheme="majorEastAsia"/>
          <w:sz w:val="36"/>
          <w:szCs w:val="36"/>
        </w:rPr>
      </w:pPr>
      <w:r>
        <w:rPr>
          <w:rFonts w:ascii="仿宋_GB2312" w:eastAsia="仿宋_GB2312" w:hAnsi="仿宋_GB2312" w:cs="仿宋_GB2312" w:hint="eastAsia"/>
          <w:kern w:val="0"/>
        </w:rPr>
        <w:lastRenderedPageBreak/>
        <w:t>附件：</w:t>
      </w:r>
      <w:r>
        <w:rPr>
          <w:rFonts w:ascii="仿宋_GB2312" w:eastAsia="仿宋_GB2312" w:hAnsi="仿宋_GB2312" w:cs="仿宋_GB2312" w:hint="eastAsia"/>
          <w:kern w:val="0"/>
        </w:rPr>
        <w:t xml:space="preserve">2       </w:t>
      </w:r>
      <w:r>
        <w:rPr>
          <w:rFonts w:asciiTheme="majorEastAsia" w:eastAsiaTheme="majorEastAsia" w:hAnsiTheme="majorEastAsia" w:cstheme="majorEastAsia" w:hint="eastAsia"/>
          <w:spacing w:val="-19"/>
          <w:sz w:val="36"/>
          <w:szCs w:val="36"/>
        </w:rPr>
        <w:t>仙游县建工投资集团有限公司</w:t>
      </w:r>
    </w:p>
    <w:p w:rsidR="000B7F89" w:rsidRDefault="00AE1581">
      <w:pPr>
        <w:spacing w:line="56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公开招聘工作人员报名登记表</w:t>
      </w:r>
    </w:p>
    <w:p w:rsidR="000B7F89" w:rsidRDefault="000B7F89">
      <w:pPr>
        <w:spacing w:line="200" w:lineRule="exact"/>
        <w:jc w:val="center"/>
        <w:rPr>
          <w:rFonts w:asciiTheme="majorEastAsia" w:eastAsiaTheme="majorEastAsia" w:hAnsiTheme="majorEastAsia" w:cstheme="majorEastAsia"/>
          <w:b/>
          <w:bCs/>
          <w:sz w:val="44"/>
          <w:szCs w:val="44"/>
        </w:rPr>
      </w:pPr>
    </w:p>
    <w:p w:rsidR="000B7F89" w:rsidRDefault="00AE158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应聘岗位名称：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应聘岗位代码：</w:t>
      </w:r>
    </w:p>
    <w:tbl>
      <w:tblPr>
        <w:tblpPr w:leftFromText="180" w:rightFromText="180" w:vertAnchor="text" w:horzAnchor="page" w:tblpX="1487" w:tblpY="296"/>
        <w:tblOverlap w:val="never"/>
        <w:tblW w:w="90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99"/>
        <w:gridCol w:w="386"/>
        <w:gridCol w:w="1070"/>
        <w:gridCol w:w="100"/>
        <w:gridCol w:w="1230"/>
        <w:gridCol w:w="260"/>
        <w:gridCol w:w="620"/>
        <w:gridCol w:w="1084"/>
        <w:gridCol w:w="333"/>
        <w:gridCol w:w="1089"/>
        <w:gridCol w:w="420"/>
        <w:gridCol w:w="1669"/>
      </w:tblGrid>
      <w:tr w:rsidR="000B7F89">
        <w:trPr>
          <w:trHeight w:hRule="exact" w:val="530"/>
        </w:trPr>
        <w:tc>
          <w:tcPr>
            <w:tcW w:w="1185" w:type="dxa"/>
            <w:gridSpan w:val="2"/>
            <w:tcBorders>
              <w:top w:val="single" w:sz="12" w:space="0" w:color="auto"/>
            </w:tcBorders>
            <w:vAlign w:val="center"/>
          </w:tcPr>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姓</w:t>
            </w:r>
            <w:r>
              <w:rPr>
                <w:rFonts w:ascii="仿宋_GB2312" w:eastAsia="仿宋_GB2312" w:hAnsi="宋体" w:hint="eastAsia"/>
                <w:sz w:val="28"/>
              </w:rPr>
              <w:t xml:space="preserve">  </w:t>
            </w:r>
            <w:r>
              <w:rPr>
                <w:rFonts w:ascii="仿宋_GB2312" w:eastAsia="仿宋_GB2312" w:hAnsi="宋体" w:hint="eastAsia"/>
                <w:sz w:val="28"/>
              </w:rPr>
              <w:t>名</w:t>
            </w:r>
          </w:p>
        </w:tc>
        <w:tc>
          <w:tcPr>
            <w:tcW w:w="1170" w:type="dxa"/>
            <w:gridSpan w:val="2"/>
            <w:tcBorders>
              <w:top w:val="single" w:sz="12" w:space="0" w:color="auto"/>
              <w:right w:val="single" w:sz="4" w:space="0" w:color="auto"/>
            </w:tcBorders>
            <w:vAlign w:val="center"/>
          </w:tcPr>
          <w:p w:rsidR="000B7F89" w:rsidRDefault="000B7F89">
            <w:pPr>
              <w:pStyle w:val="New"/>
              <w:spacing w:line="300" w:lineRule="exact"/>
              <w:jc w:val="center"/>
              <w:rPr>
                <w:rFonts w:ascii="仿宋_GB2312" w:eastAsia="仿宋_GB2312" w:hAnsi="宋体"/>
                <w:sz w:val="28"/>
              </w:rPr>
            </w:pPr>
          </w:p>
        </w:tc>
        <w:tc>
          <w:tcPr>
            <w:tcW w:w="1230" w:type="dxa"/>
            <w:tcBorders>
              <w:top w:val="single" w:sz="12" w:space="0" w:color="auto"/>
              <w:left w:val="single" w:sz="4" w:space="0" w:color="auto"/>
              <w:right w:val="single" w:sz="4" w:space="0" w:color="auto"/>
            </w:tcBorders>
            <w:vAlign w:val="center"/>
          </w:tcPr>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性</w:t>
            </w:r>
            <w:r>
              <w:rPr>
                <w:rFonts w:ascii="仿宋_GB2312" w:eastAsia="仿宋_GB2312" w:hAnsi="宋体" w:hint="eastAsia"/>
                <w:sz w:val="28"/>
              </w:rPr>
              <w:t xml:space="preserve">  </w:t>
            </w:r>
            <w:r>
              <w:rPr>
                <w:rFonts w:ascii="仿宋_GB2312" w:eastAsia="仿宋_GB2312" w:hAnsi="宋体" w:hint="eastAsia"/>
                <w:sz w:val="28"/>
              </w:rPr>
              <w:t>别</w:t>
            </w:r>
          </w:p>
        </w:tc>
        <w:tc>
          <w:tcPr>
            <w:tcW w:w="880" w:type="dxa"/>
            <w:gridSpan w:val="2"/>
            <w:tcBorders>
              <w:top w:val="single" w:sz="12" w:space="0" w:color="auto"/>
              <w:left w:val="single" w:sz="4" w:space="0" w:color="auto"/>
              <w:right w:val="single" w:sz="4" w:space="0" w:color="auto"/>
            </w:tcBorders>
            <w:vAlign w:val="center"/>
          </w:tcPr>
          <w:p w:rsidR="000B7F89" w:rsidRDefault="000B7F89">
            <w:pPr>
              <w:pStyle w:val="New"/>
              <w:spacing w:line="300" w:lineRule="exact"/>
              <w:jc w:val="center"/>
              <w:rPr>
                <w:rFonts w:ascii="仿宋_GB2312" w:eastAsia="仿宋_GB2312" w:hAnsi="宋体"/>
                <w:sz w:val="28"/>
              </w:rPr>
            </w:pPr>
          </w:p>
        </w:tc>
        <w:tc>
          <w:tcPr>
            <w:tcW w:w="1417" w:type="dxa"/>
            <w:gridSpan w:val="2"/>
            <w:tcBorders>
              <w:top w:val="single" w:sz="12" w:space="0" w:color="auto"/>
              <w:left w:val="single" w:sz="4" w:space="0" w:color="auto"/>
              <w:right w:val="single" w:sz="4" w:space="0" w:color="auto"/>
            </w:tcBorders>
            <w:vAlign w:val="center"/>
          </w:tcPr>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民</w:t>
            </w:r>
            <w:r>
              <w:rPr>
                <w:rFonts w:ascii="仿宋_GB2312" w:eastAsia="仿宋_GB2312" w:hAnsi="宋体" w:hint="eastAsia"/>
                <w:sz w:val="28"/>
              </w:rPr>
              <w:t xml:space="preserve">  </w:t>
            </w:r>
            <w:r>
              <w:rPr>
                <w:rFonts w:ascii="仿宋_GB2312" w:eastAsia="仿宋_GB2312" w:hAnsi="宋体" w:hint="eastAsia"/>
                <w:sz w:val="28"/>
              </w:rPr>
              <w:t>族</w:t>
            </w:r>
          </w:p>
        </w:tc>
        <w:tc>
          <w:tcPr>
            <w:tcW w:w="1509" w:type="dxa"/>
            <w:gridSpan w:val="2"/>
            <w:tcBorders>
              <w:top w:val="single" w:sz="12" w:space="0" w:color="auto"/>
              <w:left w:val="single" w:sz="4" w:space="0" w:color="auto"/>
            </w:tcBorders>
            <w:vAlign w:val="center"/>
          </w:tcPr>
          <w:p w:rsidR="000B7F89" w:rsidRDefault="000B7F89" w:rsidP="00924178">
            <w:pPr>
              <w:pStyle w:val="New"/>
              <w:spacing w:line="300" w:lineRule="exact"/>
              <w:ind w:firstLineChars="177" w:firstLine="496"/>
              <w:rPr>
                <w:rFonts w:ascii="仿宋_GB2312" w:eastAsia="仿宋_GB2312"/>
                <w:bCs/>
                <w:sz w:val="28"/>
                <w:szCs w:val="32"/>
              </w:rPr>
            </w:pPr>
          </w:p>
        </w:tc>
        <w:tc>
          <w:tcPr>
            <w:tcW w:w="1669" w:type="dxa"/>
            <w:vMerge w:val="restart"/>
            <w:tcBorders>
              <w:top w:val="single" w:sz="12" w:space="0" w:color="auto"/>
            </w:tcBorders>
            <w:vAlign w:val="center"/>
          </w:tcPr>
          <w:p w:rsidR="000B7F89" w:rsidRDefault="00AE1581">
            <w:pPr>
              <w:pStyle w:val="New"/>
              <w:spacing w:line="300" w:lineRule="exact"/>
              <w:jc w:val="center"/>
              <w:rPr>
                <w:rFonts w:ascii="仿宋_GB2312" w:eastAsia="仿宋_GB2312"/>
                <w:sz w:val="28"/>
              </w:rPr>
            </w:pPr>
            <w:r>
              <w:rPr>
                <w:rFonts w:ascii="仿宋_GB2312" w:eastAsia="仿宋_GB2312" w:hint="eastAsia"/>
                <w:sz w:val="28"/>
              </w:rPr>
              <w:t>近期</w:t>
            </w:r>
            <w:r>
              <w:rPr>
                <w:rFonts w:ascii="仿宋_GB2312" w:eastAsia="仿宋_GB2312" w:hint="eastAsia"/>
                <w:sz w:val="28"/>
              </w:rPr>
              <w:t>2</w:t>
            </w:r>
            <w:r>
              <w:rPr>
                <w:rFonts w:ascii="仿宋_GB2312" w:eastAsia="仿宋_GB2312" w:hint="eastAsia"/>
                <w:sz w:val="28"/>
              </w:rPr>
              <w:t>寸</w:t>
            </w:r>
          </w:p>
          <w:p w:rsidR="000B7F89" w:rsidRDefault="00AE1581">
            <w:pPr>
              <w:pStyle w:val="New"/>
              <w:spacing w:line="300" w:lineRule="exact"/>
              <w:jc w:val="center"/>
              <w:rPr>
                <w:rFonts w:ascii="仿宋_GB2312" w:eastAsia="仿宋_GB2312"/>
                <w:sz w:val="28"/>
              </w:rPr>
            </w:pPr>
            <w:r>
              <w:rPr>
                <w:rFonts w:ascii="仿宋_GB2312" w:eastAsia="仿宋_GB2312" w:hint="eastAsia"/>
                <w:sz w:val="28"/>
              </w:rPr>
              <w:t>照片</w:t>
            </w:r>
          </w:p>
          <w:p w:rsidR="000B7F89" w:rsidRDefault="000B7F89">
            <w:pPr>
              <w:pStyle w:val="New"/>
              <w:spacing w:line="300" w:lineRule="exact"/>
              <w:jc w:val="center"/>
              <w:rPr>
                <w:rFonts w:ascii="仿宋_GB2312" w:eastAsia="仿宋_GB2312"/>
                <w:bCs/>
                <w:sz w:val="28"/>
                <w:szCs w:val="32"/>
              </w:rPr>
            </w:pPr>
          </w:p>
        </w:tc>
      </w:tr>
      <w:tr w:rsidR="000B7F89">
        <w:trPr>
          <w:trHeight w:hRule="exact" w:val="620"/>
        </w:trPr>
        <w:tc>
          <w:tcPr>
            <w:tcW w:w="1185" w:type="dxa"/>
            <w:gridSpan w:val="2"/>
            <w:vAlign w:val="center"/>
          </w:tcPr>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出</w:t>
            </w:r>
            <w:r>
              <w:rPr>
                <w:rFonts w:ascii="仿宋_GB2312" w:eastAsia="仿宋_GB2312" w:hAnsi="宋体" w:hint="eastAsia"/>
                <w:sz w:val="28"/>
              </w:rPr>
              <w:t xml:space="preserve">  </w:t>
            </w:r>
            <w:r>
              <w:rPr>
                <w:rFonts w:ascii="仿宋_GB2312" w:eastAsia="仿宋_GB2312" w:hAnsi="宋体" w:hint="eastAsia"/>
                <w:sz w:val="28"/>
              </w:rPr>
              <w:t>生</w:t>
            </w:r>
          </w:p>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年</w:t>
            </w:r>
            <w:r>
              <w:rPr>
                <w:rFonts w:ascii="仿宋_GB2312" w:eastAsia="仿宋_GB2312" w:hAnsi="宋体" w:hint="eastAsia"/>
                <w:sz w:val="28"/>
              </w:rPr>
              <w:t xml:space="preserve">  </w:t>
            </w:r>
            <w:r>
              <w:rPr>
                <w:rFonts w:ascii="仿宋_GB2312" w:eastAsia="仿宋_GB2312" w:hAnsi="宋体" w:hint="eastAsia"/>
                <w:sz w:val="28"/>
              </w:rPr>
              <w:t>月</w:t>
            </w:r>
          </w:p>
        </w:tc>
        <w:tc>
          <w:tcPr>
            <w:tcW w:w="1170" w:type="dxa"/>
            <w:gridSpan w:val="2"/>
            <w:tcBorders>
              <w:right w:val="single" w:sz="4" w:space="0" w:color="auto"/>
            </w:tcBorders>
            <w:vAlign w:val="center"/>
          </w:tcPr>
          <w:p w:rsidR="000B7F89" w:rsidRDefault="000B7F89">
            <w:pPr>
              <w:pStyle w:val="New"/>
              <w:spacing w:line="300" w:lineRule="exact"/>
              <w:rPr>
                <w:rFonts w:ascii="仿宋_GB2312" w:eastAsia="仿宋_GB2312" w:hAnsi="宋体"/>
                <w:sz w:val="28"/>
              </w:rPr>
            </w:pPr>
          </w:p>
        </w:tc>
        <w:tc>
          <w:tcPr>
            <w:tcW w:w="1230" w:type="dxa"/>
            <w:tcBorders>
              <w:left w:val="single" w:sz="4" w:space="0" w:color="auto"/>
              <w:right w:val="single" w:sz="4" w:space="0" w:color="auto"/>
            </w:tcBorders>
            <w:vAlign w:val="center"/>
          </w:tcPr>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政</w:t>
            </w:r>
            <w:r>
              <w:rPr>
                <w:rFonts w:ascii="仿宋_GB2312" w:eastAsia="仿宋_GB2312" w:hAnsi="宋体" w:hint="eastAsia"/>
                <w:sz w:val="28"/>
              </w:rPr>
              <w:t xml:space="preserve">  </w:t>
            </w:r>
            <w:r>
              <w:rPr>
                <w:rFonts w:ascii="仿宋_GB2312" w:eastAsia="仿宋_GB2312" w:hAnsi="宋体" w:hint="eastAsia"/>
                <w:sz w:val="28"/>
              </w:rPr>
              <w:t>治</w:t>
            </w:r>
          </w:p>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面</w:t>
            </w:r>
            <w:r>
              <w:rPr>
                <w:rFonts w:ascii="仿宋_GB2312" w:eastAsia="仿宋_GB2312" w:hAnsi="宋体" w:hint="eastAsia"/>
                <w:sz w:val="28"/>
              </w:rPr>
              <w:t xml:space="preserve">  </w:t>
            </w:r>
            <w:r>
              <w:rPr>
                <w:rFonts w:ascii="仿宋_GB2312" w:eastAsia="仿宋_GB2312" w:hAnsi="宋体" w:hint="eastAsia"/>
                <w:sz w:val="28"/>
              </w:rPr>
              <w:t>貌</w:t>
            </w:r>
          </w:p>
        </w:tc>
        <w:tc>
          <w:tcPr>
            <w:tcW w:w="880" w:type="dxa"/>
            <w:gridSpan w:val="2"/>
            <w:tcBorders>
              <w:left w:val="single" w:sz="4" w:space="0" w:color="auto"/>
            </w:tcBorders>
            <w:vAlign w:val="center"/>
          </w:tcPr>
          <w:p w:rsidR="000B7F89" w:rsidRDefault="000B7F89">
            <w:pPr>
              <w:pStyle w:val="New"/>
              <w:spacing w:line="300" w:lineRule="exact"/>
              <w:jc w:val="center"/>
              <w:rPr>
                <w:rFonts w:ascii="仿宋_GB2312" w:eastAsia="仿宋_GB2312" w:hAnsi="宋体"/>
                <w:sz w:val="28"/>
              </w:rPr>
            </w:pPr>
          </w:p>
        </w:tc>
        <w:tc>
          <w:tcPr>
            <w:tcW w:w="1417" w:type="dxa"/>
            <w:gridSpan w:val="2"/>
            <w:tcBorders>
              <w:left w:val="single" w:sz="4" w:space="0" w:color="auto"/>
            </w:tcBorders>
            <w:vAlign w:val="center"/>
          </w:tcPr>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人事档案</w:t>
            </w:r>
          </w:p>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保管单位</w:t>
            </w:r>
          </w:p>
        </w:tc>
        <w:tc>
          <w:tcPr>
            <w:tcW w:w="1509" w:type="dxa"/>
            <w:gridSpan w:val="2"/>
            <w:tcBorders>
              <w:left w:val="single" w:sz="4" w:space="0" w:color="auto"/>
            </w:tcBorders>
            <w:vAlign w:val="center"/>
          </w:tcPr>
          <w:p w:rsidR="000B7F89" w:rsidRDefault="000B7F89">
            <w:pPr>
              <w:pStyle w:val="New"/>
              <w:spacing w:line="300" w:lineRule="exact"/>
              <w:jc w:val="center"/>
              <w:rPr>
                <w:rFonts w:ascii="仿宋_GB2312" w:eastAsia="仿宋_GB2312"/>
                <w:bCs/>
                <w:sz w:val="28"/>
                <w:szCs w:val="32"/>
              </w:rPr>
            </w:pPr>
          </w:p>
        </w:tc>
        <w:tc>
          <w:tcPr>
            <w:tcW w:w="1669" w:type="dxa"/>
            <w:vMerge/>
            <w:vAlign w:val="center"/>
          </w:tcPr>
          <w:p w:rsidR="000B7F89" w:rsidRDefault="000B7F89">
            <w:pPr>
              <w:pStyle w:val="New"/>
              <w:spacing w:line="300" w:lineRule="exact"/>
              <w:jc w:val="center"/>
              <w:rPr>
                <w:rFonts w:ascii="仿宋_GB2312" w:eastAsia="仿宋_GB2312"/>
                <w:sz w:val="28"/>
              </w:rPr>
            </w:pPr>
          </w:p>
        </w:tc>
      </w:tr>
      <w:tr w:rsidR="000B7F89">
        <w:trPr>
          <w:trHeight w:hRule="exact" w:val="590"/>
        </w:trPr>
        <w:tc>
          <w:tcPr>
            <w:tcW w:w="1185" w:type="dxa"/>
            <w:gridSpan w:val="2"/>
            <w:vAlign w:val="center"/>
          </w:tcPr>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籍</w:t>
            </w:r>
            <w:r>
              <w:rPr>
                <w:rFonts w:ascii="仿宋_GB2312" w:eastAsia="仿宋_GB2312" w:hAnsi="宋体" w:hint="eastAsia"/>
                <w:sz w:val="28"/>
              </w:rPr>
              <w:t xml:space="preserve">  </w:t>
            </w:r>
            <w:r>
              <w:rPr>
                <w:rFonts w:ascii="仿宋_GB2312" w:eastAsia="仿宋_GB2312" w:hAnsi="宋体" w:hint="eastAsia"/>
                <w:sz w:val="28"/>
              </w:rPr>
              <w:t>贯</w:t>
            </w:r>
          </w:p>
        </w:tc>
        <w:tc>
          <w:tcPr>
            <w:tcW w:w="1170" w:type="dxa"/>
            <w:gridSpan w:val="2"/>
            <w:tcBorders>
              <w:right w:val="single" w:sz="4" w:space="0" w:color="auto"/>
            </w:tcBorders>
            <w:vAlign w:val="center"/>
          </w:tcPr>
          <w:p w:rsidR="000B7F89" w:rsidRDefault="000B7F89">
            <w:pPr>
              <w:pStyle w:val="New"/>
              <w:spacing w:line="300" w:lineRule="exact"/>
              <w:jc w:val="center"/>
              <w:rPr>
                <w:rFonts w:ascii="仿宋_GB2312" w:eastAsia="仿宋_GB2312" w:hAnsi="宋体"/>
                <w:sz w:val="28"/>
              </w:rPr>
            </w:pPr>
          </w:p>
        </w:tc>
        <w:tc>
          <w:tcPr>
            <w:tcW w:w="1230" w:type="dxa"/>
            <w:tcBorders>
              <w:left w:val="single" w:sz="4" w:space="0" w:color="auto"/>
            </w:tcBorders>
            <w:vAlign w:val="center"/>
          </w:tcPr>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婚</w:t>
            </w:r>
            <w:r>
              <w:rPr>
                <w:rFonts w:ascii="仿宋_GB2312" w:eastAsia="仿宋_GB2312" w:hAnsi="宋体" w:hint="eastAsia"/>
                <w:sz w:val="28"/>
              </w:rPr>
              <w:t xml:space="preserve">  </w:t>
            </w:r>
            <w:r>
              <w:rPr>
                <w:rFonts w:ascii="仿宋_GB2312" w:eastAsia="仿宋_GB2312" w:hAnsi="宋体" w:hint="eastAsia"/>
                <w:sz w:val="28"/>
              </w:rPr>
              <w:t>姻</w:t>
            </w:r>
          </w:p>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状</w:t>
            </w:r>
            <w:r>
              <w:rPr>
                <w:rFonts w:ascii="仿宋_GB2312" w:eastAsia="仿宋_GB2312" w:hAnsi="宋体" w:hint="eastAsia"/>
                <w:sz w:val="28"/>
              </w:rPr>
              <w:t xml:space="preserve">  </w:t>
            </w:r>
            <w:r>
              <w:rPr>
                <w:rFonts w:ascii="仿宋_GB2312" w:eastAsia="仿宋_GB2312" w:hAnsi="宋体" w:hint="eastAsia"/>
                <w:sz w:val="28"/>
              </w:rPr>
              <w:t>况</w:t>
            </w:r>
          </w:p>
        </w:tc>
        <w:tc>
          <w:tcPr>
            <w:tcW w:w="880" w:type="dxa"/>
            <w:gridSpan w:val="2"/>
            <w:tcBorders>
              <w:left w:val="single" w:sz="4" w:space="0" w:color="auto"/>
            </w:tcBorders>
            <w:vAlign w:val="center"/>
          </w:tcPr>
          <w:p w:rsidR="000B7F89" w:rsidRDefault="000B7F89">
            <w:pPr>
              <w:pStyle w:val="New"/>
              <w:spacing w:line="300" w:lineRule="exact"/>
              <w:jc w:val="center"/>
              <w:rPr>
                <w:rFonts w:ascii="仿宋_GB2312" w:eastAsia="仿宋_GB2312" w:hAnsi="宋体"/>
                <w:sz w:val="28"/>
              </w:rPr>
            </w:pPr>
          </w:p>
        </w:tc>
        <w:tc>
          <w:tcPr>
            <w:tcW w:w="1417" w:type="dxa"/>
            <w:gridSpan w:val="2"/>
            <w:tcBorders>
              <w:left w:val="single" w:sz="4" w:space="0" w:color="auto"/>
            </w:tcBorders>
            <w:vAlign w:val="center"/>
          </w:tcPr>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健</w:t>
            </w:r>
            <w:r>
              <w:rPr>
                <w:rFonts w:ascii="仿宋_GB2312" w:eastAsia="仿宋_GB2312" w:hAnsi="宋体" w:hint="eastAsia"/>
                <w:sz w:val="28"/>
              </w:rPr>
              <w:t xml:space="preserve">  </w:t>
            </w:r>
            <w:r>
              <w:rPr>
                <w:rFonts w:ascii="仿宋_GB2312" w:eastAsia="仿宋_GB2312" w:hAnsi="宋体" w:hint="eastAsia"/>
                <w:sz w:val="28"/>
              </w:rPr>
              <w:t>康</w:t>
            </w:r>
          </w:p>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状</w:t>
            </w:r>
            <w:r>
              <w:rPr>
                <w:rFonts w:ascii="仿宋_GB2312" w:eastAsia="仿宋_GB2312" w:hAnsi="宋体" w:hint="eastAsia"/>
                <w:sz w:val="28"/>
              </w:rPr>
              <w:t xml:space="preserve">  </w:t>
            </w:r>
            <w:r>
              <w:rPr>
                <w:rFonts w:ascii="仿宋_GB2312" w:eastAsia="仿宋_GB2312" w:hAnsi="宋体" w:hint="eastAsia"/>
                <w:sz w:val="28"/>
              </w:rPr>
              <w:t>况</w:t>
            </w:r>
          </w:p>
        </w:tc>
        <w:tc>
          <w:tcPr>
            <w:tcW w:w="1509" w:type="dxa"/>
            <w:gridSpan w:val="2"/>
            <w:tcBorders>
              <w:left w:val="single" w:sz="4" w:space="0" w:color="auto"/>
            </w:tcBorders>
            <w:vAlign w:val="center"/>
          </w:tcPr>
          <w:p w:rsidR="000B7F89" w:rsidRDefault="000B7F89">
            <w:pPr>
              <w:pStyle w:val="New"/>
              <w:spacing w:line="300" w:lineRule="exact"/>
              <w:jc w:val="center"/>
              <w:rPr>
                <w:rFonts w:ascii="仿宋_GB2312" w:eastAsia="仿宋_GB2312"/>
                <w:bCs/>
                <w:sz w:val="28"/>
                <w:szCs w:val="32"/>
              </w:rPr>
            </w:pPr>
          </w:p>
        </w:tc>
        <w:tc>
          <w:tcPr>
            <w:tcW w:w="1669" w:type="dxa"/>
            <w:vMerge/>
            <w:vAlign w:val="center"/>
          </w:tcPr>
          <w:p w:rsidR="000B7F89" w:rsidRDefault="000B7F89">
            <w:pPr>
              <w:pStyle w:val="New"/>
              <w:widowControl/>
              <w:spacing w:line="300" w:lineRule="exact"/>
              <w:jc w:val="left"/>
              <w:rPr>
                <w:rFonts w:ascii="仿宋_GB2312" w:eastAsia="仿宋_GB2312"/>
                <w:bCs/>
                <w:sz w:val="28"/>
                <w:szCs w:val="32"/>
              </w:rPr>
            </w:pPr>
          </w:p>
        </w:tc>
      </w:tr>
      <w:tr w:rsidR="000B7F89">
        <w:trPr>
          <w:trHeight w:hRule="exact" w:val="500"/>
        </w:trPr>
        <w:tc>
          <w:tcPr>
            <w:tcW w:w="2355" w:type="dxa"/>
            <w:gridSpan w:val="4"/>
            <w:tcBorders>
              <w:right w:val="single" w:sz="4" w:space="0" w:color="auto"/>
            </w:tcBorders>
            <w:vAlign w:val="center"/>
          </w:tcPr>
          <w:p w:rsidR="000B7F89" w:rsidRDefault="00AE1581">
            <w:pPr>
              <w:pStyle w:val="New"/>
              <w:spacing w:line="300" w:lineRule="exact"/>
              <w:jc w:val="center"/>
              <w:rPr>
                <w:rFonts w:ascii="仿宋_GB2312" w:eastAsia="仿宋_GB2312" w:hAnsi="宋体"/>
                <w:sz w:val="28"/>
              </w:rPr>
            </w:pPr>
            <w:r>
              <w:rPr>
                <w:rFonts w:ascii="仿宋_GB2312" w:eastAsia="仿宋_GB2312" w:hAnsi="宋体" w:hint="eastAsia"/>
                <w:sz w:val="28"/>
              </w:rPr>
              <w:t>身份证号</w:t>
            </w:r>
          </w:p>
        </w:tc>
        <w:tc>
          <w:tcPr>
            <w:tcW w:w="5036" w:type="dxa"/>
            <w:gridSpan w:val="7"/>
            <w:tcBorders>
              <w:left w:val="single" w:sz="4" w:space="0" w:color="auto"/>
            </w:tcBorders>
            <w:vAlign w:val="center"/>
          </w:tcPr>
          <w:p w:rsidR="000B7F89" w:rsidRDefault="000B7F89">
            <w:pPr>
              <w:pStyle w:val="New"/>
              <w:spacing w:line="300" w:lineRule="exact"/>
              <w:jc w:val="center"/>
              <w:rPr>
                <w:rFonts w:ascii="仿宋_GB2312" w:eastAsia="仿宋_GB2312"/>
                <w:bCs/>
                <w:sz w:val="28"/>
                <w:szCs w:val="32"/>
              </w:rPr>
            </w:pPr>
          </w:p>
        </w:tc>
        <w:tc>
          <w:tcPr>
            <w:tcW w:w="1669" w:type="dxa"/>
            <w:vMerge/>
            <w:vAlign w:val="center"/>
          </w:tcPr>
          <w:p w:rsidR="000B7F89" w:rsidRDefault="000B7F89">
            <w:pPr>
              <w:pStyle w:val="New"/>
              <w:widowControl/>
              <w:spacing w:line="300" w:lineRule="exact"/>
              <w:jc w:val="left"/>
              <w:rPr>
                <w:rFonts w:ascii="仿宋_GB2312" w:eastAsia="仿宋_GB2312"/>
                <w:bCs/>
                <w:sz w:val="28"/>
                <w:szCs w:val="32"/>
              </w:rPr>
            </w:pPr>
          </w:p>
        </w:tc>
      </w:tr>
      <w:tr w:rsidR="000B7F89">
        <w:trPr>
          <w:cantSplit/>
          <w:trHeight w:val="520"/>
        </w:trPr>
        <w:tc>
          <w:tcPr>
            <w:tcW w:w="1185" w:type="dxa"/>
            <w:gridSpan w:val="2"/>
            <w:vMerge w:val="restart"/>
            <w:tcBorders>
              <w:bottom w:val="single" w:sz="12" w:space="0" w:color="auto"/>
            </w:tcBorders>
            <w:vAlign w:val="center"/>
          </w:tcPr>
          <w:p w:rsidR="000B7F89" w:rsidRDefault="00AE1581">
            <w:pPr>
              <w:pStyle w:val="NewNewNewNewNew"/>
              <w:spacing w:line="300" w:lineRule="exact"/>
              <w:jc w:val="center"/>
              <w:rPr>
                <w:rFonts w:ascii="仿宋_GB2312" w:eastAsia="仿宋_GB2312" w:hAnsi="宋体"/>
                <w:sz w:val="28"/>
              </w:rPr>
            </w:pPr>
            <w:r>
              <w:rPr>
                <w:rFonts w:ascii="仿宋_GB2312" w:eastAsia="仿宋_GB2312" w:hAnsi="宋体" w:hint="eastAsia"/>
                <w:sz w:val="28"/>
              </w:rPr>
              <w:t>学</w:t>
            </w:r>
            <w:r>
              <w:rPr>
                <w:rFonts w:ascii="仿宋_GB2312" w:eastAsia="仿宋_GB2312" w:hAnsi="宋体" w:hint="eastAsia"/>
                <w:sz w:val="28"/>
              </w:rPr>
              <w:t xml:space="preserve">  </w:t>
            </w:r>
            <w:r>
              <w:rPr>
                <w:rFonts w:ascii="仿宋_GB2312" w:eastAsia="仿宋_GB2312" w:hAnsi="宋体" w:hint="eastAsia"/>
                <w:sz w:val="28"/>
              </w:rPr>
              <w:t>历</w:t>
            </w:r>
          </w:p>
          <w:p w:rsidR="000B7F89" w:rsidRDefault="00AE1581">
            <w:pPr>
              <w:pStyle w:val="NewNewNewNewNew"/>
              <w:spacing w:line="300" w:lineRule="exact"/>
              <w:jc w:val="center"/>
              <w:rPr>
                <w:rFonts w:ascii="仿宋_GB2312" w:eastAsia="仿宋_GB2312" w:hAnsi="宋体"/>
                <w:sz w:val="28"/>
              </w:rPr>
            </w:pPr>
            <w:r>
              <w:rPr>
                <w:rFonts w:ascii="仿宋_GB2312" w:eastAsia="仿宋_GB2312" w:hAnsi="宋体" w:hint="eastAsia"/>
                <w:sz w:val="28"/>
              </w:rPr>
              <w:t>学</w:t>
            </w:r>
            <w:r>
              <w:rPr>
                <w:rFonts w:ascii="仿宋_GB2312" w:eastAsia="仿宋_GB2312" w:hAnsi="宋体" w:hint="eastAsia"/>
                <w:sz w:val="28"/>
              </w:rPr>
              <w:t xml:space="preserve">  </w:t>
            </w:r>
            <w:r>
              <w:rPr>
                <w:rFonts w:ascii="仿宋_GB2312" w:eastAsia="仿宋_GB2312" w:hAnsi="宋体" w:hint="eastAsia"/>
                <w:sz w:val="28"/>
              </w:rPr>
              <w:t>位</w:t>
            </w:r>
          </w:p>
        </w:tc>
        <w:tc>
          <w:tcPr>
            <w:tcW w:w="1170" w:type="dxa"/>
            <w:gridSpan w:val="2"/>
            <w:tcBorders>
              <w:bottom w:val="single" w:sz="12" w:space="0" w:color="auto"/>
            </w:tcBorders>
            <w:vAlign w:val="center"/>
          </w:tcPr>
          <w:p w:rsidR="000B7F89" w:rsidRDefault="00AE1581">
            <w:pPr>
              <w:pStyle w:val="NewNewNewNewNew"/>
              <w:spacing w:line="300" w:lineRule="exact"/>
              <w:jc w:val="center"/>
              <w:rPr>
                <w:rFonts w:ascii="仿宋_GB2312" w:eastAsia="仿宋_GB2312" w:hAnsi="宋体"/>
                <w:sz w:val="28"/>
              </w:rPr>
            </w:pPr>
            <w:r>
              <w:rPr>
                <w:rFonts w:ascii="仿宋_GB2312" w:eastAsia="仿宋_GB2312" w:hAnsi="宋体" w:hint="eastAsia"/>
                <w:sz w:val="28"/>
              </w:rPr>
              <w:t>全日制</w:t>
            </w:r>
          </w:p>
          <w:p w:rsidR="000B7F89" w:rsidRDefault="00AE1581">
            <w:pPr>
              <w:pStyle w:val="NewNewNewNewNew"/>
              <w:spacing w:line="300" w:lineRule="exact"/>
              <w:jc w:val="center"/>
              <w:rPr>
                <w:rFonts w:ascii="仿宋_GB2312" w:eastAsia="仿宋_GB2312" w:hAnsi="宋体"/>
                <w:sz w:val="28"/>
              </w:rPr>
            </w:pPr>
            <w:r>
              <w:rPr>
                <w:rFonts w:ascii="仿宋_GB2312" w:eastAsia="仿宋_GB2312" w:hAnsi="宋体" w:hint="eastAsia"/>
                <w:sz w:val="28"/>
              </w:rPr>
              <w:t>教</w:t>
            </w:r>
            <w:r>
              <w:rPr>
                <w:rFonts w:ascii="仿宋_GB2312" w:eastAsia="仿宋_GB2312" w:hAnsi="宋体" w:hint="eastAsia"/>
                <w:sz w:val="28"/>
              </w:rPr>
              <w:t xml:space="preserve">  </w:t>
            </w:r>
            <w:r>
              <w:rPr>
                <w:rFonts w:ascii="仿宋_GB2312" w:eastAsia="仿宋_GB2312" w:hAnsi="宋体" w:hint="eastAsia"/>
                <w:sz w:val="28"/>
              </w:rPr>
              <w:t>育</w:t>
            </w:r>
          </w:p>
        </w:tc>
        <w:tc>
          <w:tcPr>
            <w:tcW w:w="1490" w:type="dxa"/>
            <w:gridSpan w:val="2"/>
            <w:tcBorders>
              <w:bottom w:val="single" w:sz="12" w:space="0" w:color="auto"/>
            </w:tcBorders>
            <w:vAlign w:val="center"/>
          </w:tcPr>
          <w:p w:rsidR="000B7F89" w:rsidRDefault="000B7F89">
            <w:pPr>
              <w:pStyle w:val="NewNewNewNewNew"/>
              <w:spacing w:line="300" w:lineRule="exact"/>
              <w:jc w:val="center"/>
              <w:rPr>
                <w:rFonts w:ascii="仿宋_GB2312" w:eastAsia="仿宋_GB2312" w:hAnsi="宋体"/>
                <w:sz w:val="28"/>
              </w:rPr>
            </w:pPr>
          </w:p>
        </w:tc>
        <w:tc>
          <w:tcPr>
            <w:tcW w:w="1704" w:type="dxa"/>
            <w:gridSpan w:val="2"/>
            <w:tcBorders>
              <w:bottom w:val="single" w:sz="12" w:space="0" w:color="auto"/>
            </w:tcBorders>
            <w:vAlign w:val="center"/>
          </w:tcPr>
          <w:p w:rsidR="000B7F89" w:rsidRDefault="00AE1581">
            <w:pPr>
              <w:pStyle w:val="NewNewNewNewNew"/>
              <w:spacing w:line="300" w:lineRule="exact"/>
              <w:jc w:val="center"/>
              <w:rPr>
                <w:rFonts w:ascii="仿宋_GB2312" w:eastAsia="仿宋_GB2312" w:hAnsi="宋体"/>
                <w:sz w:val="28"/>
              </w:rPr>
            </w:pPr>
            <w:r>
              <w:rPr>
                <w:rFonts w:ascii="仿宋_GB2312" w:eastAsia="仿宋_GB2312" w:hAnsi="宋体" w:hint="eastAsia"/>
                <w:sz w:val="28"/>
              </w:rPr>
              <w:t>毕业院校</w:t>
            </w:r>
          </w:p>
          <w:p w:rsidR="000B7F89" w:rsidRDefault="00AE1581">
            <w:pPr>
              <w:pStyle w:val="NewNewNewNewNew"/>
              <w:spacing w:line="300" w:lineRule="exact"/>
              <w:jc w:val="center"/>
              <w:rPr>
                <w:rFonts w:ascii="仿宋_GB2312" w:eastAsia="仿宋_GB2312" w:hAnsi="宋体"/>
                <w:sz w:val="28"/>
              </w:rPr>
            </w:pPr>
            <w:r>
              <w:rPr>
                <w:rFonts w:ascii="仿宋_GB2312" w:eastAsia="仿宋_GB2312" w:hAnsi="宋体" w:hint="eastAsia"/>
                <w:sz w:val="28"/>
              </w:rPr>
              <w:t>系及专业</w:t>
            </w:r>
          </w:p>
        </w:tc>
        <w:tc>
          <w:tcPr>
            <w:tcW w:w="3511" w:type="dxa"/>
            <w:gridSpan w:val="4"/>
            <w:tcBorders>
              <w:bottom w:val="single" w:sz="12" w:space="0" w:color="auto"/>
            </w:tcBorders>
            <w:vAlign w:val="center"/>
          </w:tcPr>
          <w:p w:rsidR="000B7F89" w:rsidRDefault="000B7F89">
            <w:pPr>
              <w:pStyle w:val="NewNewNewNewNew"/>
              <w:spacing w:line="300" w:lineRule="exact"/>
              <w:jc w:val="center"/>
              <w:rPr>
                <w:rFonts w:ascii="仿宋_GB2312" w:eastAsia="仿宋_GB2312" w:hAnsi="宋体"/>
                <w:sz w:val="28"/>
              </w:rPr>
            </w:pPr>
          </w:p>
        </w:tc>
      </w:tr>
      <w:tr w:rsidR="000B7F89">
        <w:trPr>
          <w:cantSplit/>
          <w:trHeight w:val="585"/>
        </w:trPr>
        <w:tc>
          <w:tcPr>
            <w:tcW w:w="1185" w:type="dxa"/>
            <w:gridSpan w:val="2"/>
            <w:vMerge/>
            <w:vAlign w:val="center"/>
          </w:tcPr>
          <w:p w:rsidR="000B7F89" w:rsidRDefault="000B7F89">
            <w:pPr>
              <w:pStyle w:val="NewNewNewNewNew"/>
              <w:spacing w:line="300" w:lineRule="exact"/>
              <w:jc w:val="distribute"/>
              <w:rPr>
                <w:rFonts w:ascii="仿宋_GB2312" w:eastAsia="仿宋_GB2312" w:hAnsi="宋体"/>
                <w:sz w:val="28"/>
              </w:rPr>
            </w:pPr>
          </w:p>
        </w:tc>
        <w:tc>
          <w:tcPr>
            <w:tcW w:w="1170" w:type="dxa"/>
            <w:gridSpan w:val="2"/>
            <w:vAlign w:val="center"/>
          </w:tcPr>
          <w:p w:rsidR="000B7F89" w:rsidRDefault="00AE1581">
            <w:pPr>
              <w:pStyle w:val="NewNewNewNewNew"/>
              <w:spacing w:line="300" w:lineRule="exact"/>
              <w:jc w:val="center"/>
              <w:rPr>
                <w:rFonts w:ascii="仿宋_GB2312" w:eastAsia="仿宋_GB2312" w:hAnsi="宋体"/>
                <w:sz w:val="28"/>
              </w:rPr>
            </w:pPr>
            <w:r>
              <w:rPr>
                <w:rFonts w:ascii="仿宋_GB2312" w:eastAsia="仿宋_GB2312" w:hAnsi="宋体" w:hint="eastAsia"/>
                <w:sz w:val="28"/>
              </w:rPr>
              <w:t>在</w:t>
            </w:r>
            <w:r>
              <w:rPr>
                <w:rFonts w:ascii="仿宋_GB2312" w:eastAsia="仿宋_GB2312" w:hAnsi="宋体" w:hint="eastAsia"/>
                <w:sz w:val="28"/>
              </w:rPr>
              <w:t xml:space="preserve">  </w:t>
            </w:r>
            <w:r>
              <w:rPr>
                <w:rFonts w:ascii="仿宋_GB2312" w:eastAsia="仿宋_GB2312" w:hAnsi="宋体" w:hint="eastAsia"/>
                <w:sz w:val="28"/>
              </w:rPr>
              <w:t>职</w:t>
            </w:r>
          </w:p>
          <w:p w:rsidR="000B7F89" w:rsidRDefault="00AE1581">
            <w:pPr>
              <w:pStyle w:val="NewNewNewNewNew"/>
              <w:spacing w:line="300" w:lineRule="exact"/>
              <w:jc w:val="center"/>
              <w:rPr>
                <w:rFonts w:ascii="仿宋_GB2312" w:eastAsia="仿宋_GB2312" w:hAnsi="宋体"/>
                <w:sz w:val="28"/>
              </w:rPr>
            </w:pPr>
            <w:r>
              <w:rPr>
                <w:rFonts w:ascii="仿宋_GB2312" w:eastAsia="仿宋_GB2312" w:hAnsi="宋体" w:hint="eastAsia"/>
                <w:sz w:val="28"/>
              </w:rPr>
              <w:t>教</w:t>
            </w:r>
            <w:r>
              <w:rPr>
                <w:rFonts w:ascii="仿宋_GB2312" w:eastAsia="仿宋_GB2312" w:hAnsi="宋体" w:hint="eastAsia"/>
                <w:sz w:val="28"/>
              </w:rPr>
              <w:t xml:space="preserve">  </w:t>
            </w:r>
            <w:r>
              <w:rPr>
                <w:rFonts w:ascii="仿宋_GB2312" w:eastAsia="仿宋_GB2312" w:hAnsi="宋体" w:hint="eastAsia"/>
                <w:sz w:val="28"/>
              </w:rPr>
              <w:t>育</w:t>
            </w:r>
          </w:p>
        </w:tc>
        <w:tc>
          <w:tcPr>
            <w:tcW w:w="1490" w:type="dxa"/>
            <w:gridSpan w:val="2"/>
            <w:vAlign w:val="center"/>
          </w:tcPr>
          <w:p w:rsidR="000B7F89" w:rsidRDefault="000B7F89">
            <w:pPr>
              <w:pStyle w:val="NewNewNewNewNew"/>
              <w:spacing w:line="300" w:lineRule="exact"/>
              <w:jc w:val="center"/>
              <w:rPr>
                <w:rFonts w:ascii="仿宋_GB2312" w:eastAsia="仿宋_GB2312" w:hAnsi="宋体"/>
                <w:sz w:val="28"/>
              </w:rPr>
            </w:pPr>
          </w:p>
        </w:tc>
        <w:tc>
          <w:tcPr>
            <w:tcW w:w="1704" w:type="dxa"/>
            <w:gridSpan w:val="2"/>
            <w:vAlign w:val="center"/>
          </w:tcPr>
          <w:p w:rsidR="000B7F89" w:rsidRDefault="00AE1581">
            <w:pPr>
              <w:pStyle w:val="NewNewNewNewNew"/>
              <w:spacing w:line="300" w:lineRule="exact"/>
              <w:jc w:val="center"/>
              <w:rPr>
                <w:rFonts w:ascii="仿宋_GB2312" w:eastAsia="仿宋_GB2312" w:hAnsi="宋体"/>
                <w:sz w:val="28"/>
              </w:rPr>
            </w:pPr>
            <w:r>
              <w:rPr>
                <w:rFonts w:ascii="仿宋_GB2312" w:eastAsia="仿宋_GB2312" w:hAnsi="宋体" w:hint="eastAsia"/>
                <w:sz w:val="28"/>
              </w:rPr>
              <w:t>毕业院校系及专业</w:t>
            </w:r>
          </w:p>
        </w:tc>
        <w:tc>
          <w:tcPr>
            <w:tcW w:w="3511" w:type="dxa"/>
            <w:gridSpan w:val="4"/>
            <w:vAlign w:val="center"/>
          </w:tcPr>
          <w:p w:rsidR="000B7F89" w:rsidRDefault="000B7F89">
            <w:pPr>
              <w:pStyle w:val="NewNewNewNewNew"/>
              <w:spacing w:line="300" w:lineRule="exact"/>
              <w:rPr>
                <w:rFonts w:ascii="仿宋_GB2312" w:eastAsia="仿宋_GB2312" w:hAnsi="宋体"/>
                <w:sz w:val="28"/>
              </w:rPr>
            </w:pPr>
          </w:p>
        </w:tc>
      </w:tr>
      <w:tr w:rsidR="000B7F89">
        <w:trPr>
          <w:trHeight w:hRule="exact" w:val="584"/>
        </w:trPr>
        <w:tc>
          <w:tcPr>
            <w:tcW w:w="1185" w:type="dxa"/>
            <w:gridSpan w:val="2"/>
            <w:tcBorders>
              <w:top w:val="single" w:sz="6" w:space="0" w:color="auto"/>
            </w:tcBorders>
            <w:vAlign w:val="center"/>
          </w:tcPr>
          <w:p w:rsidR="000B7F89" w:rsidRDefault="00AE1581">
            <w:pPr>
              <w:pStyle w:val="New"/>
              <w:spacing w:line="300" w:lineRule="exact"/>
              <w:jc w:val="center"/>
              <w:rPr>
                <w:rFonts w:ascii="仿宋_GB2312" w:eastAsia="仿宋_GB2312"/>
                <w:bCs/>
                <w:sz w:val="28"/>
                <w:szCs w:val="30"/>
              </w:rPr>
            </w:pPr>
            <w:r>
              <w:rPr>
                <w:rFonts w:ascii="仿宋_GB2312" w:eastAsia="仿宋_GB2312" w:hint="eastAsia"/>
                <w:bCs/>
                <w:sz w:val="28"/>
                <w:szCs w:val="30"/>
              </w:rPr>
              <w:t>有何</w:t>
            </w:r>
          </w:p>
          <w:p w:rsidR="000B7F89" w:rsidRDefault="00AE1581">
            <w:pPr>
              <w:pStyle w:val="New"/>
              <w:spacing w:line="300" w:lineRule="exact"/>
              <w:jc w:val="center"/>
              <w:rPr>
                <w:rFonts w:ascii="仿宋_GB2312" w:eastAsia="仿宋_GB2312"/>
                <w:bCs/>
                <w:sz w:val="28"/>
                <w:szCs w:val="30"/>
              </w:rPr>
            </w:pPr>
            <w:r>
              <w:rPr>
                <w:rFonts w:ascii="仿宋_GB2312" w:eastAsia="仿宋_GB2312" w:hint="eastAsia"/>
                <w:bCs/>
                <w:sz w:val="28"/>
                <w:szCs w:val="30"/>
              </w:rPr>
              <w:t>特长</w:t>
            </w:r>
          </w:p>
        </w:tc>
        <w:tc>
          <w:tcPr>
            <w:tcW w:w="2660" w:type="dxa"/>
            <w:gridSpan w:val="4"/>
            <w:tcBorders>
              <w:top w:val="single" w:sz="6" w:space="0" w:color="auto"/>
              <w:bottom w:val="single" w:sz="4" w:space="0" w:color="auto"/>
            </w:tcBorders>
            <w:vAlign w:val="center"/>
          </w:tcPr>
          <w:p w:rsidR="000B7F89" w:rsidRDefault="000B7F89">
            <w:pPr>
              <w:pStyle w:val="New"/>
              <w:widowControl/>
              <w:spacing w:line="300" w:lineRule="exact"/>
              <w:jc w:val="left"/>
              <w:rPr>
                <w:rFonts w:ascii="仿宋_GB2312" w:eastAsia="仿宋_GB2312"/>
                <w:bCs/>
                <w:sz w:val="28"/>
                <w:szCs w:val="32"/>
              </w:rPr>
            </w:pPr>
          </w:p>
        </w:tc>
        <w:tc>
          <w:tcPr>
            <w:tcW w:w="1704" w:type="dxa"/>
            <w:gridSpan w:val="2"/>
            <w:tcBorders>
              <w:top w:val="single" w:sz="6" w:space="0" w:color="auto"/>
              <w:bottom w:val="single" w:sz="4" w:space="0" w:color="auto"/>
            </w:tcBorders>
            <w:vAlign w:val="center"/>
          </w:tcPr>
          <w:p w:rsidR="000B7F89" w:rsidRDefault="00AE1581">
            <w:pPr>
              <w:pStyle w:val="New"/>
              <w:widowControl/>
              <w:spacing w:line="300" w:lineRule="exact"/>
              <w:jc w:val="center"/>
              <w:rPr>
                <w:rFonts w:ascii="仿宋_GB2312" w:eastAsia="仿宋_GB2312"/>
                <w:bCs/>
                <w:sz w:val="28"/>
                <w:szCs w:val="32"/>
              </w:rPr>
            </w:pPr>
            <w:r>
              <w:rPr>
                <w:rFonts w:ascii="仿宋_GB2312" w:eastAsia="仿宋_GB2312" w:hint="eastAsia"/>
                <w:bCs/>
                <w:sz w:val="28"/>
                <w:szCs w:val="32"/>
              </w:rPr>
              <w:t>邮政编码</w:t>
            </w:r>
          </w:p>
        </w:tc>
        <w:tc>
          <w:tcPr>
            <w:tcW w:w="3511" w:type="dxa"/>
            <w:gridSpan w:val="4"/>
            <w:tcBorders>
              <w:top w:val="single" w:sz="6" w:space="0" w:color="auto"/>
              <w:bottom w:val="single" w:sz="4" w:space="0" w:color="auto"/>
            </w:tcBorders>
            <w:vAlign w:val="center"/>
          </w:tcPr>
          <w:p w:rsidR="000B7F89" w:rsidRDefault="000B7F89">
            <w:pPr>
              <w:pStyle w:val="New"/>
              <w:widowControl/>
              <w:spacing w:line="300" w:lineRule="exact"/>
              <w:jc w:val="left"/>
              <w:rPr>
                <w:rFonts w:ascii="仿宋_GB2312" w:eastAsia="仿宋_GB2312"/>
                <w:bCs/>
                <w:sz w:val="28"/>
                <w:szCs w:val="32"/>
              </w:rPr>
            </w:pPr>
          </w:p>
        </w:tc>
      </w:tr>
      <w:tr w:rsidR="000B7F89">
        <w:trPr>
          <w:trHeight w:hRule="exact" w:val="628"/>
        </w:trPr>
        <w:tc>
          <w:tcPr>
            <w:tcW w:w="1185" w:type="dxa"/>
            <w:gridSpan w:val="2"/>
            <w:tcBorders>
              <w:bottom w:val="single" w:sz="4" w:space="0" w:color="auto"/>
            </w:tcBorders>
            <w:vAlign w:val="center"/>
          </w:tcPr>
          <w:p w:rsidR="000B7F89" w:rsidRDefault="00AE1581">
            <w:pPr>
              <w:pStyle w:val="New"/>
              <w:spacing w:line="300" w:lineRule="exact"/>
              <w:jc w:val="center"/>
              <w:rPr>
                <w:rFonts w:ascii="仿宋_GB2312" w:eastAsia="仿宋_GB2312"/>
                <w:bCs/>
                <w:sz w:val="28"/>
                <w:szCs w:val="30"/>
              </w:rPr>
            </w:pPr>
            <w:r>
              <w:rPr>
                <w:rFonts w:ascii="仿宋_GB2312" w:eastAsia="仿宋_GB2312" w:hint="eastAsia"/>
                <w:bCs/>
                <w:sz w:val="28"/>
                <w:szCs w:val="30"/>
              </w:rPr>
              <w:t>联系</w:t>
            </w:r>
          </w:p>
          <w:p w:rsidR="000B7F89" w:rsidRDefault="00AE1581">
            <w:pPr>
              <w:pStyle w:val="New"/>
              <w:spacing w:line="300" w:lineRule="exact"/>
              <w:jc w:val="center"/>
              <w:rPr>
                <w:rFonts w:ascii="仿宋_GB2312" w:eastAsia="仿宋_GB2312"/>
                <w:bCs/>
                <w:sz w:val="28"/>
                <w:szCs w:val="30"/>
              </w:rPr>
            </w:pPr>
            <w:r>
              <w:rPr>
                <w:rFonts w:ascii="仿宋_GB2312" w:eastAsia="仿宋_GB2312" w:hint="eastAsia"/>
                <w:bCs/>
                <w:sz w:val="28"/>
                <w:szCs w:val="30"/>
              </w:rPr>
              <w:t>电话</w:t>
            </w:r>
          </w:p>
        </w:tc>
        <w:tc>
          <w:tcPr>
            <w:tcW w:w="2660" w:type="dxa"/>
            <w:gridSpan w:val="4"/>
            <w:tcBorders>
              <w:top w:val="single" w:sz="4" w:space="0" w:color="auto"/>
              <w:bottom w:val="single" w:sz="4" w:space="0" w:color="auto"/>
            </w:tcBorders>
            <w:vAlign w:val="center"/>
          </w:tcPr>
          <w:p w:rsidR="000B7F89" w:rsidRDefault="000B7F89">
            <w:pPr>
              <w:pStyle w:val="New"/>
              <w:widowControl/>
              <w:spacing w:line="300" w:lineRule="exact"/>
              <w:jc w:val="center"/>
              <w:rPr>
                <w:rFonts w:ascii="仿宋_GB2312" w:eastAsia="仿宋_GB2312"/>
                <w:bCs/>
                <w:sz w:val="28"/>
                <w:szCs w:val="32"/>
              </w:rPr>
            </w:pPr>
          </w:p>
        </w:tc>
        <w:tc>
          <w:tcPr>
            <w:tcW w:w="1704" w:type="dxa"/>
            <w:gridSpan w:val="2"/>
            <w:tcBorders>
              <w:top w:val="single" w:sz="4" w:space="0" w:color="auto"/>
              <w:bottom w:val="single" w:sz="4" w:space="0" w:color="auto"/>
            </w:tcBorders>
            <w:vAlign w:val="center"/>
          </w:tcPr>
          <w:p w:rsidR="000B7F89" w:rsidRDefault="00AE1581">
            <w:pPr>
              <w:pStyle w:val="New"/>
              <w:widowControl/>
              <w:spacing w:line="300" w:lineRule="exact"/>
              <w:jc w:val="center"/>
              <w:rPr>
                <w:rFonts w:ascii="仿宋_GB2312" w:eastAsia="仿宋_GB2312"/>
                <w:bCs/>
                <w:sz w:val="28"/>
                <w:szCs w:val="32"/>
              </w:rPr>
            </w:pPr>
            <w:r>
              <w:rPr>
                <w:rFonts w:ascii="仿宋_GB2312" w:eastAsia="仿宋_GB2312" w:hint="eastAsia"/>
                <w:bCs/>
                <w:sz w:val="28"/>
                <w:szCs w:val="32"/>
              </w:rPr>
              <w:t>E-mail</w:t>
            </w:r>
          </w:p>
        </w:tc>
        <w:tc>
          <w:tcPr>
            <w:tcW w:w="3511" w:type="dxa"/>
            <w:gridSpan w:val="4"/>
            <w:tcBorders>
              <w:top w:val="single" w:sz="4" w:space="0" w:color="auto"/>
              <w:bottom w:val="single" w:sz="4" w:space="0" w:color="auto"/>
            </w:tcBorders>
            <w:vAlign w:val="center"/>
          </w:tcPr>
          <w:p w:rsidR="000B7F89" w:rsidRDefault="000B7F89">
            <w:pPr>
              <w:pStyle w:val="New"/>
              <w:widowControl/>
              <w:spacing w:line="300" w:lineRule="exact"/>
              <w:jc w:val="left"/>
              <w:rPr>
                <w:rFonts w:ascii="仿宋_GB2312" w:eastAsia="仿宋_GB2312"/>
                <w:bCs/>
                <w:sz w:val="28"/>
                <w:szCs w:val="32"/>
              </w:rPr>
            </w:pPr>
          </w:p>
        </w:tc>
      </w:tr>
      <w:tr w:rsidR="000B7F89">
        <w:trPr>
          <w:trHeight w:hRule="exact" w:val="628"/>
        </w:trPr>
        <w:tc>
          <w:tcPr>
            <w:tcW w:w="1185" w:type="dxa"/>
            <w:gridSpan w:val="2"/>
            <w:tcBorders>
              <w:bottom w:val="single" w:sz="4" w:space="0" w:color="auto"/>
            </w:tcBorders>
            <w:vAlign w:val="center"/>
          </w:tcPr>
          <w:p w:rsidR="000B7F89" w:rsidRDefault="00AE1581">
            <w:pPr>
              <w:pStyle w:val="New"/>
              <w:spacing w:line="300" w:lineRule="exact"/>
              <w:jc w:val="center"/>
              <w:rPr>
                <w:rFonts w:ascii="仿宋_GB2312" w:eastAsia="仿宋_GB2312"/>
                <w:bCs/>
                <w:sz w:val="28"/>
                <w:szCs w:val="30"/>
              </w:rPr>
            </w:pPr>
            <w:r>
              <w:rPr>
                <w:rFonts w:ascii="仿宋_GB2312" w:eastAsia="仿宋_GB2312" w:hint="eastAsia"/>
                <w:bCs/>
                <w:sz w:val="28"/>
                <w:szCs w:val="30"/>
              </w:rPr>
              <w:t>家庭</w:t>
            </w:r>
          </w:p>
          <w:p w:rsidR="000B7F89" w:rsidRDefault="00AE1581">
            <w:pPr>
              <w:pStyle w:val="New"/>
              <w:spacing w:line="300" w:lineRule="exact"/>
              <w:jc w:val="center"/>
              <w:rPr>
                <w:rFonts w:ascii="仿宋_GB2312" w:eastAsia="仿宋_GB2312"/>
                <w:bCs/>
                <w:sz w:val="28"/>
                <w:szCs w:val="30"/>
              </w:rPr>
            </w:pPr>
            <w:r>
              <w:rPr>
                <w:rFonts w:ascii="仿宋_GB2312" w:eastAsia="仿宋_GB2312" w:hint="eastAsia"/>
                <w:bCs/>
                <w:sz w:val="28"/>
                <w:szCs w:val="30"/>
              </w:rPr>
              <w:t>地址</w:t>
            </w:r>
          </w:p>
        </w:tc>
        <w:tc>
          <w:tcPr>
            <w:tcW w:w="7875" w:type="dxa"/>
            <w:gridSpan w:val="10"/>
            <w:tcBorders>
              <w:top w:val="single" w:sz="4" w:space="0" w:color="auto"/>
              <w:bottom w:val="single" w:sz="4" w:space="0" w:color="auto"/>
            </w:tcBorders>
            <w:vAlign w:val="center"/>
          </w:tcPr>
          <w:p w:rsidR="000B7F89" w:rsidRDefault="000B7F89">
            <w:pPr>
              <w:pStyle w:val="New"/>
              <w:widowControl/>
              <w:spacing w:line="300" w:lineRule="exact"/>
              <w:jc w:val="left"/>
              <w:rPr>
                <w:rFonts w:ascii="仿宋_GB2312" w:eastAsia="仿宋_GB2312"/>
                <w:bCs/>
                <w:sz w:val="28"/>
                <w:szCs w:val="32"/>
              </w:rPr>
            </w:pPr>
          </w:p>
        </w:tc>
      </w:tr>
      <w:tr w:rsidR="000B7F89">
        <w:trPr>
          <w:trHeight w:hRule="exact" w:val="758"/>
        </w:trPr>
        <w:tc>
          <w:tcPr>
            <w:tcW w:w="2255" w:type="dxa"/>
            <w:gridSpan w:val="3"/>
            <w:tcBorders>
              <w:bottom w:val="single" w:sz="4" w:space="0" w:color="auto"/>
            </w:tcBorders>
            <w:vAlign w:val="center"/>
          </w:tcPr>
          <w:p w:rsidR="000B7F89" w:rsidRDefault="00AE1581">
            <w:pPr>
              <w:pStyle w:val="New"/>
              <w:widowControl/>
              <w:spacing w:line="300" w:lineRule="exact"/>
              <w:jc w:val="center"/>
              <w:rPr>
                <w:rFonts w:ascii="仿宋_GB2312" w:eastAsia="仿宋_GB2312"/>
                <w:bCs/>
                <w:sz w:val="28"/>
                <w:szCs w:val="32"/>
              </w:rPr>
            </w:pPr>
            <w:r>
              <w:rPr>
                <w:rFonts w:ascii="仿宋_GB2312" w:eastAsia="仿宋_GB2312" w:hint="eastAsia"/>
                <w:bCs/>
                <w:sz w:val="28"/>
                <w:szCs w:val="32"/>
              </w:rPr>
              <w:t>专业技术资格</w:t>
            </w:r>
          </w:p>
          <w:p w:rsidR="000B7F89" w:rsidRDefault="00AE1581">
            <w:pPr>
              <w:pStyle w:val="New"/>
              <w:widowControl/>
              <w:spacing w:line="300" w:lineRule="exact"/>
              <w:jc w:val="center"/>
              <w:rPr>
                <w:rFonts w:ascii="仿宋_GB2312" w:eastAsia="仿宋_GB2312"/>
                <w:bCs/>
                <w:sz w:val="28"/>
                <w:szCs w:val="32"/>
              </w:rPr>
            </w:pPr>
            <w:r>
              <w:rPr>
                <w:rFonts w:ascii="仿宋_GB2312" w:eastAsia="仿宋_GB2312" w:hint="eastAsia"/>
                <w:bCs/>
                <w:sz w:val="28"/>
                <w:szCs w:val="32"/>
              </w:rPr>
              <w:t>（职称）</w:t>
            </w:r>
          </w:p>
        </w:tc>
        <w:tc>
          <w:tcPr>
            <w:tcW w:w="3294" w:type="dxa"/>
            <w:gridSpan w:val="5"/>
            <w:tcBorders>
              <w:top w:val="single" w:sz="4" w:space="0" w:color="auto"/>
              <w:bottom w:val="single" w:sz="4" w:space="0" w:color="auto"/>
            </w:tcBorders>
            <w:vAlign w:val="center"/>
          </w:tcPr>
          <w:p w:rsidR="000B7F89" w:rsidRDefault="000B7F89">
            <w:pPr>
              <w:pStyle w:val="New"/>
              <w:widowControl/>
              <w:spacing w:line="300" w:lineRule="exact"/>
              <w:jc w:val="left"/>
              <w:rPr>
                <w:rFonts w:ascii="仿宋_GB2312" w:eastAsia="仿宋_GB2312"/>
                <w:bCs/>
                <w:sz w:val="28"/>
                <w:szCs w:val="32"/>
              </w:rPr>
            </w:pPr>
          </w:p>
        </w:tc>
        <w:tc>
          <w:tcPr>
            <w:tcW w:w="1422" w:type="dxa"/>
            <w:gridSpan w:val="2"/>
            <w:tcBorders>
              <w:top w:val="single" w:sz="4" w:space="0" w:color="auto"/>
              <w:bottom w:val="single" w:sz="4" w:space="0" w:color="auto"/>
            </w:tcBorders>
            <w:vAlign w:val="center"/>
          </w:tcPr>
          <w:p w:rsidR="000B7F89" w:rsidRDefault="00AE1581">
            <w:pPr>
              <w:pStyle w:val="New"/>
              <w:widowControl/>
              <w:spacing w:line="300" w:lineRule="exact"/>
              <w:jc w:val="center"/>
              <w:rPr>
                <w:rFonts w:ascii="仿宋_GB2312" w:eastAsia="仿宋_GB2312"/>
                <w:bCs/>
                <w:sz w:val="28"/>
                <w:szCs w:val="32"/>
              </w:rPr>
            </w:pPr>
            <w:r>
              <w:rPr>
                <w:rFonts w:ascii="仿宋_GB2312" w:eastAsia="仿宋_GB2312" w:hint="eastAsia"/>
                <w:bCs/>
                <w:sz w:val="28"/>
                <w:szCs w:val="32"/>
              </w:rPr>
              <w:t>取得</w:t>
            </w:r>
          </w:p>
          <w:p w:rsidR="000B7F89" w:rsidRDefault="00AE1581">
            <w:pPr>
              <w:pStyle w:val="New"/>
              <w:widowControl/>
              <w:spacing w:line="300" w:lineRule="exact"/>
              <w:jc w:val="center"/>
              <w:rPr>
                <w:rFonts w:ascii="仿宋_GB2312" w:eastAsia="仿宋_GB2312"/>
                <w:bCs/>
                <w:sz w:val="28"/>
                <w:szCs w:val="32"/>
              </w:rPr>
            </w:pPr>
            <w:r>
              <w:rPr>
                <w:rFonts w:ascii="仿宋_GB2312" w:eastAsia="仿宋_GB2312" w:hint="eastAsia"/>
                <w:bCs/>
                <w:sz w:val="28"/>
                <w:szCs w:val="32"/>
              </w:rPr>
              <w:t>时间</w:t>
            </w:r>
          </w:p>
        </w:tc>
        <w:tc>
          <w:tcPr>
            <w:tcW w:w="2089" w:type="dxa"/>
            <w:gridSpan w:val="2"/>
            <w:tcBorders>
              <w:top w:val="single" w:sz="4" w:space="0" w:color="auto"/>
              <w:bottom w:val="single" w:sz="4" w:space="0" w:color="auto"/>
            </w:tcBorders>
            <w:vAlign w:val="center"/>
          </w:tcPr>
          <w:p w:rsidR="000B7F89" w:rsidRDefault="000B7F89">
            <w:pPr>
              <w:pStyle w:val="New"/>
              <w:widowControl/>
              <w:spacing w:line="300" w:lineRule="exact"/>
              <w:jc w:val="left"/>
              <w:rPr>
                <w:rFonts w:ascii="仿宋_GB2312" w:eastAsia="仿宋_GB2312"/>
                <w:bCs/>
                <w:sz w:val="28"/>
                <w:szCs w:val="32"/>
              </w:rPr>
            </w:pPr>
          </w:p>
        </w:tc>
      </w:tr>
      <w:tr w:rsidR="000B7F89">
        <w:trPr>
          <w:trHeight w:val="4414"/>
        </w:trPr>
        <w:tc>
          <w:tcPr>
            <w:tcW w:w="799" w:type="dxa"/>
            <w:tcBorders>
              <w:top w:val="single" w:sz="4" w:space="0" w:color="auto"/>
              <w:bottom w:val="single" w:sz="12" w:space="0" w:color="auto"/>
            </w:tcBorders>
            <w:vAlign w:val="center"/>
          </w:tcPr>
          <w:p w:rsidR="000B7F89" w:rsidRDefault="00AE1581">
            <w:pPr>
              <w:pStyle w:val="New"/>
              <w:spacing w:line="400" w:lineRule="exact"/>
              <w:jc w:val="center"/>
              <w:rPr>
                <w:rFonts w:ascii="仿宋_GB2312" w:eastAsia="仿宋_GB2312" w:hAnsi="宋体-PUA"/>
                <w:bCs/>
                <w:sz w:val="28"/>
                <w:szCs w:val="30"/>
              </w:rPr>
            </w:pPr>
            <w:r>
              <w:rPr>
                <w:rFonts w:ascii="仿宋_GB2312" w:eastAsia="仿宋_GB2312" w:hAnsi="宋体-PUA" w:hint="eastAsia"/>
                <w:bCs/>
                <w:sz w:val="28"/>
                <w:szCs w:val="30"/>
              </w:rPr>
              <w:t>个</w:t>
            </w:r>
          </w:p>
          <w:p w:rsidR="000B7F89" w:rsidRDefault="00AE1581">
            <w:pPr>
              <w:pStyle w:val="New"/>
              <w:spacing w:line="400" w:lineRule="exact"/>
              <w:jc w:val="center"/>
              <w:rPr>
                <w:rFonts w:ascii="仿宋_GB2312" w:eastAsia="仿宋_GB2312" w:hAnsi="宋体-PUA"/>
                <w:bCs/>
                <w:sz w:val="28"/>
                <w:szCs w:val="30"/>
              </w:rPr>
            </w:pPr>
            <w:r>
              <w:rPr>
                <w:rFonts w:ascii="仿宋_GB2312" w:eastAsia="仿宋_GB2312" w:hAnsi="宋体-PUA" w:hint="eastAsia"/>
                <w:bCs/>
                <w:sz w:val="28"/>
                <w:szCs w:val="30"/>
              </w:rPr>
              <w:t>人</w:t>
            </w:r>
          </w:p>
          <w:p w:rsidR="000B7F89" w:rsidRDefault="00AE1581">
            <w:pPr>
              <w:pStyle w:val="New"/>
              <w:spacing w:line="400" w:lineRule="exact"/>
              <w:jc w:val="center"/>
              <w:rPr>
                <w:rFonts w:ascii="仿宋_GB2312" w:eastAsia="仿宋_GB2312" w:hAnsi="宋体-PUA"/>
                <w:bCs/>
                <w:sz w:val="28"/>
                <w:szCs w:val="30"/>
              </w:rPr>
            </w:pPr>
            <w:r>
              <w:rPr>
                <w:rFonts w:ascii="仿宋_GB2312" w:eastAsia="仿宋_GB2312" w:hAnsi="宋体-PUA" w:hint="eastAsia"/>
                <w:bCs/>
                <w:sz w:val="28"/>
                <w:szCs w:val="30"/>
              </w:rPr>
              <w:t>简</w:t>
            </w:r>
          </w:p>
          <w:p w:rsidR="000B7F89" w:rsidRDefault="00AE1581">
            <w:pPr>
              <w:pStyle w:val="New"/>
              <w:spacing w:line="400" w:lineRule="exact"/>
              <w:jc w:val="center"/>
              <w:rPr>
                <w:rFonts w:ascii="仿宋_GB2312" w:eastAsia="仿宋_GB2312"/>
                <w:bCs/>
                <w:sz w:val="28"/>
                <w:szCs w:val="30"/>
              </w:rPr>
            </w:pPr>
            <w:r>
              <w:rPr>
                <w:rFonts w:ascii="仿宋_GB2312" w:eastAsia="仿宋_GB2312" w:hAnsi="宋体-PUA" w:hint="eastAsia"/>
                <w:bCs/>
                <w:sz w:val="28"/>
                <w:szCs w:val="30"/>
              </w:rPr>
              <w:t>历</w:t>
            </w:r>
          </w:p>
        </w:tc>
        <w:tc>
          <w:tcPr>
            <w:tcW w:w="8261" w:type="dxa"/>
            <w:gridSpan w:val="11"/>
            <w:tcBorders>
              <w:top w:val="single" w:sz="4" w:space="0" w:color="auto"/>
              <w:bottom w:val="single" w:sz="12" w:space="0" w:color="auto"/>
            </w:tcBorders>
          </w:tcPr>
          <w:p w:rsidR="000B7F89" w:rsidRDefault="000B7F89">
            <w:pPr>
              <w:pStyle w:val="New"/>
              <w:widowControl/>
              <w:spacing w:line="300" w:lineRule="exact"/>
              <w:jc w:val="left"/>
              <w:rPr>
                <w:rFonts w:ascii="仿宋_GB2312" w:eastAsia="仿宋_GB2312"/>
                <w:bCs/>
                <w:sz w:val="28"/>
                <w:szCs w:val="32"/>
              </w:rPr>
            </w:pPr>
          </w:p>
          <w:p w:rsidR="000B7F89" w:rsidRDefault="000B7F89">
            <w:pPr>
              <w:pStyle w:val="New"/>
              <w:widowControl/>
              <w:spacing w:line="300" w:lineRule="exact"/>
              <w:jc w:val="left"/>
              <w:rPr>
                <w:rFonts w:ascii="仿宋_GB2312" w:eastAsia="仿宋_GB2312"/>
                <w:bCs/>
                <w:sz w:val="28"/>
                <w:szCs w:val="32"/>
              </w:rPr>
            </w:pPr>
          </w:p>
          <w:p w:rsidR="000B7F89" w:rsidRDefault="000B7F89">
            <w:pPr>
              <w:pStyle w:val="New"/>
              <w:widowControl/>
              <w:spacing w:line="300" w:lineRule="exact"/>
              <w:jc w:val="left"/>
              <w:rPr>
                <w:rFonts w:ascii="仿宋_GB2312" w:eastAsia="仿宋_GB2312"/>
                <w:bCs/>
                <w:sz w:val="28"/>
                <w:szCs w:val="32"/>
              </w:rPr>
            </w:pPr>
          </w:p>
        </w:tc>
      </w:tr>
    </w:tbl>
    <w:tbl>
      <w:tblPr>
        <w:tblW w:w="9733" w:type="dxa"/>
        <w:jc w:val="center"/>
        <w:tblInd w:w="-3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81"/>
        <w:gridCol w:w="1065"/>
        <w:gridCol w:w="956"/>
        <w:gridCol w:w="1414"/>
        <w:gridCol w:w="1143"/>
        <w:gridCol w:w="3674"/>
      </w:tblGrid>
      <w:tr w:rsidR="000B7F89">
        <w:trPr>
          <w:trHeight w:val="1782"/>
          <w:jc w:val="center"/>
        </w:trPr>
        <w:tc>
          <w:tcPr>
            <w:tcW w:w="1481" w:type="dxa"/>
            <w:tcBorders>
              <w:top w:val="single" w:sz="12" w:space="0" w:color="auto"/>
              <w:bottom w:val="single" w:sz="6" w:space="0" w:color="auto"/>
            </w:tcBorders>
            <w:vAlign w:val="center"/>
          </w:tcPr>
          <w:p w:rsidR="000B7F89" w:rsidRDefault="00AE1581">
            <w:pPr>
              <w:pStyle w:val="New"/>
              <w:widowControl/>
              <w:spacing w:line="360" w:lineRule="exact"/>
              <w:jc w:val="center"/>
              <w:rPr>
                <w:rFonts w:ascii="仿宋_GB2312" w:eastAsia="仿宋_GB2312"/>
                <w:sz w:val="28"/>
              </w:rPr>
            </w:pPr>
            <w:r>
              <w:rPr>
                <w:rFonts w:ascii="仿宋_GB2312" w:eastAsia="仿宋_GB2312" w:hint="eastAsia"/>
                <w:sz w:val="28"/>
              </w:rPr>
              <w:lastRenderedPageBreak/>
              <w:t>奖</w:t>
            </w:r>
          </w:p>
          <w:p w:rsidR="000B7F89" w:rsidRDefault="00AE1581">
            <w:pPr>
              <w:pStyle w:val="New"/>
              <w:widowControl/>
              <w:spacing w:line="360" w:lineRule="exact"/>
              <w:jc w:val="center"/>
              <w:rPr>
                <w:rFonts w:ascii="仿宋_GB2312" w:eastAsia="仿宋_GB2312"/>
                <w:sz w:val="28"/>
              </w:rPr>
            </w:pPr>
            <w:r>
              <w:rPr>
                <w:rFonts w:ascii="仿宋_GB2312" w:eastAsia="仿宋_GB2312" w:hint="eastAsia"/>
                <w:sz w:val="28"/>
              </w:rPr>
              <w:t>惩</w:t>
            </w:r>
          </w:p>
          <w:p w:rsidR="000B7F89" w:rsidRDefault="00AE1581">
            <w:pPr>
              <w:pStyle w:val="New"/>
              <w:widowControl/>
              <w:spacing w:line="360" w:lineRule="exact"/>
              <w:jc w:val="center"/>
              <w:rPr>
                <w:rFonts w:ascii="仿宋_GB2312" w:eastAsia="仿宋_GB2312"/>
                <w:sz w:val="28"/>
              </w:rPr>
            </w:pPr>
            <w:r>
              <w:rPr>
                <w:rFonts w:ascii="仿宋_GB2312" w:eastAsia="仿宋_GB2312" w:hint="eastAsia"/>
                <w:sz w:val="28"/>
              </w:rPr>
              <w:t>情</w:t>
            </w:r>
          </w:p>
          <w:p w:rsidR="000B7F89" w:rsidRDefault="00AE1581">
            <w:pPr>
              <w:pStyle w:val="New"/>
              <w:widowControl/>
              <w:spacing w:line="360" w:lineRule="exact"/>
              <w:jc w:val="center"/>
              <w:rPr>
                <w:rFonts w:ascii="仿宋_GB2312" w:eastAsia="仿宋_GB2312"/>
                <w:sz w:val="28"/>
              </w:rPr>
            </w:pPr>
            <w:r>
              <w:rPr>
                <w:rFonts w:ascii="仿宋_GB2312" w:eastAsia="仿宋_GB2312" w:hint="eastAsia"/>
                <w:sz w:val="28"/>
              </w:rPr>
              <w:t>况</w:t>
            </w:r>
          </w:p>
        </w:tc>
        <w:tc>
          <w:tcPr>
            <w:tcW w:w="8252" w:type="dxa"/>
            <w:gridSpan w:val="5"/>
            <w:tcBorders>
              <w:top w:val="single" w:sz="12" w:space="0" w:color="auto"/>
              <w:bottom w:val="single" w:sz="6" w:space="0" w:color="auto"/>
            </w:tcBorders>
          </w:tcPr>
          <w:p w:rsidR="000B7F89" w:rsidRDefault="000B7F89">
            <w:pPr>
              <w:pStyle w:val="New"/>
              <w:widowControl/>
              <w:spacing w:line="240" w:lineRule="exact"/>
              <w:jc w:val="right"/>
              <w:rPr>
                <w:rFonts w:ascii="仿宋_GB2312" w:eastAsia="仿宋_GB2312" w:hAnsi="仿宋_GB2312"/>
                <w:sz w:val="28"/>
              </w:rPr>
            </w:pPr>
          </w:p>
        </w:tc>
      </w:tr>
      <w:tr w:rsidR="000B7F89">
        <w:trPr>
          <w:trHeight w:val="819"/>
          <w:jc w:val="center"/>
        </w:trPr>
        <w:tc>
          <w:tcPr>
            <w:tcW w:w="1481" w:type="dxa"/>
            <w:vMerge w:val="restart"/>
            <w:tcBorders>
              <w:top w:val="single" w:sz="6" w:space="0" w:color="auto"/>
              <w:bottom w:val="single" w:sz="6" w:space="0" w:color="auto"/>
            </w:tcBorders>
            <w:vAlign w:val="center"/>
          </w:tcPr>
          <w:p w:rsidR="000B7F89" w:rsidRDefault="00AE1581">
            <w:pPr>
              <w:pStyle w:val="New"/>
              <w:spacing w:line="380" w:lineRule="exact"/>
              <w:jc w:val="center"/>
              <w:rPr>
                <w:rFonts w:ascii="仿宋_GB2312" w:eastAsia="仿宋_GB2312"/>
                <w:bCs/>
                <w:sz w:val="28"/>
                <w:szCs w:val="32"/>
              </w:rPr>
            </w:pPr>
            <w:r>
              <w:rPr>
                <w:rFonts w:ascii="仿宋_GB2312" w:eastAsia="仿宋_GB2312" w:hint="eastAsia"/>
                <w:bCs/>
                <w:sz w:val="28"/>
                <w:szCs w:val="32"/>
              </w:rPr>
              <w:t>家庭成员及主要社会关系</w:t>
            </w:r>
          </w:p>
        </w:tc>
        <w:tc>
          <w:tcPr>
            <w:tcW w:w="1065" w:type="dxa"/>
            <w:tcBorders>
              <w:top w:val="single" w:sz="6" w:space="0" w:color="auto"/>
              <w:bottom w:val="single" w:sz="6" w:space="0" w:color="auto"/>
            </w:tcBorders>
            <w:vAlign w:val="center"/>
          </w:tcPr>
          <w:p w:rsidR="000B7F89" w:rsidRDefault="00AE1581">
            <w:pPr>
              <w:pStyle w:val="New"/>
              <w:widowControl/>
              <w:spacing w:line="340" w:lineRule="exact"/>
              <w:jc w:val="center"/>
              <w:rPr>
                <w:rFonts w:ascii="仿宋_GB2312" w:eastAsia="仿宋_GB2312"/>
                <w:bCs/>
                <w:sz w:val="28"/>
                <w:szCs w:val="32"/>
              </w:rPr>
            </w:pPr>
            <w:r>
              <w:rPr>
                <w:rFonts w:ascii="仿宋_GB2312" w:eastAsia="仿宋_GB2312" w:hint="eastAsia"/>
                <w:bCs/>
                <w:sz w:val="28"/>
                <w:szCs w:val="32"/>
              </w:rPr>
              <w:t>姓名</w:t>
            </w:r>
          </w:p>
        </w:tc>
        <w:tc>
          <w:tcPr>
            <w:tcW w:w="956" w:type="dxa"/>
            <w:tcBorders>
              <w:top w:val="single" w:sz="6" w:space="0" w:color="auto"/>
              <w:bottom w:val="single" w:sz="6" w:space="0" w:color="auto"/>
            </w:tcBorders>
            <w:vAlign w:val="center"/>
          </w:tcPr>
          <w:p w:rsidR="000B7F89" w:rsidRDefault="00AE1581">
            <w:pPr>
              <w:pStyle w:val="New"/>
              <w:widowControl/>
              <w:spacing w:line="340" w:lineRule="exact"/>
              <w:jc w:val="center"/>
              <w:rPr>
                <w:rFonts w:ascii="仿宋_GB2312" w:eastAsia="仿宋_GB2312"/>
                <w:bCs/>
                <w:sz w:val="28"/>
                <w:szCs w:val="32"/>
              </w:rPr>
            </w:pPr>
            <w:r>
              <w:rPr>
                <w:rFonts w:ascii="仿宋_GB2312" w:eastAsia="仿宋_GB2312" w:hint="eastAsia"/>
                <w:bCs/>
                <w:sz w:val="28"/>
                <w:szCs w:val="32"/>
              </w:rPr>
              <w:t>称谓</w:t>
            </w:r>
          </w:p>
        </w:tc>
        <w:tc>
          <w:tcPr>
            <w:tcW w:w="1414" w:type="dxa"/>
            <w:tcBorders>
              <w:top w:val="single" w:sz="6" w:space="0" w:color="auto"/>
              <w:bottom w:val="single" w:sz="6" w:space="0" w:color="auto"/>
            </w:tcBorders>
            <w:vAlign w:val="center"/>
          </w:tcPr>
          <w:p w:rsidR="000B7F89" w:rsidRDefault="00AE1581">
            <w:pPr>
              <w:pStyle w:val="New"/>
              <w:widowControl/>
              <w:spacing w:line="340" w:lineRule="exact"/>
              <w:rPr>
                <w:rFonts w:ascii="仿宋_GB2312" w:eastAsia="仿宋_GB2312"/>
                <w:bCs/>
                <w:szCs w:val="21"/>
              </w:rPr>
            </w:pPr>
            <w:r>
              <w:rPr>
                <w:rFonts w:ascii="仿宋_GB2312" w:eastAsia="仿宋_GB2312" w:hint="eastAsia"/>
                <w:bCs/>
                <w:sz w:val="28"/>
                <w:szCs w:val="32"/>
              </w:rPr>
              <w:t>出生年月</w:t>
            </w:r>
          </w:p>
        </w:tc>
        <w:tc>
          <w:tcPr>
            <w:tcW w:w="1143" w:type="dxa"/>
            <w:tcBorders>
              <w:top w:val="single" w:sz="6" w:space="0" w:color="auto"/>
              <w:bottom w:val="single" w:sz="6" w:space="0" w:color="auto"/>
            </w:tcBorders>
            <w:vAlign w:val="center"/>
          </w:tcPr>
          <w:p w:rsidR="000B7F89" w:rsidRDefault="00AE1581">
            <w:pPr>
              <w:pStyle w:val="New"/>
              <w:widowControl/>
              <w:spacing w:line="340" w:lineRule="exact"/>
              <w:jc w:val="center"/>
              <w:rPr>
                <w:rFonts w:ascii="仿宋_GB2312" w:eastAsia="仿宋_GB2312"/>
                <w:bCs/>
                <w:sz w:val="28"/>
                <w:szCs w:val="32"/>
              </w:rPr>
            </w:pPr>
            <w:r>
              <w:rPr>
                <w:rFonts w:ascii="仿宋_GB2312" w:eastAsia="仿宋_GB2312" w:hint="eastAsia"/>
                <w:bCs/>
                <w:sz w:val="28"/>
                <w:szCs w:val="32"/>
              </w:rPr>
              <w:t>政治</w:t>
            </w:r>
          </w:p>
          <w:p w:rsidR="000B7F89" w:rsidRDefault="00AE1581">
            <w:pPr>
              <w:pStyle w:val="New"/>
              <w:widowControl/>
              <w:spacing w:line="340" w:lineRule="exact"/>
              <w:jc w:val="center"/>
              <w:rPr>
                <w:rFonts w:ascii="仿宋_GB2312" w:eastAsia="仿宋_GB2312"/>
                <w:bCs/>
                <w:sz w:val="28"/>
                <w:szCs w:val="32"/>
              </w:rPr>
            </w:pPr>
            <w:r>
              <w:rPr>
                <w:rFonts w:ascii="仿宋_GB2312" w:eastAsia="仿宋_GB2312" w:hint="eastAsia"/>
                <w:bCs/>
                <w:sz w:val="28"/>
                <w:szCs w:val="32"/>
              </w:rPr>
              <w:t>面貌</w:t>
            </w:r>
          </w:p>
        </w:tc>
        <w:tc>
          <w:tcPr>
            <w:tcW w:w="3674" w:type="dxa"/>
            <w:tcBorders>
              <w:top w:val="single" w:sz="6" w:space="0" w:color="auto"/>
              <w:bottom w:val="single" w:sz="6" w:space="0" w:color="auto"/>
            </w:tcBorders>
            <w:vAlign w:val="center"/>
          </w:tcPr>
          <w:p w:rsidR="000B7F89" w:rsidRDefault="00AE1581">
            <w:pPr>
              <w:pStyle w:val="New"/>
              <w:widowControl/>
              <w:spacing w:line="340" w:lineRule="exact"/>
              <w:jc w:val="center"/>
              <w:rPr>
                <w:rFonts w:ascii="仿宋_GB2312" w:eastAsia="仿宋_GB2312"/>
                <w:bCs/>
                <w:sz w:val="28"/>
                <w:szCs w:val="32"/>
              </w:rPr>
            </w:pPr>
            <w:r>
              <w:rPr>
                <w:rFonts w:ascii="仿宋_GB2312" w:eastAsia="仿宋_GB2312" w:hint="eastAsia"/>
                <w:bCs/>
                <w:sz w:val="28"/>
                <w:szCs w:val="32"/>
              </w:rPr>
              <w:t>现单位及职务</w:t>
            </w:r>
          </w:p>
        </w:tc>
      </w:tr>
      <w:tr w:rsidR="000B7F89">
        <w:trPr>
          <w:trHeight w:val="697"/>
          <w:jc w:val="center"/>
        </w:trPr>
        <w:tc>
          <w:tcPr>
            <w:tcW w:w="1481" w:type="dxa"/>
            <w:vMerge/>
            <w:tcBorders>
              <w:top w:val="single" w:sz="6" w:space="0" w:color="auto"/>
              <w:bottom w:val="single" w:sz="6" w:space="0" w:color="auto"/>
            </w:tcBorders>
            <w:vAlign w:val="center"/>
          </w:tcPr>
          <w:p w:rsidR="000B7F89" w:rsidRDefault="000B7F89">
            <w:pPr>
              <w:pStyle w:val="New"/>
              <w:spacing w:line="240" w:lineRule="exact"/>
              <w:jc w:val="center"/>
              <w:rPr>
                <w:rFonts w:ascii="仿宋_GB2312" w:eastAsia="仿宋_GB2312"/>
                <w:bCs/>
                <w:sz w:val="28"/>
                <w:szCs w:val="32"/>
              </w:rPr>
            </w:pPr>
          </w:p>
        </w:tc>
        <w:tc>
          <w:tcPr>
            <w:tcW w:w="1065"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956"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1414"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1143"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3674"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r>
      <w:tr w:rsidR="000B7F89">
        <w:trPr>
          <w:trHeight w:val="706"/>
          <w:jc w:val="center"/>
        </w:trPr>
        <w:tc>
          <w:tcPr>
            <w:tcW w:w="1481" w:type="dxa"/>
            <w:vMerge/>
            <w:tcBorders>
              <w:top w:val="single" w:sz="6" w:space="0" w:color="auto"/>
              <w:bottom w:val="single" w:sz="6" w:space="0" w:color="auto"/>
            </w:tcBorders>
            <w:vAlign w:val="center"/>
          </w:tcPr>
          <w:p w:rsidR="000B7F89" w:rsidRDefault="000B7F89">
            <w:pPr>
              <w:pStyle w:val="New"/>
              <w:spacing w:line="240" w:lineRule="exact"/>
              <w:jc w:val="center"/>
              <w:rPr>
                <w:rFonts w:ascii="仿宋_GB2312" w:eastAsia="仿宋_GB2312"/>
                <w:bCs/>
                <w:sz w:val="28"/>
                <w:szCs w:val="32"/>
              </w:rPr>
            </w:pPr>
          </w:p>
        </w:tc>
        <w:tc>
          <w:tcPr>
            <w:tcW w:w="1065"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956"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1414"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1143"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3674"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r>
      <w:tr w:rsidR="000B7F89">
        <w:trPr>
          <w:trHeight w:val="702"/>
          <w:jc w:val="center"/>
        </w:trPr>
        <w:tc>
          <w:tcPr>
            <w:tcW w:w="1481" w:type="dxa"/>
            <w:vMerge/>
            <w:tcBorders>
              <w:top w:val="single" w:sz="6" w:space="0" w:color="auto"/>
              <w:bottom w:val="single" w:sz="6" w:space="0" w:color="auto"/>
            </w:tcBorders>
            <w:vAlign w:val="center"/>
          </w:tcPr>
          <w:p w:rsidR="000B7F89" w:rsidRDefault="000B7F89">
            <w:pPr>
              <w:pStyle w:val="New"/>
              <w:spacing w:line="240" w:lineRule="exact"/>
              <w:jc w:val="center"/>
              <w:rPr>
                <w:rFonts w:ascii="仿宋_GB2312" w:eastAsia="仿宋_GB2312"/>
                <w:bCs/>
                <w:sz w:val="28"/>
                <w:szCs w:val="32"/>
              </w:rPr>
            </w:pPr>
          </w:p>
        </w:tc>
        <w:tc>
          <w:tcPr>
            <w:tcW w:w="1065"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956"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1414"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1143"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3674"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r>
      <w:tr w:rsidR="000B7F89">
        <w:trPr>
          <w:trHeight w:val="684"/>
          <w:jc w:val="center"/>
        </w:trPr>
        <w:tc>
          <w:tcPr>
            <w:tcW w:w="1481" w:type="dxa"/>
            <w:vMerge/>
            <w:tcBorders>
              <w:top w:val="single" w:sz="6" w:space="0" w:color="auto"/>
              <w:bottom w:val="single" w:sz="6" w:space="0" w:color="auto"/>
            </w:tcBorders>
            <w:vAlign w:val="center"/>
          </w:tcPr>
          <w:p w:rsidR="000B7F89" w:rsidRDefault="000B7F89">
            <w:pPr>
              <w:pStyle w:val="New"/>
              <w:spacing w:line="240" w:lineRule="exact"/>
              <w:jc w:val="center"/>
              <w:rPr>
                <w:rFonts w:ascii="仿宋_GB2312" w:eastAsia="仿宋_GB2312"/>
                <w:bCs/>
                <w:sz w:val="28"/>
                <w:szCs w:val="32"/>
              </w:rPr>
            </w:pPr>
          </w:p>
        </w:tc>
        <w:tc>
          <w:tcPr>
            <w:tcW w:w="1065"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956"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1414"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1143"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3674"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r>
      <w:tr w:rsidR="000B7F89">
        <w:trPr>
          <w:trHeight w:val="695"/>
          <w:jc w:val="center"/>
        </w:trPr>
        <w:tc>
          <w:tcPr>
            <w:tcW w:w="1481" w:type="dxa"/>
            <w:vMerge/>
            <w:tcBorders>
              <w:top w:val="single" w:sz="6" w:space="0" w:color="auto"/>
              <w:bottom w:val="single" w:sz="6" w:space="0" w:color="auto"/>
            </w:tcBorders>
            <w:vAlign w:val="center"/>
          </w:tcPr>
          <w:p w:rsidR="000B7F89" w:rsidRDefault="000B7F89">
            <w:pPr>
              <w:pStyle w:val="New"/>
              <w:spacing w:line="240" w:lineRule="exact"/>
              <w:jc w:val="center"/>
              <w:rPr>
                <w:rFonts w:ascii="仿宋_GB2312" w:eastAsia="仿宋_GB2312"/>
                <w:bCs/>
                <w:sz w:val="28"/>
                <w:szCs w:val="32"/>
              </w:rPr>
            </w:pPr>
          </w:p>
        </w:tc>
        <w:tc>
          <w:tcPr>
            <w:tcW w:w="1065"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956"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1414"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1143"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c>
          <w:tcPr>
            <w:tcW w:w="3674" w:type="dxa"/>
            <w:tcBorders>
              <w:top w:val="single" w:sz="6" w:space="0" w:color="auto"/>
              <w:bottom w:val="single" w:sz="6" w:space="0" w:color="auto"/>
            </w:tcBorders>
            <w:vAlign w:val="center"/>
          </w:tcPr>
          <w:p w:rsidR="000B7F89" w:rsidRDefault="000B7F89">
            <w:pPr>
              <w:pStyle w:val="New"/>
              <w:widowControl/>
              <w:spacing w:line="340" w:lineRule="exact"/>
              <w:jc w:val="center"/>
              <w:rPr>
                <w:rFonts w:ascii="仿宋_GB2312" w:eastAsia="仿宋_GB2312"/>
                <w:bCs/>
                <w:sz w:val="28"/>
                <w:szCs w:val="32"/>
              </w:rPr>
            </w:pPr>
          </w:p>
        </w:tc>
      </w:tr>
      <w:tr w:rsidR="000B7F89">
        <w:trPr>
          <w:trHeight w:val="1969"/>
          <w:jc w:val="center"/>
        </w:trPr>
        <w:tc>
          <w:tcPr>
            <w:tcW w:w="9733" w:type="dxa"/>
            <w:gridSpan w:val="6"/>
            <w:tcBorders>
              <w:top w:val="single" w:sz="6" w:space="0" w:color="auto"/>
              <w:bottom w:val="single" w:sz="6" w:space="0" w:color="auto"/>
            </w:tcBorders>
            <w:vAlign w:val="center"/>
          </w:tcPr>
          <w:p w:rsidR="000B7F89" w:rsidRDefault="00AE1581">
            <w:pPr>
              <w:pStyle w:val="New"/>
              <w:spacing w:line="380" w:lineRule="exact"/>
              <w:ind w:firstLineChars="200" w:firstLine="560"/>
              <w:rPr>
                <w:rFonts w:ascii="仿宋_GB2312" w:eastAsia="仿宋_GB2312"/>
                <w:bCs/>
                <w:sz w:val="28"/>
                <w:szCs w:val="32"/>
              </w:rPr>
            </w:pPr>
            <w:r>
              <w:rPr>
                <w:rFonts w:ascii="仿宋_GB2312" w:eastAsia="仿宋_GB2312" w:hint="eastAsia"/>
                <w:bCs/>
                <w:sz w:val="28"/>
                <w:szCs w:val="32"/>
              </w:rPr>
              <w:t>本人声明：上述填写内容真实完整。如有不实，取消应聘资格且本人愿承担一切法律责任。</w:t>
            </w:r>
          </w:p>
          <w:p w:rsidR="000B7F89" w:rsidRDefault="000B7F89">
            <w:pPr>
              <w:pStyle w:val="New"/>
              <w:spacing w:line="380" w:lineRule="exact"/>
              <w:jc w:val="center"/>
              <w:rPr>
                <w:rFonts w:ascii="仿宋_GB2312" w:eastAsia="仿宋_GB2312"/>
                <w:bCs/>
                <w:sz w:val="28"/>
                <w:szCs w:val="32"/>
              </w:rPr>
            </w:pPr>
          </w:p>
          <w:p w:rsidR="000B7F89" w:rsidRDefault="00AE1581">
            <w:pPr>
              <w:pStyle w:val="New"/>
              <w:spacing w:line="380" w:lineRule="exact"/>
              <w:jc w:val="center"/>
              <w:rPr>
                <w:rFonts w:ascii="仿宋_GB2312" w:eastAsia="仿宋_GB2312"/>
                <w:bCs/>
                <w:sz w:val="28"/>
                <w:szCs w:val="32"/>
              </w:rPr>
            </w:pPr>
            <w:r>
              <w:rPr>
                <w:rFonts w:ascii="仿宋_GB2312" w:eastAsia="仿宋_GB2312" w:hint="eastAsia"/>
                <w:bCs/>
                <w:sz w:val="28"/>
                <w:szCs w:val="32"/>
              </w:rPr>
              <w:t xml:space="preserve">                                                   </w:t>
            </w:r>
            <w:r>
              <w:rPr>
                <w:rFonts w:ascii="仿宋_GB2312" w:eastAsia="仿宋_GB2312" w:hint="eastAsia"/>
                <w:bCs/>
                <w:sz w:val="28"/>
                <w:szCs w:val="32"/>
              </w:rPr>
              <w:t>（签字）</w:t>
            </w:r>
          </w:p>
          <w:p w:rsidR="000B7F89" w:rsidRDefault="00AE1581">
            <w:pPr>
              <w:pStyle w:val="New"/>
              <w:spacing w:line="380" w:lineRule="exact"/>
              <w:jc w:val="center"/>
              <w:rPr>
                <w:rFonts w:ascii="仿宋_GB2312" w:eastAsia="仿宋_GB2312"/>
                <w:bCs/>
                <w:sz w:val="28"/>
                <w:szCs w:val="32"/>
              </w:rPr>
            </w:pPr>
            <w:r>
              <w:rPr>
                <w:rFonts w:ascii="仿宋_GB2312" w:eastAsia="仿宋_GB2312" w:hint="eastAsia"/>
                <w:bCs/>
                <w:sz w:val="28"/>
                <w:szCs w:val="32"/>
              </w:rPr>
              <w:t xml:space="preserve">                                                  </w:t>
            </w:r>
            <w:r>
              <w:rPr>
                <w:rFonts w:ascii="仿宋_GB2312" w:eastAsia="仿宋_GB2312" w:hint="eastAsia"/>
                <w:bCs/>
                <w:sz w:val="28"/>
                <w:szCs w:val="32"/>
              </w:rPr>
              <w:t>年</w:t>
            </w:r>
            <w:r>
              <w:rPr>
                <w:rFonts w:ascii="仿宋_GB2312" w:eastAsia="仿宋_GB2312" w:hint="eastAsia"/>
                <w:bCs/>
                <w:sz w:val="28"/>
                <w:szCs w:val="32"/>
              </w:rPr>
              <w:t xml:space="preserve">   </w:t>
            </w:r>
            <w:r>
              <w:rPr>
                <w:rFonts w:ascii="仿宋_GB2312" w:eastAsia="仿宋_GB2312" w:hint="eastAsia"/>
                <w:bCs/>
                <w:sz w:val="28"/>
                <w:szCs w:val="32"/>
              </w:rPr>
              <w:t>月</w:t>
            </w:r>
            <w:r>
              <w:rPr>
                <w:rFonts w:ascii="仿宋_GB2312" w:eastAsia="仿宋_GB2312" w:hint="eastAsia"/>
                <w:bCs/>
                <w:sz w:val="28"/>
                <w:szCs w:val="32"/>
              </w:rPr>
              <w:t xml:space="preserve">   </w:t>
            </w:r>
            <w:r>
              <w:rPr>
                <w:rFonts w:ascii="仿宋_GB2312" w:eastAsia="仿宋_GB2312" w:hint="eastAsia"/>
                <w:bCs/>
                <w:sz w:val="28"/>
                <w:szCs w:val="32"/>
              </w:rPr>
              <w:t>日</w:t>
            </w:r>
          </w:p>
        </w:tc>
      </w:tr>
      <w:tr w:rsidR="000B7F89">
        <w:trPr>
          <w:trHeight w:val="3339"/>
          <w:jc w:val="center"/>
        </w:trPr>
        <w:tc>
          <w:tcPr>
            <w:tcW w:w="1481" w:type="dxa"/>
            <w:tcBorders>
              <w:top w:val="single" w:sz="6" w:space="0" w:color="auto"/>
              <w:bottom w:val="single" w:sz="6" w:space="0" w:color="auto"/>
            </w:tcBorders>
            <w:vAlign w:val="center"/>
          </w:tcPr>
          <w:p w:rsidR="000B7F89" w:rsidRDefault="00AE1581">
            <w:pPr>
              <w:pStyle w:val="NewNew"/>
              <w:spacing w:line="360" w:lineRule="auto"/>
              <w:jc w:val="center"/>
              <w:rPr>
                <w:rFonts w:ascii="仿宋_GB2312" w:eastAsia="仿宋_GB2312" w:hAnsi="仿宋_GB2312"/>
                <w:sz w:val="28"/>
              </w:rPr>
            </w:pPr>
            <w:r>
              <w:rPr>
                <w:rFonts w:ascii="仿宋_GB2312" w:eastAsia="仿宋_GB2312" w:hAnsi="仿宋_GB2312" w:hint="eastAsia"/>
                <w:sz w:val="28"/>
              </w:rPr>
              <w:t>资格审查意见</w:t>
            </w:r>
          </w:p>
        </w:tc>
        <w:tc>
          <w:tcPr>
            <w:tcW w:w="3435" w:type="dxa"/>
            <w:gridSpan w:val="3"/>
            <w:tcBorders>
              <w:top w:val="single" w:sz="6" w:space="0" w:color="auto"/>
              <w:bottom w:val="single" w:sz="6" w:space="0" w:color="auto"/>
            </w:tcBorders>
            <w:vAlign w:val="center"/>
          </w:tcPr>
          <w:p w:rsidR="000B7F89" w:rsidRDefault="000B7F89">
            <w:pPr>
              <w:pStyle w:val="NewNewNew"/>
              <w:spacing w:line="360" w:lineRule="auto"/>
              <w:ind w:firstLineChars="900" w:firstLine="2520"/>
              <w:jc w:val="right"/>
              <w:rPr>
                <w:rFonts w:ascii="仿宋_GB2312" w:eastAsia="仿宋_GB2312" w:hAnsi="仿宋_GB2312"/>
                <w:sz w:val="28"/>
              </w:rPr>
            </w:pPr>
          </w:p>
          <w:p w:rsidR="000B7F89" w:rsidRDefault="000B7F89">
            <w:pPr>
              <w:pStyle w:val="NewNewNew"/>
              <w:spacing w:line="360" w:lineRule="auto"/>
              <w:jc w:val="right"/>
              <w:rPr>
                <w:rFonts w:ascii="仿宋_GB2312" w:eastAsia="仿宋_GB2312" w:hAnsi="仿宋_GB2312"/>
                <w:sz w:val="28"/>
              </w:rPr>
            </w:pPr>
          </w:p>
          <w:p w:rsidR="000B7F89" w:rsidRDefault="000B7F89">
            <w:pPr>
              <w:pStyle w:val="NewNewNew"/>
              <w:spacing w:line="360" w:lineRule="auto"/>
              <w:jc w:val="right"/>
              <w:rPr>
                <w:rFonts w:ascii="仿宋_GB2312" w:eastAsia="仿宋_GB2312" w:hAnsi="仿宋_GB2312"/>
                <w:sz w:val="28"/>
              </w:rPr>
            </w:pPr>
          </w:p>
          <w:p w:rsidR="000B7F89" w:rsidRDefault="000B7F89">
            <w:pPr>
              <w:pStyle w:val="NewNewNew"/>
              <w:spacing w:line="360" w:lineRule="auto"/>
              <w:jc w:val="right"/>
              <w:rPr>
                <w:rFonts w:ascii="仿宋_GB2312" w:eastAsia="仿宋_GB2312" w:hAnsi="仿宋_GB2312"/>
                <w:sz w:val="28"/>
              </w:rPr>
            </w:pPr>
          </w:p>
          <w:p w:rsidR="000B7F89" w:rsidRDefault="00AE1581">
            <w:pPr>
              <w:pStyle w:val="NewNewNewNew"/>
              <w:spacing w:line="380" w:lineRule="exact"/>
              <w:jc w:val="right"/>
              <w:rPr>
                <w:rFonts w:ascii="仿宋_GB2312" w:eastAsia="仿宋_GB2312" w:hAnsi="仿宋_GB2312"/>
                <w:sz w:val="28"/>
              </w:rPr>
            </w:pPr>
            <w:r>
              <w:rPr>
                <w:rFonts w:ascii="仿宋_GB2312" w:eastAsia="仿宋_GB2312" w:hAnsi="仿宋_GB2312" w:hint="eastAsia"/>
                <w:sz w:val="28"/>
              </w:rPr>
              <w:t>（签字）</w:t>
            </w:r>
          </w:p>
          <w:p w:rsidR="000B7F89" w:rsidRDefault="00AE1581">
            <w:pPr>
              <w:pStyle w:val="NewNewNewNew"/>
              <w:spacing w:line="380" w:lineRule="exact"/>
              <w:jc w:val="right"/>
              <w:rPr>
                <w:rFonts w:ascii="仿宋_GB2312" w:eastAsia="仿宋_GB2312" w:hAnsi="仿宋_GB2312"/>
                <w:sz w:val="28"/>
              </w:rPr>
            </w:pPr>
            <w:r>
              <w:rPr>
                <w:rFonts w:ascii="仿宋_GB2312" w:eastAsia="仿宋_GB2312" w:hAnsi="仿宋_GB2312" w:hint="eastAsia"/>
                <w:sz w:val="28"/>
              </w:rPr>
              <w:t>年</w:t>
            </w:r>
            <w:r>
              <w:rPr>
                <w:rFonts w:ascii="仿宋_GB2312" w:eastAsia="仿宋_GB2312" w:hAnsi="仿宋_GB2312" w:hint="eastAsia"/>
                <w:sz w:val="28"/>
              </w:rPr>
              <w:t xml:space="preserve">  </w:t>
            </w:r>
            <w:r>
              <w:rPr>
                <w:rFonts w:ascii="仿宋_GB2312" w:eastAsia="仿宋_GB2312" w:hAnsi="仿宋_GB2312" w:hint="eastAsia"/>
                <w:sz w:val="28"/>
              </w:rPr>
              <w:t>月</w:t>
            </w:r>
            <w:r>
              <w:rPr>
                <w:rFonts w:ascii="仿宋_GB2312" w:eastAsia="仿宋_GB2312" w:hAnsi="仿宋_GB2312" w:hint="eastAsia"/>
                <w:sz w:val="28"/>
              </w:rPr>
              <w:t xml:space="preserve">  </w:t>
            </w:r>
            <w:r>
              <w:rPr>
                <w:rFonts w:ascii="仿宋_GB2312" w:eastAsia="仿宋_GB2312" w:hAnsi="仿宋_GB2312" w:hint="eastAsia"/>
                <w:sz w:val="28"/>
              </w:rPr>
              <w:t>日</w:t>
            </w:r>
          </w:p>
        </w:tc>
        <w:tc>
          <w:tcPr>
            <w:tcW w:w="1143" w:type="dxa"/>
            <w:tcBorders>
              <w:top w:val="single" w:sz="6" w:space="0" w:color="auto"/>
              <w:bottom w:val="single" w:sz="6" w:space="0" w:color="auto"/>
            </w:tcBorders>
            <w:vAlign w:val="center"/>
          </w:tcPr>
          <w:p w:rsidR="000B7F89" w:rsidRDefault="00AE1581">
            <w:pPr>
              <w:pStyle w:val="NewNewNewNew"/>
              <w:spacing w:line="360" w:lineRule="auto"/>
              <w:ind w:firstLineChars="900" w:firstLine="2520"/>
              <w:jc w:val="left"/>
              <w:rPr>
                <w:rFonts w:ascii="仿宋_GB2312" w:eastAsia="仿宋_GB2312" w:hAnsi="仿宋_GB2312"/>
                <w:sz w:val="28"/>
              </w:rPr>
            </w:pPr>
            <w:r>
              <w:rPr>
                <w:rFonts w:ascii="仿宋_GB2312" w:eastAsia="仿宋_GB2312" w:hAnsi="仿宋_GB2312" w:hint="eastAsia"/>
                <w:sz w:val="28"/>
              </w:rPr>
              <w:t>公公开招聘工作领导小组意见</w:t>
            </w:r>
          </w:p>
        </w:tc>
        <w:tc>
          <w:tcPr>
            <w:tcW w:w="3674" w:type="dxa"/>
            <w:tcBorders>
              <w:top w:val="single" w:sz="6" w:space="0" w:color="auto"/>
              <w:bottom w:val="single" w:sz="6" w:space="0" w:color="auto"/>
            </w:tcBorders>
            <w:vAlign w:val="center"/>
          </w:tcPr>
          <w:p w:rsidR="000B7F89" w:rsidRDefault="000B7F89">
            <w:pPr>
              <w:pStyle w:val="NewNewNewNew"/>
              <w:spacing w:line="360" w:lineRule="auto"/>
              <w:rPr>
                <w:rFonts w:ascii="仿宋_GB2312" w:eastAsia="仿宋_GB2312" w:hAnsi="仿宋_GB2312"/>
                <w:sz w:val="28"/>
              </w:rPr>
            </w:pPr>
          </w:p>
          <w:p w:rsidR="000B7F89" w:rsidRDefault="000B7F89">
            <w:pPr>
              <w:pStyle w:val="NewNewNewNew"/>
              <w:spacing w:line="360" w:lineRule="auto"/>
              <w:rPr>
                <w:rFonts w:ascii="仿宋_GB2312" w:eastAsia="仿宋_GB2312" w:hAnsi="仿宋_GB2312"/>
                <w:sz w:val="28"/>
              </w:rPr>
            </w:pPr>
          </w:p>
          <w:p w:rsidR="000B7F89" w:rsidRDefault="000B7F89">
            <w:pPr>
              <w:pStyle w:val="NewNewNewNew"/>
              <w:spacing w:line="360" w:lineRule="auto"/>
              <w:rPr>
                <w:rFonts w:ascii="仿宋_GB2312" w:eastAsia="仿宋_GB2312" w:hAnsi="仿宋_GB2312"/>
                <w:sz w:val="28"/>
              </w:rPr>
            </w:pPr>
          </w:p>
          <w:p w:rsidR="000B7F89" w:rsidRDefault="000B7F89">
            <w:pPr>
              <w:pStyle w:val="NewNewNewNew"/>
              <w:spacing w:line="360" w:lineRule="auto"/>
              <w:rPr>
                <w:rFonts w:ascii="仿宋_GB2312" w:eastAsia="仿宋_GB2312" w:hAnsi="仿宋_GB2312"/>
                <w:sz w:val="28"/>
              </w:rPr>
            </w:pPr>
          </w:p>
          <w:p w:rsidR="000B7F89" w:rsidRDefault="00AE1581">
            <w:pPr>
              <w:pStyle w:val="NewNewNewNew"/>
              <w:spacing w:line="380" w:lineRule="exact"/>
              <w:rPr>
                <w:rFonts w:ascii="仿宋_GB2312" w:eastAsia="仿宋_GB2312" w:hAnsi="仿宋_GB2312"/>
                <w:sz w:val="28"/>
              </w:rPr>
            </w:pPr>
            <w:r>
              <w:rPr>
                <w:rFonts w:ascii="仿宋_GB2312" w:eastAsia="仿宋_GB2312" w:hAnsi="仿宋_GB2312" w:hint="eastAsia"/>
                <w:sz w:val="28"/>
              </w:rPr>
              <w:t xml:space="preserve">               </w:t>
            </w:r>
            <w:r>
              <w:rPr>
                <w:rFonts w:ascii="仿宋_GB2312" w:eastAsia="仿宋_GB2312" w:hAnsi="仿宋_GB2312" w:hint="eastAsia"/>
                <w:sz w:val="28"/>
              </w:rPr>
              <w:t>（签字）</w:t>
            </w:r>
          </w:p>
          <w:p w:rsidR="000B7F89" w:rsidRDefault="00AE1581">
            <w:pPr>
              <w:pStyle w:val="New"/>
              <w:widowControl/>
              <w:spacing w:line="380" w:lineRule="exact"/>
              <w:jc w:val="right"/>
              <w:rPr>
                <w:rFonts w:ascii="仿宋_GB2312" w:eastAsia="仿宋_GB2312" w:hAnsi="仿宋_GB2312"/>
                <w:sz w:val="28"/>
              </w:rPr>
            </w:pPr>
            <w:r>
              <w:rPr>
                <w:rFonts w:ascii="仿宋_GB2312" w:eastAsia="仿宋_GB2312" w:hAnsi="仿宋_GB2312" w:hint="eastAsia"/>
                <w:sz w:val="28"/>
              </w:rPr>
              <w:t>年</w:t>
            </w:r>
            <w:r>
              <w:rPr>
                <w:rFonts w:ascii="仿宋_GB2312" w:eastAsia="仿宋_GB2312" w:hAnsi="仿宋_GB2312" w:hint="eastAsia"/>
                <w:sz w:val="28"/>
              </w:rPr>
              <w:t xml:space="preserve">  </w:t>
            </w:r>
            <w:r>
              <w:rPr>
                <w:rFonts w:ascii="仿宋_GB2312" w:eastAsia="仿宋_GB2312" w:hAnsi="仿宋_GB2312" w:hint="eastAsia"/>
                <w:sz w:val="28"/>
              </w:rPr>
              <w:t>月</w:t>
            </w:r>
            <w:r>
              <w:rPr>
                <w:rFonts w:ascii="仿宋_GB2312" w:eastAsia="仿宋_GB2312" w:hAnsi="仿宋_GB2312" w:hint="eastAsia"/>
                <w:sz w:val="28"/>
              </w:rPr>
              <w:t xml:space="preserve">  </w:t>
            </w:r>
            <w:r>
              <w:rPr>
                <w:rFonts w:ascii="仿宋_GB2312" w:eastAsia="仿宋_GB2312" w:hAnsi="仿宋_GB2312" w:hint="eastAsia"/>
                <w:sz w:val="28"/>
              </w:rPr>
              <w:t>日</w:t>
            </w:r>
          </w:p>
        </w:tc>
      </w:tr>
      <w:tr w:rsidR="000B7F89">
        <w:trPr>
          <w:trHeight w:val="1043"/>
          <w:jc w:val="center"/>
        </w:trPr>
        <w:tc>
          <w:tcPr>
            <w:tcW w:w="1481" w:type="dxa"/>
            <w:tcBorders>
              <w:top w:val="single" w:sz="6" w:space="0" w:color="auto"/>
              <w:bottom w:val="single" w:sz="12" w:space="0" w:color="auto"/>
            </w:tcBorders>
            <w:vAlign w:val="center"/>
          </w:tcPr>
          <w:p w:rsidR="000B7F89" w:rsidRDefault="00AE1581">
            <w:pPr>
              <w:pStyle w:val="NewNew"/>
              <w:spacing w:line="360" w:lineRule="auto"/>
              <w:jc w:val="center"/>
              <w:rPr>
                <w:rFonts w:ascii="仿宋_GB2312" w:eastAsia="仿宋_GB2312" w:hAnsi="仿宋_GB2312"/>
                <w:sz w:val="28"/>
              </w:rPr>
            </w:pPr>
            <w:r>
              <w:rPr>
                <w:rFonts w:ascii="仿宋_GB2312" w:eastAsia="仿宋_GB2312" w:hAnsi="仿宋_GB2312" w:hint="eastAsia"/>
                <w:sz w:val="28"/>
              </w:rPr>
              <w:t>备注</w:t>
            </w:r>
          </w:p>
        </w:tc>
        <w:tc>
          <w:tcPr>
            <w:tcW w:w="8252" w:type="dxa"/>
            <w:gridSpan w:val="5"/>
            <w:tcBorders>
              <w:top w:val="single" w:sz="6" w:space="0" w:color="auto"/>
              <w:bottom w:val="single" w:sz="12" w:space="0" w:color="auto"/>
            </w:tcBorders>
            <w:vAlign w:val="center"/>
          </w:tcPr>
          <w:p w:rsidR="000B7F89" w:rsidRDefault="000B7F89">
            <w:pPr>
              <w:pStyle w:val="New"/>
              <w:widowControl/>
              <w:spacing w:line="240" w:lineRule="exact"/>
              <w:jc w:val="right"/>
              <w:rPr>
                <w:rFonts w:ascii="仿宋_GB2312" w:eastAsia="仿宋_GB2312" w:hAnsi="仿宋_GB2312"/>
                <w:sz w:val="28"/>
              </w:rPr>
            </w:pPr>
          </w:p>
        </w:tc>
      </w:tr>
    </w:tbl>
    <w:p w:rsidR="000B7F89" w:rsidRDefault="00AE1581">
      <w:pPr>
        <w:pStyle w:val="a4"/>
        <w:spacing w:line="640" w:lineRule="exact"/>
        <w:jc w:val="left"/>
        <w:rPr>
          <w:rFonts w:asciiTheme="majorEastAsia" w:eastAsiaTheme="majorEastAsia" w:hAnsiTheme="majorEastAsia" w:cstheme="majorEastAsia"/>
          <w:kern w:val="0"/>
          <w:sz w:val="44"/>
          <w:szCs w:val="44"/>
        </w:rPr>
      </w:pPr>
      <w:r>
        <w:rPr>
          <w:rFonts w:ascii="仿宋_GB2312" w:eastAsia="仿宋_GB2312" w:hAnsi="仿宋_GB2312" w:cs="仿宋_GB2312" w:hint="eastAsia"/>
          <w:kern w:val="0"/>
        </w:rPr>
        <w:lastRenderedPageBreak/>
        <w:t>附件：</w:t>
      </w:r>
      <w:r>
        <w:rPr>
          <w:rFonts w:ascii="仿宋_GB2312" w:eastAsia="仿宋_GB2312" w:hAnsi="仿宋_GB2312" w:cs="仿宋_GB2312" w:hint="eastAsia"/>
          <w:kern w:val="0"/>
        </w:rPr>
        <w:t xml:space="preserve">3   </w:t>
      </w:r>
      <w:r>
        <w:rPr>
          <w:rFonts w:asciiTheme="majorEastAsia" w:eastAsiaTheme="majorEastAsia" w:hAnsiTheme="majorEastAsia" w:cstheme="majorEastAsia" w:hint="eastAsia"/>
          <w:kern w:val="0"/>
          <w:sz w:val="44"/>
          <w:szCs w:val="44"/>
        </w:rPr>
        <w:t>仙游县</w:t>
      </w:r>
      <w:r>
        <w:rPr>
          <w:rFonts w:asciiTheme="majorEastAsia" w:eastAsiaTheme="majorEastAsia" w:hAnsiTheme="majorEastAsia" w:cstheme="majorEastAsia" w:hint="eastAsia"/>
          <w:kern w:val="0"/>
          <w:sz w:val="44"/>
          <w:szCs w:val="44"/>
        </w:rPr>
        <w:t>建工</w:t>
      </w:r>
      <w:r>
        <w:rPr>
          <w:rFonts w:asciiTheme="majorEastAsia" w:eastAsiaTheme="majorEastAsia" w:hAnsiTheme="majorEastAsia" w:cstheme="majorEastAsia" w:hint="eastAsia"/>
          <w:kern w:val="0"/>
          <w:sz w:val="44"/>
          <w:szCs w:val="44"/>
        </w:rPr>
        <w:t>投资集团有限公司</w:t>
      </w:r>
    </w:p>
    <w:p w:rsidR="000B7F89" w:rsidRDefault="00AE1581">
      <w:pPr>
        <w:pStyle w:val="a4"/>
        <w:spacing w:line="640" w:lineRule="exact"/>
        <w:rPr>
          <w:rFonts w:asciiTheme="majorEastAsia" w:eastAsiaTheme="majorEastAsia" w:hAnsiTheme="majorEastAsia" w:cstheme="majorEastAsia"/>
          <w:kern w:val="0"/>
          <w:sz w:val="44"/>
          <w:szCs w:val="44"/>
        </w:rPr>
      </w:pPr>
      <w:r>
        <w:rPr>
          <w:rFonts w:asciiTheme="majorEastAsia" w:eastAsiaTheme="majorEastAsia" w:hAnsiTheme="majorEastAsia" w:cstheme="majorEastAsia" w:hint="eastAsia"/>
          <w:kern w:val="0"/>
          <w:sz w:val="44"/>
          <w:szCs w:val="44"/>
        </w:rPr>
        <w:t>公开招聘工作人员报考指南</w:t>
      </w:r>
    </w:p>
    <w:p w:rsidR="000B7F89" w:rsidRDefault="000B7F89">
      <w:pPr>
        <w:widowControl/>
        <w:shd w:val="clear" w:color="auto" w:fill="FEFEFE"/>
        <w:spacing w:line="400" w:lineRule="exact"/>
        <w:jc w:val="left"/>
        <w:rPr>
          <w:rFonts w:ascii="宋体" w:hAnsi="宋体" w:cs="宋体"/>
          <w:kern w:val="0"/>
          <w:sz w:val="32"/>
          <w:szCs w:val="32"/>
        </w:rPr>
      </w:pPr>
    </w:p>
    <w:p w:rsidR="000B7F89" w:rsidRDefault="00AE1581">
      <w:pPr>
        <w:pStyle w:val="a4"/>
        <w:spacing w:line="540" w:lineRule="exact"/>
        <w:jc w:val="left"/>
        <w:rPr>
          <w:rFonts w:ascii="仿宋_GB2312" w:eastAsia="仿宋_GB2312" w:hAnsi="仿宋_GB2312" w:cs="仿宋_GB2312"/>
          <w:b w:val="0"/>
          <w:bCs w:val="0"/>
          <w:kern w:val="0"/>
        </w:rPr>
      </w:pPr>
      <w:r>
        <w:rPr>
          <w:rFonts w:ascii="仿宋_GB2312" w:eastAsia="仿宋_GB2312" w:hAnsi="仿宋_GB2312" w:cs="仿宋_GB2312" w:hint="eastAsia"/>
          <w:b w:val="0"/>
          <w:bCs w:val="0"/>
          <w:kern w:val="0"/>
        </w:rPr>
        <w:t xml:space="preserve">    </w:t>
      </w:r>
      <w:r>
        <w:rPr>
          <w:rFonts w:ascii="仿宋_GB2312" w:eastAsia="仿宋_GB2312" w:hAnsi="仿宋_GB2312" w:cs="仿宋_GB2312" w:hint="eastAsia"/>
          <w:b w:val="0"/>
          <w:bCs w:val="0"/>
          <w:kern w:val="0"/>
        </w:rPr>
        <w:t>为帮助报考人员了解报考要求及相关事项，特编写了《仙游县建工投资集团有限公司公开招聘工作人员报考指南》。本报考指南仅适用于本次仙游县建工投资集团有限公司公开考试招聘。</w:t>
      </w:r>
    </w:p>
    <w:p w:rsidR="000B7F89" w:rsidRDefault="00AE1581">
      <w:pPr>
        <w:widowControl/>
        <w:shd w:val="clear" w:color="auto" w:fill="FEFEFE"/>
        <w:snapToGrid w:val="0"/>
        <w:spacing w:line="540" w:lineRule="exact"/>
        <w:jc w:val="left"/>
        <w:rPr>
          <w:rFonts w:ascii="黑体" w:eastAsia="黑体" w:hAnsi="黑体" w:cs="黑体"/>
          <w:b/>
          <w:kern w:val="0"/>
          <w:sz w:val="32"/>
          <w:szCs w:val="32"/>
        </w:rPr>
      </w:pPr>
      <w:r>
        <w:rPr>
          <w:rFonts w:ascii="黑体" w:eastAsia="黑体" w:hAnsi="黑体" w:cs="黑体" w:hint="eastAsia"/>
          <w:kern w:val="0"/>
          <w:sz w:val="32"/>
          <w:szCs w:val="32"/>
        </w:rPr>
        <w:t>一、</w:t>
      </w:r>
      <w:r>
        <w:rPr>
          <w:rFonts w:ascii="黑体" w:eastAsia="黑体" w:hAnsi="黑体" w:cs="黑体" w:hint="eastAsia"/>
          <w:kern w:val="0"/>
          <w:sz w:val="32"/>
          <w:szCs w:val="32"/>
        </w:rPr>
        <w:t>报考政策规定</w:t>
      </w:r>
    </w:p>
    <w:p w:rsidR="000B7F89" w:rsidRDefault="00AE1581">
      <w:pPr>
        <w:widowControl/>
        <w:shd w:val="clear" w:color="auto" w:fill="FEFEFE"/>
        <w:snapToGrid w:val="0"/>
        <w:spacing w:line="540" w:lineRule="exact"/>
        <w:ind w:firstLine="624"/>
        <w:jc w:val="left"/>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一</w:t>
      </w: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关于报考资格</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哪些人员可以报考？</w:t>
      </w:r>
      <w:r>
        <w:rPr>
          <w:rFonts w:ascii="仿宋_GB2312" w:eastAsia="仿宋_GB2312" w:hAnsi="仿宋_GB2312" w:cs="仿宋_GB2312" w:hint="eastAsia"/>
          <w:kern w:val="0"/>
          <w:sz w:val="32"/>
          <w:szCs w:val="32"/>
        </w:rPr>
        <w:t>凡是符合《</w:t>
      </w:r>
      <w:r>
        <w:rPr>
          <w:rFonts w:ascii="仿宋_GB2312" w:eastAsia="仿宋_GB2312" w:hAnsi="仿宋_GB2312" w:cs="仿宋_GB2312" w:hint="eastAsia"/>
          <w:sz w:val="32"/>
          <w:szCs w:val="32"/>
          <w:shd w:val="clear" w:color="auto" w:fill="FFFFFF"/>
        </w:rPr>
        <w:t>中华人民共和国公司法</w:t>
      </w:r>
      <w:r>
        <w:rPr>
          <w:rFonts w:ascii="仿宋_GB2312" w:eastAsia="仿宋_GB2312" w:hAnsi="仿宋_GB2312" w:cs="仿宋_GB2312" w:hint="eastAsia"/>
          <w:kern w:val="0"/>
          <w:sz w:val="32"/>
          <w:szCs w:val="32"/>
        </w:rPr>
        <w:t>》规定、《</w:t>
      </w:r>
      <w:r>
        <w:rPr>
          <w:rFonts w:ascii="仿宋_GB2312" w:eastAsia="仿宋_GB2312" w:hAnsi="仿宋_GB2312" w:cs="仿宋_GB2312" w:hint="eastAsia"/>
          <w:sz w:val="32"/>
          <w:szCs w:val="32"/>
          <w:shd w:val="clear" w:color="auto" w:fill="FFFFFF"/>
        </w:rPr>
        <w:t>仙游县建工投资</w:t>
      </w:r>
      <w:r>
        <w:rPr>
          <w:rFonts w:ascii="仿宋_GB2312" w:eastAsia="仿宋_GB2312" w:hAnsi="仿宋_GB2312" w:cs="仿宋_GB2312"/>
          <w:sz w:val="32"/>
          <w:szCs w:val="32"/>
          <w:shd w:val="clear" w:color="auto" w:fill="FFFFFF"/>
        </w:rPr>
        <w:t>集团有限公司关于公开招聘</w:t>
      </w:r>
      <w:r>
        <w:rPr>
          <w:rFonts w:ascii="仿宋_GB2312" w:eastAsia="仿宋_GB2312" w:hAnsi="仿宋_GB2312" w:cs="仿宋_GB2312" w:hint="eastAsia"/>
          <w:sz w:val="32"/>
          <w:szCs w:val="32"/>
          <w:shd w:val="clear" w:color="auto" w:fill="FFFFFF"/>
        </w:rPr>
        <w:t>工作人员</w:t>
      </w:r>
      <w:r>
        <w:rPr>
          <w:rFonts w:ascii="仿宋_GB2312" w:eastAsia="仿宋_GB2312" w:hAnsi="仿宋_GB2312" w:cs="仿宋_GB2312"/>
          <w:sz w:val="32"/>
          <w:szCs w:val="32"/>
          <w:shd w:val="clear" w:color="auto" w:fill="FFFFFF"/>
        </w:rPr>
        <w:t>的公告</w:t>
      </w:r>
      <w:r>
        <w:rPr>
          <w:rFonts w:ascii="仿宋_GB2312" w:eastAsia="仿宋_GB2312" w:hAnsi="仿宋_GB2312" w:cs="仿宋_GB2312" w:hint="eastAsia"/>
          <w:kern w:val="0"/>
          <w:sz w:val="32"/>
          <w:szCs w:val="32"/>
        </w:rPr>
        <w:t>》（以下简称《招考</w:t>
      </w:r>
      <w:r>
        <w:rPr>
          <w:rFonts w:ascii="仿宋_GB2312" w:eastAsia="仿宋_GB2312" w:hAnsi="仿宋_GB2312" w:cs="仿宋_GB2312" w:hint="eastAsia"/>
          <w:kern w:val="0"/>
          <w:sz w:val="32"/>
          <w:szCs w:val="32"/>
        </w:rPr>
        <w:t>公</w:t>
      </w:r>
      <w:r>
        <w:rPr>
          <w:rFonts w:ascii="仿宋_GB2312" w:eastAsia="仿宋_GB2312" w:hAnsi="仿宋_GB2312" w:cs="仿宋_GB2312" w:hint="eastAsia"/>
          <w:kern w:val="0"/>
          <w:sz w:val="32"/>
          <w:szCs w:val="32"/>
        </w:rPr>
        <w:t>告》）中所规定的报考条件和《仙游县</w:t>
      </w:r>
      <w:r>
        <w:rPr>
          <w:rFonts w:ascii="仿宋_GB2312" w:eastAsia="仿宋_GB2312" w:hAnsi="仿宋_GB2312" w:cs="仿宋_GB2312" w:hint="eastAsia"/>
          <w:kern w:val="0"/>
          <w:sz w:val="32"/>
          <w:szCs w:val="32"/>
        </w:rPr>
        <w:t>建工</w:t>
      </w:r>
      <w:r>
        <w:rPr>
          <w:rFonts w:ascii="仿宋_GB2312" w:eastAsia="仿宋_GB2312" w:hAnsi="仿宋_GB2312" w:cs="仿宋_GB2312" w:hint="eastAsia"/>
          <w:kern w:val="0"/>
          <w:sz w:val="32"/>
          <w:szCs w:val="32"/>
        </w:rPr>
        <w:t>投资集团有限公司公开招聘</w:t>
      </w:r>
      <w:r>
        <w:rPr>
          <w:rFonts w:ascii="仿宋_GB2312" w:eastAsia="仿宋_GB2312" w:hAnsi="仿宋_GB2312" w:cs="仿宋_GB2312" w:hint="eastAsia"/>
          <w:kern w:val="0"/>
          <w:sz w:val="32"/>
          <w:szCs w:val="32"/>
        </w:rPr>
        <w:t>工作人员</w:t>
      </w:r>
      <w:r>
        <w:rPr>
          <w:rFonts w:ascii="仿宋_GB2312" w:eastAsia="仿宋_GB2312" w:hAnsi="仿宋_GB2312" w:cs="仿宋_GB2312" w:hint="eastAsia"/>
          <w:kern w:val="0"/>
          <w:sz w:val="32"/>
          <w:szCs w:val="32"/>
        </w:rPr>
        <w:t>岗位与条件情况一览表》（以下简称《招考岗位条件表》）中规定的岗位资格条件者，均可报考。</w:t>
      </w:r>
    </w:p>
    <w:p w:rsidR="000B7F89" w:rsidRDefault="00AE1581">
      <w:pPr>
        <w:widowControl/>
        <w:shd w:val="clear" w:color="auto" w:fill="FEFEFE"/>
        <w:spacing w:line="540" w:lineRule="exact"/>
        <w:ind w:firstLine="624"/>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哪些人员不能报考？</w:t>
      </w:r>
      <w:r>
        <w:rPr>
          <w:rFonts w:ascii="仿宋_GB2312" w:eastAsia="仿宋_GB2312" w:hAnsi="仿宋_GB2312" w:cs="仿宋_GB2312" w:hint="eastAsia"/>
          <w:kern w:val="0"/>
          <w:sz w:val="32"/>
          <w:szCs w:val="32"/>
        </w:rPr>
        <w:t>此次招考</w:t>
      </w:r>
      <w:r>
        <w:rPr>
          <w:rFonts w:ascii="仿宋_GB2312" w:eastAsia="仿宋_GB2312" w:hAnsi="仿宋_GB2312" w:cs="仿宋_GB2312" w:hint="eastAsia"/>
          <w:kern w:val="0"/>
          <w:sz w:val="32"/>
          <w:szCs w:val="32"/>
        </w:rPr>
        <w:t>企业单位</w:t>
      </w:r>
      <w:r>
        <w:rPr>
          <w:rFonts w:ascii="仿宋_GB2312" w:eastAsia="仿宋_GB2312" w:hAnsi="仿宋_GB2312" w:cs="仿宋_GB2312" w:hint="eastAsia"/>
          <w:kern w:val="0"/>
          <w:sz w:val="32"/>
          <w:szCs w:val="32"/>
        </w:rPr>
        <w:t>工作人员，下列人员不能报考：</w:t>
      </w:r>
      <w:r w:rsidR="000B7F89">
        <w:rPr>
          <w:rFonts w:ascii="仿宋_GB2312" w:eastAsia="仿宋_GB2312" w:hAnsi="仿宋_GB2312" w:cs="仿宋_GB2312" w:hint="eastAsia"/>
          <w:kern w:val="0"/>
          <w:sz w:val="32"/>
          <w:szCs w:val="32"/>
        </w:rPr>
        <w:fldChar w:fldCharType="begin"/>
      </w:r>
      <w:r>
        <w:rPr>
          <w:rFonts w:ascii="仿宋_GB2312" w:eastAsia="仿宋_GB2312" w:hAnsi="仿宋_GB2312" w:cs="仿宋_GB2312" w:hint="eastAsia"/>
          <w:kern w:val="0"/>
          <w:sz w:val="32"/>
          <w:szCs w:val="32"/>
        </w:rPr>
        <w:instrText xml:space="preserve"> = 1 \* GB3 \* MERGEFORMAT </w:instrText>
      </w:r>
      <w:r w:rsidR="000B7F89">
        <w:rPr>
          <w:rFonts w:ascii="仿宋_GB2312" w:eastAsia="仿宋_GB2312" w:hAnsi="仿宋_GB2312" w:cs="仿宋_GB2312" w:hint="eastAsia"/>
          <w:kern w:val="0"/>
          <w:sz w:val="32"/>
          <w:szCs w:val="32"/>
        </w:rPr>
        <w:fldChar w:fldCharType="separate"/>
      </w:r>
      <w:r>
        <w:rPr>
          <w:rFonts w:ascii="仿宋_GB2312" w:eastAsia="仿宋_GB2312" w:hAnsi="仿宋_GB2312" w:cs="仿宋_GB2312" w:hint="eastAsia"/>
          <w:sz w:val="32"/>
          <w:szCs w:val="32"/>
        </w:rPr>
        <w:t>①</w:t>
      </w:r>
      <w:r w:rsidR="000B7F89">
        <w:rPr>
          <w:rFonts w:ascii="仿宋_GB2312" w:eastAsia="仿宋_GB2312" w:hAnsi="仿宋_GB2312" w:cs="仿宋_GB2312" w:hint="eastAsia"/>
          <w:kern w:val="0"/>
          <w:sz w:val="32"/>
          <w:szCs w:val="32"/>
        </w:rPr>
        <w:fldChar w:fldCharType="end"/>
      </w:r>
      <w:r>
        <w:rPr>
          <w:rFonts w:ascii="仿宋_GB2312" w:eastAsia="仿宋_GB2312" w:hAnsi="仿宋_GB2312" w:cs="仿宋_GB2312" w:hint="eastAsia"/>
          <w:kern w:val="0"/>
          <w:sz w:val="32"/>
          <w:szCs w:val="32"/>
        </w:rPr>
        <w:t>普通高等院校全日制在读的非应届毕业生；</w:t>
      </w:r>
      <w:r w:rsidR="000B7F89">
        <w:rPr>
          <w:rFonts w:ascii="仿宋_GB2312" w:eastAsia="仿宋_GB2312" w:hAnsi="仿宋_GB2312" w:cs="仿宋_GB2312" w:hint="eastAsia"/>
          <w:kern w:val="0"/>
          <w:sz w:val="32"/>
          <w:szCs w:val="32"/>
        </w:rPr>
        <w:fldChar w:fldCharType="begin"/>
      </w:r>
      <w:r>
        <w:rPr>
          <w:rFonts w:ascii="仿宋_GB2312" w:eastAsia="仿宋_GB2312" w:hAnsi="仿宋_GB2312" w:cs="仿宋_GB2312" w:hint="eastAsia"/>
          <w:kern w:val="0"/>
          <w:sz w:val="32"/>
          <w:szCs w:val="32"/>
        </w:rPr>
        <w:instrText xml:space="preserve"> = 2 \* GB3 \* MERGEFORMAT </w:instrText>
      </w:r>
      <w:r w:rsidR="000B7F89">
        <w:rPr>
          <w:rFonts w:ascii="仿宋_GB2312" w:eastAsia="仿宋_GB2312" w:hAnsi="仿宋_GB2312" w:cs="仿宋_GB2312" w:hint="eastAsia"/>
          <w:kern w:val="0"/>
          <w:sz w:val="32"/>
          <w:szCs w:val="32"/>
        </w:rPr>
        <w:fldChar w:fldCharType="separate"/>
      </w:r>
      <w:r>
        <w:rPr>
          <w:rFonts w:ascii="仿宋_GB2312" w:eastAsia="仿宋_GB2312" w:hAnsi="仿宋_GB2312" w:cs="仿宋_GB2312" w:hint="eastAsia"/>
          <w:sz w:val="32"/>
          <w:szCs w:val="32"/>
        </w:rPr>
        <w:t>②</w:t>
      </w:r>
      <w:r w:rsidR="000B7F89">
        <w:rPr>
          <w:rFonts w:ascii="仿宋_GB2312" w:eastAsia="仿宋_GB2312" w:hAnsi="仿宋_GB2312" w:cs="仿宋_GB2312" w:hint="eastAsia"/>
          <w:kern w:val="0"/>
          <w:sz w:val="32"/>
          <w:szCs w:val="32"/>
        </w:rPr>
        <w:fldChar w:fldCharType="end"/>
      </w:r>
      <w:r>
        <w:rPr>
          <w:rFonts w:ascii="仿宋_GB2312" w:eastAsia="仿宋_GB2312" w:hAnsi="仿宋_GB2312" w:cs="仿宋_GB2312" w:hint="eastAsia"/>
          <w:kern w:val="0"/>
          <w:sz w:val="32"/>
          <w:szCs w:val="32"/>
        </w:rPr>
        <w:t>《中华人民共和国公司法》第一百四十七条规定的情形；</w:t>
      </w:r>
      <w:r w:rsidR="000B7F89">
        <w:rPr>
          <w:rFonts w:ascii="仿宋_GB2312" w:eastAsia="仿宋_GB2312" w:hAnsi="仿宋_GB2312" w:cs="仿宋_GB2312" w:hint="eastAsia"/>
          <w:kern w:val="0"/>
          <w:sz w:val="32"/>
          <w:szCs w:val="32"/>
        </w:rPr>
        <w:fldChar w:fldCharType="begin"/>
      </w:r>
      <w:r>
        <w:rPr>
          <w:rFonts w:ascii="仿宋_GB2312" w:eastAsia="仿宋_GB2312" w:hAnsi="仿宋_GB2312" w:cs="仿宋_GB2312" w:hint="eastAsia"/>
          <w:kern w:val="0"/>
          <w:sz w:val="32"/>
          <w:szCs w:val="32"/>
        </w:rPr>
        <w:instrText xml:space="preserve"> = 3 \* GB3 \* MERGEFORMAT </w:instrText>
      </w:r>
      <w:r w:rsidR="000B7F89">
        <w:rPr>
          <w:rFonts w:ascii="仿宋_GB2312" w:eastAsia="仿宋_GB2312" w:hAnsi="仿宋_GB2312" w:cs="仿宋_GB2312" w:hint="eastAsia"/>
          <w:kern w:val="0"/>
          <w:sz w:val="32"/>
          <w:szCs w:val="32"/>
        </w:rPr>
        <w:fldChar w:fldCharType="separate"/>
      </w:r>
      <w:r>
        <w:rPr>
          <w:rFonts w:ascii="仿宋_GB2312" w:eastAsia="仿宋_GB2312" w:hAnsi="仿宋_GB2312" w:cs="仿宋_GB2312" w:hint="eastAsia"/>
          <w:sz w:val="32"/>
          <w:szCs w:val="32"/>
        </w:rPr>
        <w:t>③</w:t>
      </w:r>
      <w:r w:rsidR="000B7F89">
        <w:rPr>
          <w:rFonts w:ascii="仿宋_GB2312" w:eastAsia="仿宋_GB2312" w:hAnsi="仿宋_GB2312" w:cs="仿宋_GB2312" w:hint="eastAsia"/>
          <w:kern w:val="0"/>
          <w:sz w:val="32"/>
          <w:szCs w:val="32"/>
        </w:rPr>
        <w:fldChar w:fldCharType="end"/>
      </w:r>
      <w:r>
        <w:rPr>
          <w:rFonts w:ascii="仿宋_GB2312" w:eastAsia="仿宋_GB2312" w:hAnsi="仿宋_GB2312" w:cs="仿宋_GB2312" w:hint="eastAsia"/>
          <w:kern w:val="0"/>
          <w:sz w:val="32"/>
          <w:szCs w:val="32"/>
        </w:rPr>
        <w:t>曾因犯罪受过刑事处罚或曾被开除公职的人员；</w:t>
      </w:r>
      <w:r w:rsidR="000B7F89">
        <w:rPr>
          <w:rFonts w:ascii="仿宋_GB2312" w:eastAsia="仿宋_GB2312" w:hAnsi="仿宋_GB2312" w:cs="仿宋_GB2312" w:hint="eastAsia"/>
          <w:kern w:val="0"/>
          <w:sz w:val="32"/>
          <w:szCs w:val="32"/>
        </w:rPr>
        <w:fldChar w:fldCharType="begin"/>
      </w:r>
      <w:r>
        <w:rPr>
          <w:rFonts w:ascii="仿宋_GB2312" w:eastAsia="仿宋_GB2312" w:hAnsi="仿宋_GB2312" w:cs="仿宋_GB2312" w:hint="eastAsia"/>
          <w:kern w:val="0"/>
          <w:sz w:val="32"/>
          <w:szCs w:val="32"/>
        </w:rPr>
        <w:instrText xml:space="preserve"> = 4 \* GB3 \* MERGEFORMAT </w:instrText>
      </w:r>
      <w:r w:rsidR="000B7F89">
        <w:rPr>
          <w:rFonts w:ascii="仿宋_GB2312" w:eastAsia="仿宋_GB2312" w:hAnsi="仿宋_GB2312" w:cs="仿宋_GB2312" w:hint="eastAsia"/>
          <w:kern w:val="0"/>
          <w:sz w:val="32"/>
          <w:szCs w:val="32"/>
        </w:rPr>
        <w:fldChar w:fldCharType="separate"/>
      </w:r>
      <w:r>
        <w:rPr>
          <w:rFonts w:ascii="仿宋_GB2312" w:eastAsia="仿宋_GB2312" w:hAnsi="仿宋_GB2312" w:cs="仿宋_GB2312" w:hint="eastAsia"/>
          <w:sz w:val="32"/>
          <w:szCs w:val="32"/>
        </w:rPr>
        <w:t>④</w:t>
      </w:r>
      <w:r w:rsidR="000B7F89">
        <w:rPr>
          <w:rFonts w:ascii="仿宋_GB2312" w:eastAsia="仿宋_GB2312" w:hAnsi="仿宋_GB2312" w:cs="仿宋_GB2312" w:hint="eastAsia"/>
          <w:kern w:val="0"/>
          <w:sz w:val="32"/>
          <w:szCs w:val="32"/>
        </w:rPr>
        <w:fldChar w:fldCharType="end"/>
      </w:r>
      <w:r>
        <w:rPr>
          <w:rFonts w:ascii="仿宋_GB2312" w:eastAsia="仿宋_GB2312" w:hAnsi="仿宋_GB2312" w:cs="仿宋_GB2312" w:hint="eastAsia"/>
          <w:kern w:val="0"/>
          <w:sz w:val="32"/>
          <w:szCs w:val="32"/>
        </w:rPr>
        <w:t>在各级</w:t>
      </w:r>
      <w:r>
        <w:rPr>
          <w:rFonts w:ascii="仿宋_GB2312" w:eastAsia="仿宋_GB2312" w:hAnsi="仿宋_GB2312" w:cs="仿宋_GB2312" w:hint="eastAsia"/>
          <w:kern w:val="0"/>
          <w:sz w:val="32"/>
          <w:szCs w:val="32"/>
        </w:rPr>
        <w:t>公务员、事业单位</w:t>
      </w:r>
      <w:r>
        <w:rPr>
          <w:rFonts w:ascii="仿宋_GB2312" w:eastAsia="仿宋_GB2312" w:hAnsi="仿宋_GB2312" w:cs="仿宋_GB2312" w:hint="eastAsia"/>
          <w:kern w:val="0"/>
          <w:sz w:val="32"/>
          <w:szCs w:val="32"/>
        </w:rPr>
        <w:t>或</w:t>
      </w:r>
      <w:r>
        <w:rPr>
          <w:rFonts w:ascii="仿宋_GB2312" w:eastAsia="仿宋_GB2312" w:hAnsi="仿宋_GB2312" w:cs="仿宋_GB2312" w:hint="eastAsia"/>
          <w:kern w:val="0"/>
          <w:sz w:val="32"/>
          <w:szCs w:val="32"/>
        </w:rPr>
        <w:t>企业单位</w:t>
      </w:r>
      <w:r>
        <w:rPr>
          <w:rFonts w:ascii="仿宋_GB2312" w:eastAsia="仿宋_GB2312" w:hAnsi="仿宋_GB2312" w:cs="仿宋_GB2312" w:hint="eastAsia"/>
          <w:kern w:val="0"/>
          <w:sz w:val="32"/>
          <w:szCs w:val="32"/>
        </w:rPr>
        <w:t>工作人员招考中被认定有舞弊等严重违反录（聘）用纪律行为的人员；</w:t>
      </w:r>
      <w:r w:rsidR="000B7F89">
        <w:rPr>
          <w:rFonts w:ascii="仿宋_GB2312" w:eastAsia="仿宋_GB2312" w:hAnsi="仿宋_GB2312" w:cs="仿宋_GB2312" w:hint="eastAsia"/>
          <w:kern w:val="0"/>
          <w:sz w:val="32"/>
          <w:szCs w:val="32"/>
        </w:rPr>
        <w:fldChar w:fldCharType="begin"/>
      </w:r>
      <w:r>
        <w:rPr>
          <w:rFonts w:ascii="仿宋_GB2312" w:eastAsia="仿宋_GB2312" w:hAnsi="仿宋_GB2312" w:cs="仿宋_GB2312" w:hint="eastAsia"/>
          <w:kern w:val="0"/>
          <w:sz w:val="32"/>
          <w:szCs w:val="32"/>
        </w:rPr>
        <w:instrText xml:space="preserve"> = 5 \* GB3 \* MERGEFORMAT </w:instrText>
      </w:r>
      <w:r w:rsidR="000B7F89">
        <w:rPr>
          <w:rFonts w:ascii="仿宋_GB2312" w:eastAsia="仿宋_GB2312" w:hAnsi="仿宋_GB2312" w:cs="仿宋_GB2312" w:hint="eastAsia"/>
          <w:kern w:val="0"/>
          <w:sz w:val="32"/>
          <w:szCs w:val="32"/>
        </w:rPr>
        <w:fldChar w:fldCharType="separate"/>
      </w:r>
      <w:r>
        <w:rPr>
          <w:rFonts w:ascii="仿宋_GB2312" w:eastAsia="仿宋_GB2312" w:hAnsi="仿宋_GB2312" w:cs="仿宋_GB2312" w:hint="eastAsia"/>
          <w:sz w:val="32"/>
          <w:szCs w:val="32"/>
        </w:rPr>
        <w:t>⑤</w:t>
      </w:r>
      <w:r w:rsidR="000B7F89">
        <w:rPr>
          <w:rFonts w:ascii="仿宋_GB2312" w:eastAsia="仿宋_GB2312" w:hAnsi="仿宋_GB2312" w:cs="仿宋_GB2312" w:hint="eastAsia"/>
          <w:kern w:val="0"/>
          <w:sz w:val="32"/>
          <w:szCs w:val="32"/>
        </w:rPr>
        <w:fldChar w:fldCharType="end"/>
      </w:r>
      <w:r>
        <w:rPr>
          <w:rFonts w:ascii="仿宋_GB2312" w:eastAsia="仿宋_GB2312" w:hAnsi="仿宋_GB2312" w:cs="仿宋_GB2312" w:hint="eastAsia"/>
          <w:kern w:val="0"/>
          <w:sz w:val="32"/>
          <w:szCs w:val="32"/>
        </w:rPr>
        <w:t>法律规定不得聘用的其他情形的人员</w:t>
      </w:r>
      <w:r>
        <w:rPr>
          <w:rFonts w:ascii="仿宋_GB2312" w:eastAsia="仿宋_GB2312" w:hAnsi="仿宋_GB2312" w:cs="仿宋_GB2312" w:hint="eastAsia"/>
          <w:kern w:val="0"/>
          <w:sz w:val="32"/>
          <w:szCs w:val="32"/>
        </w:rPr>
        <w:t>。</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招考年龄应如何计算？</w:t>
      </w:r>
      <w:r>
        <w:rPr>
          <w:rFonts w:ascii="仿宋_GB2312" w:eastAsia="仿宋_GB2312" w:hAnsi="仿宋_GB2312" w:cs="仿宋_GB2312" w:hint="eastAsia"/>
          <w:kern w:val="0"/>
          <w:sz w:val="32"/>
          <w:szCs w:val="32"/>
        </w:rPr>
        <w:t>工作人员招考年龄的计算截止日期为报名工作第一日。如，在本次招考中，</w:t>
      </w:r>
      <w:bookmarkStart w:id="0" w:name="_GoBack"/>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周岁以上、</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周</w:t>
      </w:r>
      <w:r>
        <w:rPr>
          <w:rFonts w:ascii="仿宋_GB2312" w:eastAsia="仿宋_GB2312" w:hAnsi="仿宋_GB2312" w:cs="仿宋_GB2312" w:hint="eastAsia"/>
          <w:kern w:val="0"/>
          <w:sz w:val="32"/>
          <w:szCs w:val="32"/>
        </w:rPr>
        <w:lastRenderedPageBreak/>
        <w:t>岁以下是指在</w:t>
      </w:r>
      <w:r>
        <w:rPr>
          <w:rFonts w:ascii="仿宋_GB2312" w:eastAsia="仿宋_GB2312" w:hAnsi="仿宋_GB2312" w:cs="仿宋_GB2312" w:hint="eastAsia"/>
          <w:kern w:val="0"/>
          <w:sz w:val="32"/>
          <w:szCs w:val="32"/>
        </w:rPr>
        <w:t>1978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日至</w:t>
      </w:r>
      <w:r>
        <w:rPr>
          <w:rFonts w:ascii="仿宋_GB2312" w:eastAsia="仿宋_GB2312" w:hAnsi="仿宋_GB2312" w:cs="仿宋_GB2312" w:hint="eastAsia"/>
          <w:kern w:val="0"/>
          <w:sz w:val="32"/>
          <w:szCs w:val="32"/>
        </w:rPr>
        <w:t>1998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周</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岁必须年满）期间出生。</w:t>
      </w:r>
    </w:p>
    <w:bookmarkEnd w:id="0"/>
    <w:p w:rsidR="000B7F89" w:rsidRDefault="00AE1581">
      <w:pPr>
        <w:widowControl/>
        <w:shd w:val="clear" w:color="auto" w:fill="FEFEFE"/>
        <w:snapToGrid w:val="0"/>
        <w:spacing w:line="540" w:lineRule="exact"/>
        <w:ind w:firstLine="624"/>
        <w:jc w:val="left"/>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二</w:t>
      </w: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关于学历</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本次</w:t>
      </w:r>
      <w:r>
        <w:rPr>
          <w:rFonts w:ascii="仿宋_GB2312" w:eastAsia="仿宋_GB2312" w:hAnsi="仿宋_GB2312" w:cs="仿宋_GB2312" w:hint="eastAsia"/>
          <w:b/>
          <w:bCs/>
          <w:kern w:val="0"/>
          <w:sz w:val="32"/>
          <w:szCs w:val="32"/>
        </w:rPr>
        <w:t>工作人员招考对学历条件有何要求？</w:t>
      </w:r>
      <w:r>
        <w:rPr>
          <w:rFonts w:ascii="仿宋_GB2312" w:eastAsia="仿宋_GB2312" w:hAnsi="仿宋_GB2312" w:cs="仿宋_GB2312" w:hint="eastAsia"/>
          <w:kern w:val="0"/>
          <w:sz w:val="32"/>
          <w:szCs w:val="32"/>
        </w:rPr>
        <w:t>应当具备</w:t>
      </w:r>
      <w:r>
        <w:rPr>
          <w:rFonts w:ascii="仿宋_GB2312" w:eastAsia="仿宋_GB2312" w:hAnsi="仿宋_GB2312" w:cs="仿宋_GB2312" w:hint="eastAsia"/>
          <w:kern w:val="0"/>
          <w:sz w:val="32"/>
          <w:szCs w:val="32"/>
        </w:rPr>
        <w:t>全日制本科及</w:t>
      </w:r>
      <w:r>
        <w:rPr>
          <w:rFonts w:ascii="仿宋_GB2312" w:eastAsia="仿宋_GB2312" w:hAnsi="仿宋_GB2312" w:cs="仿宋_GB2312" w:hint="eastAsia"/>
          <w:kern w:val="0"/>
          <w:sz w:val="32"/>
          <w:szCs w:val="32"/>
        </w:rPr>
        <w:t>以上学历。这里具有中华人民共和国国籍的留学生也可以报考，但其学历必须经过国家教育行政部门的认证。</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对报考者取得毕业证书等各种证书的时间有规定吗？</w:t>
      </w:r>
      <w:r>
        <w:rPr>
          <w:rFonts w:ascii="仿宋_GB2312" w:eastAsia="仿宋_GB2312" w:hAnsi="仿宋_GB2312" w:cs="仿宋_GB2312" w:hint="eastAsia"/>
          <w:kern w:val="0"/>
          <w:sz w:val="32"/>
          <w:szCs w:val="32"/>
        </w:rPr>
        <w:t>招考岗位要求的专业证书、资格证书等，报考者必须在</w:t>
      </w:r>
      <w:r>
        <w:rPr>
          <w:rFonts w:ascii="仿宋_GB2312" w:eastAsia="仿宋_GB2312" w:hAnsi="仿宋_GB2312" w:cs="仿宋_GB2312" w:hint="eastAsia"/>
          <w:kern w:val="0"/>
          <w:sz w:val="32"/>
          <w:szCs w:val="32"/>
        </w:rPr>
        <w:t>201</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前取得或已通过考试，通过考试但未取得证书的，须在</w:t>
      </w:r>
      <w:r>
        <w:rPr>
          <w:rFonts w:ascii="仿宋_GB2312" w:eastAsia="仿宋_GB2312" w:hAnsi="仿宋_GB2312" w:cs="仿宋_GB2312" w:hint="eastAsia"/>
          <w:kern w:val="0"/>
          <w:sz w:val="32"/>
          <w:szCs w:val="32"/>
        </w:rPr>
        <w:t>笔</w:t>
      </w:r>
      <w:r>
        <w:rPr>
          <w:rFonts w:ascii="仿宋_GB2312" w:eastAsia="仿宋_GB2312" w:hAnsi="仿宋_GB2312" w:cs="仿宋_GB2312" w:hint="eastAsia"/>
          <w:kern w:val="0"/>
          <w:sz w:val="32"/>
          <w:szCs w:val="32"/>
        </w:rPr>
        <w:t>试前资格审核时，提供由相关部门出具的成绩单及是否通过考试的结论。</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报考者具有不同层次的学历和专业的，如何报考？</w:t>
      </w:r>
      <w:r>
        <w:rPr>
          <w:rFonts w:ascii="仿宋_GB2312" w:eastAsia="仿宋_GB2312" w:hAnsi="仿宋_GB2312" w:cs="仿宋_GB2312" w:hint="eastAsia"/>
          <w:kern w:val="0"/>
          <w:sz w:val="32"/>
          <w:szCs w:val="32"/>
        </w:rPr>
        <w:t>普通高等院校全日制毕业生可以获得的学历及所学专业进行报考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《招考岗位条件表》中所要求的学历不是指报考者所获得的最高学历，而是与岗位表所需专业</w:t>
      </w:r>
      <w:r>
        <w:rPr>
          <w:rFonts w:ascii="仿宋_GB2312" w:eastAsia="仿宋_GB2312" w:hAnsi="仿宋_GB2312" w:cs="仿宋_GB2312" w:hint="eastAsia"/>
          <w:b/>
          <w:bCs/>
          <w:kern w:val="0"/>
          <w:sz w:val="32"/>
          <w:szCs w:val="32"/>
        </w:rPr>
        <w:t>相匹配</w:t>
      </w:r>
      <w:r>
        <w:rPr>
          <w:rFonts w:ascii="仿宋_GB2312" w:eastAsia="仿宋_GB2312" w:hAnsi="仿宋_GB2312" w:cs="仿宋_GB2312" w:hint="eastAsia"/>
          <w:kern w:val="0"/>
          <w:sz w:val="32"/>
          <w:szCs w:val="32"/>
        </w:rPr>
        <w:t>的学历。</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4</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报考</w:t>
      </w:r>
      <w:r>
        <w:rPr>
          <w:rFonts w:ascii="仿宋_GB2312" w:eastAsia="仿宋_GB2312" w:hAnsi="仿宋_GB2312" w:cs="仿宋_GB2312" w:hint="eastAsia"/>
          <w:b/>
          <w:bCs/>
          <w:kern w:val="0"/>
          <w:sz w:val="32"/>
          <w:szCs w:val="32"/>
        </w:rPr>
        <w:t>企业单位</w:t>
      </w:r>
      <w:r>
        <w:rPr>
          <w:rFonts w:ascii="仿宋_GB2312" w:eastAsia="仿宋_GB2312" w:hAnsi="仿宋_GB2312" w:cs="仿宋_GB2312" w:hint="eastAsia"/>
          <w:b/>
          <w:bCs/>
          <w:kern w:val="0"/>
          <w:sz w:val="32"/>
          <w:szCs w:val="32"/>
        </w:rPr>
        <w:t>工作人员时，学历如何认证？辅修专业能否作为报考相应岗位所需专业的依据？</w:t>
      </w:r>
      <w:r>
        <w:rPr>
          <w:rFonts w:ascii="仿宋_GB2312" w:eastAsia="仿宋_GB2312" w:hAnsi="仿宋_GB2312" w:cs="仿宋_GB2312" w:hint="eastAsia"/>
          <w:kern w:val="0"/>
          <w:sz w:val="32"/>
          <w:szCs w:val="32"/>
        </w:rPr>
        <w:t>报考者的学历须在中国高等教育学生信息网（简称学信网，</w:t>
      </w:r>
      <w:hyperlink r:id="rId8" w:history="1">
        <w:r>
          <w:rPr>
            <w:rFonts w:ascii="仿宋_GB2312" w:eastAsia="仿宋_GB2312" w:hAnsi="仿宋_GB2312" w:cs="仿宋_GB2312" w:hint="eastAsia"/>
            <w:kern w:val="0"/>
            <w:sz w:val="32"/>
            <w:szCs w:val="32"/>
          </w:rPr>
          <w:t>http://www.chsi.com.cn/</w:t>
        </w:r>
      </w:hyperlink>
      <w:r>
        <w:rPr>
          <w:rFonts w:ascii="仿宋_GB2312" w:eastAsia="仿宋_GB2312" w:hAnsi="仿宋_GB2312" w:cs="仿宋_GB2312" w:hint="eastAsia"/>
          <w:kern w:val="0"/>
          <w:sz w:val="32"/>
          <w:szCs w:val="32"/>
        </w:rPr>
        <w:t>）上可查询认证。</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根据福建省教育厅、财政厅、物价局、人事厅、发改委《关于在全省高校毕业生中试行“双学位”“双专业”教育的意见》（闽教高〔</w:t>
      </w:r>
      <w:r>
        <w:rPr>
          <w:rFonts w:ascii="仿宋_GB2312" w:eastAsia="仿宋_GB2312" w:hAnsi="仿宋_GB2312" w:cs="仿宋_GB2312" w:hint="eastAsia"/>
          <w:kern w:val="0"/>
          <w:sz w:val="32"/>
          <w:szCs w:val="32"/>
        </w:rPr>
        <w:t>2009</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号），经修读达到毕业条件并获得“双专业”证书的报考者，由省教育厅进行省内统一电子注册，在本省范围内承</w:t>
      </w:r>
      <w:r>
        <w:rPr>
          <w:rFonts w:ascii="仿宋_GB2312" w:eastAsia="仿宋_GB2312" w:hAnsi="仿宋_GB2312" w:cs="仿宋_GB2312" w:hint="eastAsia"/>
          <w:kern w:val="0"/>
          <w:sz w:val="32"/>
          <w:szCs w:val="32"/>
        </w:rPr>
        <w:lastRenderedPageBreak/>
        <w:t>认其学历。上述报考者的“双专业”所对应的学历，须在福建省教育厅门户网站（</w:t>
      </w:r>
      <w:r>
        <w:rPr>
          <w:rFonts w:ascii="仿宋_GB2312" w:eastAsia="仿宋_GB2312" w:hAnsi="仿宋_GB2312" w:cs="仿宋_GB2312" w:hint="eastAsia"/>
          <w:kern w:val="0"/>
          <w:sz w:val="32"/>
          <w:szCs w:val="32"/>
        </w:rPr>
        <w:t>http://www.fjedu.gov.cn/</w:t>
      </w:r>
      <w:r>
        <w:rPr>
          <w:rFonts w:ascii="仿宋_GB2312" w:eastAsia="仿宋_GB2312" w:hAnsi="仿宋_GB2312" w:cs="仿宋_GB2312" w:hint="eastAsia"/>
          <w:kern w:val="0"/>
          <w:sz w:val="32"/>
          <w:szCs w:val="32"/>
        </w:rPr>
        <w:t>）上“便捷查询”栏目的“双学位双专业”查询认证。</w:t>
      </w:r>
    </w:p>
    <w:p w:rsidR="000B7F89" w:rsidRDefault="00AE1581">
      <w:pPr>
        <w:widowControl/>
        <w:shd w:val="clear" w:color="auto" w:fill="FEFEFE"/>
        <w:wordWrap w:val="0"/>
        <w:spacing w:line="540" w:lineRule="exact"/>
        <w:ind w:firstLine="624"/>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“辅修专业”视同相应学历使用。对取得福建省“辅修专业”学历证书的，</w:t>
      </w:r>
      <w:r>
        <w:rPr>
          <w:rFonts w:ascii="仿宋_GB2312" w:eastAsia="仿宋_GB2312" w:hAnsi="仿宋_GB2312" w:cs="仿宋_GB2312" w:hint="eastAsia"/>
          <w:kern w:val="0"/>
          <w:sz w:val="32"/>
          <w:szCs w:val="32"/>
        </w:rPr>
        <w:t>可</w:t>
      </w:r>
      <w:r>
        <w:rPr>
          <w:rFonts w:ascii="仿宋_GB2312" w:eastAsia="仿宋_GB2312" w:hAnsi="仿宋_GB2312" w:cs="仿宋_GB2312" w:hint="eastAsia"/>
          <w:kern w:val="0"/>
          <w:sz w:val="32"/>
          <w:szCs w:val="32"/>
        </w:rPr>
        <w:t>作为报考岗位所需专业的依据。</w:t>
      </w:r>
      <w:r>
        <w:rPr>
          <w:rFonts w:ascii="仿宋_GB2312" w:eastAsia="仿宋_GB2312" w:hAnsi="仿宋_GB2312" w:cs="仿宋_GB2312" w:hint="eastAsia"/>
          <w:kern w:val="0"/>
          <w:sz w:val="32"/>
          <w:szCs w:val="32"/>
        </w:rPr>
        <w:t>在</w:t>
      </w:r>
      <w:r>
        <w:rPr>
          <w:rFonts w:ascii="仿宋_GB2312" w:eastAsia="仿宋_GB2312" w:hAnsi="仿宋_GB2312" w:cs="仿宋_GB2312" w:hint="eastAsia"/>
          <w:kern w:val="0"/>
          <w:sz w:val="32"/>
          <w:szCs w:val="32"/>
        </w:rPr>
        <w:t>福建省教育厅网</w:t>
      </w:r>
      <w:r>
        <w:rPr>
          <w:rFonts w:ascii="仿宋_GB2312" w:eastAsia="仿宋_GB2312" w:hAnsi="仿宋_GB2312" w:cs="仿宋_GB2312" w:hint="eastAsia"/>
          <w:kern w:val="0"/>
          <w:sz w:val="32"/>
          <w:szCs w:val="32"/>
        </w:rPr>
        <w:t>站“辅修专业”便捷查询窗口</w:t>
      </w:r>
      <w:r>
        <w:rPr>
          <w:rFonts w:ascii="仿宋_GB2312" w:eastAsia="仿宋_GB2312" w:hAnsi="仿宋_GB2312" w:cs="仿宋_GB2312" w:hint="eastAsia"/>
          <w:kern w:val="0"/>
          <w:sz w:val="32"/>
          <w:szCs w:val="32"/>
        </w:rPr>
        <w:t>http://oldweb.fjedu.gov.cn/dezy_xw/</w:t>
      </w:r>
      <w:r>
        <w:rPr>
          <w:rFonts w:ascii="仿宋_GB2312" w:eastAsia="仿宋_GB2312" w:hAnsi="仿宋_GB2312" w:cs="仿宋_GB2312" w:hint="eastAsia"/>
          <w:kern w:val="0"/>
          <w:sz w:val="32"/>
          <w:szCs w:val="32"/>
        </w:rPr>
        <w:t>电子注册的《辅修专业证书》，</w:t>
      </w:r>
      <w:r>
        <w:rPr>
          <w:rFonts w:ascii="仿宋_GB2312" w:eastAsia="仿宋_GB2312" w:hAnsi="仿宋_GB2312" w:cs="仿宋_GB2312" w:hint="eastAsia"/>
          <w:kern w:val="0"/>
          <w:sz w:val="32"/>
          <w:szCs w:val="32"/>
        </w:rPr>
        <w:t>可</w:t>
      </w:r>
      <w:r>
        <w:rPr>
          <w:rFonts w:ascii="仿宋_GB2312" w:eastAsia="仿宋_GB2312" w:hAnsi="仿宋_GB2312" w:cs="仿宋_GB2312" w:hint="eastAsia"/>
          <w:kern w:val="0"/>
          <w:sz w:val="32"/>
          <w:szCs w:val="32"/>
        </w:rPr>
        <w:t>作为报考岗位所需专业对应的学历的查询依据。</w:t>
      </w:r>
    </w:p>
    <w:p w:rsidR="000B7F89" w:rsidRDefault="00AE1581">
      <w:pPr>
        <w:widowControl/>
        <w:shd w:val="clear" w:color="auto" w:fill="FEFEFE"/>
        <w:spacing w:line="540" w:lineRule="exact"/>
        <w:ind w:firstLine="624"/>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5</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留学回国人员和香港、澳门地区学习人员报考需要提供哪些材料？</w:t>
      </w:r>
      <w:r>
        <w:rPr>
          <w:rFonts w:ascii="仿宋_GB2312" w:eastAsia="仿宋_GB2312" w:hAnsi="仿宋_GB2312" w:cs="仿宋_GB2312" w:hint="eastAsia"/>
          <w:kern w:val="0"/>
          <w:sz w:val="32"/>
          <w:szCs w:val="32"/>
        </w:rPr>
        <w:t>留学回国人员、香港、澳门地区学习人员报考的，除需提供《招考公告》和《招考岗位表》中规定的材料外，还要提供教育部门出具的《国外学历学位认证书》或《香港、澳门特别行政区学历学位认证书》、我国驻外使领馆的有关证明材料。</w:t>
      </w:r>
    </w:p>
    <w:p w:rsidR="000B7F89" w:rsidRDefault="00AE1581">
      <w:pPr>
        <w:widowControl/>
        <w:shd w:val="clear" w:color="auto" w:fill="FEFEFE"/>
        <w:spacing w:line="540" w:lineRule="exact"/>
        <w:ind w:firstLine="624"/>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学历认证由教育部留学服务中心负责。报考者可登陆教育部留学服务中心网</w:t>
      </w:r>
      <w:r>
        <w:rPr>
          <w:rFonts w:ascii="仿宋_GB2312" w:eastAsia="仿宋_GB2312" w:hAnsi="仿宋_GB2312" w:cs="仿宋_GB2312" w:hint="eastAsia"/>
          <w:kern w:val="0"/>
          <w:sz w:val="32"/>
          <w:szCs w:val="32"/>
        </w:rPr>
        <w:t>站（</w:t>
      </w:r>
      <w:r>
        <w:rPr>
          <w:rFonts w:ascii="仿宋_GB2312" w:eastAsia="仿宋_GB2312" w:hAnsi="仿宋_GB2312" w:cs="仿宋_GB2312" w:hint="eastAsia"/>
          <w:kern w:val="0"/>
          <w:sz w:val="32"/>
          <w:szCs w:val="32"/>
        </w:rPr>
        <w:t>http://www.cscse.edu.cn</w:t>
      </w:r>
      <w:r>
        <w:rPr>
          <w:rFonts w:ascii="仿宋_GB2312" w:eastAsia="仿宋_GB2312" w:hAnsi="仿宋_GB2312" w:cs="仿宋_GB2312" w:hint="eastAsia"/>
          <w:kern w:val="0"/>
          <w:sz w:val="32"/>
          <w:szCs w:val="32"/>
        </w:rPr>
        <w:t>）查询认证的有关要求和程序。</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学历认证材料和使领馆开具的有关证明材料等，应在</w:t>
      </w:r>
      <w:r>
        <w:rPr>
          <w:rFonts w:ascii="仿宋_GB2312" w:eastAsia="仿宋_GB2312" w:hAnsi="仿宋_GB2312" w:cs="仿宋_GB2312" w:hint="eastAsia"/>
          <w:kern w:val="0"/>
          <w:sz w:val="32"/>
          <w:szCs w:val="32"/>
        </w:rPr>
        <w:t>笔</w:t>
      </w:r>
      <w:r>
        <w:rPr>
          <w:rFonts w:ascii="仿宋_GB2312" w:eastAsia="仿宋_GB2312" w:hAnsi="仿宋_GB2312" w:cs="仿宋_GB2312" w:hint="eastAsia"/>
          <w:kern w:val="0"/>
          <w:sz w:val="32"/>
          <w:szCs w:val="32"/>
        </w:rPr>
        <w:t>试时与其他材料一并交招聘单位审核。</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6</w:t>
      </w:r>
      <w:r>
        <w:rPr>
          <w:rFonts w:ascii="仿宋_GB2312" w:eastAsia="仿宋_GB2312" w:hAnsi="仿宋_GB2312" w:cs="仿宋_GB2312" w:hint="eastAsia"/>
          <w:b/>
          <w:bCs/>
          <w:kern w:val="0"/>
          <w:sz w:val="32"/>
          <w:szCs w:val="32"/>
        </w:rPr>
        <w:t>、国内外院校联合办学取得学历的报考者，需要提供哪些材料？</w:t>
      </w:r>
      <w:r>
        <w:rPr>
          <w:rFonts w:ascii="仿宋_GB2312" w:eastAsia="仿宋_GB2312" w:hAnsi="仿宋_GB2312" w:cs="仿宋_GB2312" w:hint="eastAsia"/>
          <w:kern w:val="0"/>
          <w:sz w:val="32"/>
          <w:szCs w:val="32"/>
        </w:rPr>
        <w:t>国内院校与国外院校联合办学取得国内学历的，应由国内院校出具相应证明。属国内院校与国外院校联合办学取得国外学历学位的，需提供教育部留学服务中心出具的《联合办学学历学位评估意见书》或《联合办学学历学位认证书》。</w:t>
      </w:r>
    </w:p>
    <w:p w:rsidR="000B7F89" w:rsidRDefault="00AE1581">
      <w:pPr>
        <w:widowControl/>
        <w:shd w:val="clear" w:color="auto" w:fill="FEFEFE"/>
        <w:spacing w:line="540" w:lineRule="exact"/>
        <w:ind w:firstLine="624"/>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（三）</w:t>
      </w:r>
      <w:r>
        <w:rPr>
          <w:rFonts w:ascii="楷体_GB2312" w:eastAsia="楷体_GB2312" w:hAnsi="楷体_GB2312" w:cs="楷体_GB2312" w:hint="eastAsia"/>
          <w:b/>
          <w:kern w:val="0"/>
          <w:sz w:val="32"/>
          <w:szCs w:val="32"/>
        </w:rPr>
        <w:t>关于招考专业</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1</w:t>
      </w:r>
      <w:r>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如何确定所学专业是否符合岗位的专业要求？</w:t>
      </w:r>
      <w:r>
        <w:rPr>
          <w:rFonts w:ascii="仿宋_GB2312" w:eastAsia="仿宋_GB2312" w:hAnsi="仿宋_GB2312" w:cs="仿宋_GB2312" w:hint="eastAsia"/>
          <w:kern w:val="0"/>
          <w:sz w:val="32"/>
          <w:szCs w:val="32"/>
        </w:rPr>
        <w:t>本次招考</w:t>
      </w:r>
    </w:p>
    <w:p w:rsidR="000B7F89" w:rsidRDefault="00AE1581">
      <w:pPr>
        <w:widowControl/>
        <w:shd w:val="clear" w:color="auto" w:fill="FEFEFE"/>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以报考者在《招考岗位条件表》中查询符合专业条件的岗位作为专业条件设置和审核的依据。</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若所学专业与招考专业仅有“和”、“与”、“及”、“及其”、“学”字差别的，视为同一专业。报考者要如实（只字不差）填写所学专业，所学专业以毕业证书上注明的专业为准，但在国（境）外院校所学专业以所获学位证书上注明为准。</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拥有双学历的人员可以第二学历的专业报考吗？</w:t>
      </w:r>
      <w:r>
        <w:rPr>
          <w:rFonts w:ascii="仿宋_GB2312" w:eastAsia="仿宋_GB2312" w:hAnsi="仿宋_GB2312" w:cs="仿宋_GB2312" w:hint="eastAsia"/>
          <w:kern w:val="0"/>
          <w:sz w:val="32"/>
          <w:szCs w:val="32"/>
        </w:rPr>
        <w:t>双学历（位）的报考者，其第二学历的专业可用于报考相应专业要求的岗位。但该双学历必须是国家教育行政部门承认的列入国民教育序列的学历，其查询认证办法请参阅本报考指南中关于学历学位的政策规定。</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所需专业与学历证书上所体现的所学专业不一致，可以报考相应的岗位吗？</w:t>
      </w:r>
      <w:r>
        <w:rPr>
          <w:rFonts w:ascii="仿宋_GB2312" w:eastAsia="仿宋_GB2312" w:hAnsi="仿宋_GB2312" w:cs="仿宋_GB2312" w:hint="eastAsia"/>
          <w:kern w:val="0"/>
          <w:sz w:val="32"/>
          <w:szCs w:val="32"/>
        </w:rPr>
        <w:t>不可以。所需专业与所学专业应该一致，且该专业的学历（位）层次也必须与岗位要求的文化程度要求相匹配。如，招考岗位条件为：经济学专业、本科及以上学历，报考者必须为经济学专业毕业，取得该专业的本科及以上学历，方可报考。通俗地讲，专业、学历</w:t>
      </w:r>
      <w:r>
        <w:rPr>
          <w:rFonts w:ascii="仿宋_GB2312" w:eastAsia="仿宋_GB2312" w:hAnsi="仿宋_GB2312" w:cs="仿宋_GB2312" w:hint="eastAsia"/>
          <w:kern w:val="0"/>
          <w:sz w:val="32"/>
          <w:szCs w:val="32"/>
        </w:rPr>
        <w:t>必</w:t>
      </w:r>
      <w:r>
        <w:rPr>
          <w:rFonts w:ascii="仿宋_GB2312" w:eastAsia="仿宋_GB2312" w:hAnsi="仿宋_GB2312" w:cs="仿宋_GB2312" w:hint="eastAsia"/>
          <w:kern w:val="0"/>
          <w:sz w:val="32"/>
          <w:szCs w:val="32"/>
        </w:rPr>
        <w:t>须一致。</w:t>
      </w:r>
    </w:p>
    <w:p w:rsidR="000B7F89" w:rsidRDefault="00AE1581">
      <w:pPr>
        <w:widowControl/>
        <w:shd w:val="clear" w:color="auto" w:fill="FEFEFE"/>
        <w:snapToGrid w:val="0"/>
        <w:spacing w:line="540" w:lineRule="exact"/>
        <w:ind w:firstLine="624"/>
        <w:rPr>
          <w:rFonts w:ascii="仿宋_GB2312" w:eastAsia="仿宋_GB2312" w:hAnsi="仿宋_GB2312" w:cs="仿宋_GB2312"/>
          <w:b/>
          <w:kern w:val="0"/>
          <w:sz w:val="32"/>
          <w:szCs w:val="32"/>
        </w:rPr>
      </w:pPr>
      <w:r>
        <w:rPr>
          <w:rFonts w:ascii="楷体_GB2312" w:eastAsia="楷体_GB2312" w:hAnsi="楷体_GB2312" w:cs="楷体_GB2312" w:hint="eastAsia"/>
          <w:b/>
          <w:kern w:val="0"/>
          <w:sz w:val="32"/>
          <w:szCs w:val="32"/>
        </w:rPr>
        <w:t>（四）</w:t>
      </w:r>
      <w:r>
        <w:rPr>
          <w:rFonts w:ascii="楷体_GB2312" w:eastAsia="楷体_GB2312" w:hAnsi="楷体_GB2312" w:cs="楷体_GB2312" w:hint="eastAsia"/>
          <w:b/>
          <w:kern w:val="0"/>
          <w:sz w:val="32"/>
          <w:szCs w:val="32"/>
        </w:rPr>
        <w:t>关于</w:t>
      </w:r>
      <w:r>
        <w:rPr>
          <w:rFonts w:ascii="楷体_GB2312" w:eastAsia="楷体_GB2312" w:hAnsi="楷体_GB2312" w:cs="楷体_GB2312" w:hint="eastAsia"/>
          <w:b/>
          <w:kern w:val="0"/>
          <w:sz w:val="32"/>
          <w:szCs w:val="32"/>
        </w:rPr>
        <w:t>笔试</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1</w:t>
      </w:r>
      <w:r>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笔试科目是如何设置的？</w:t>
      </w:r>
      <w:r>
        <w:rPr>
          <w:rFonts w:ascii="仿宋_GB2312" w:eastAsia="仿宋_GB2312" w:hAnsi="仿宋_GB2312" w:cs="仿宋_GB2312" w:hint="eastAsia"/>
          <w:kern w:val="0"/>
          <w:sz w:val="32"/>
          <w:szCs w:val="32"/>
        </w:rPr>
        <w:t>笔试科目</w:t>
      </w:r>
      <w:r>
        <w:rPr>
          <w:rFonts w:ascii="仿宋_GB2312" w:eastAsia="仿宋_GB2312" w:hAnsi="仿宋_GB2312" w:cs="仿宋_GB2312" w:hint="eastAsia"/>
          <w:kern w:val="0"/>
          <w:sz w:val="32"/>
          <w:szCs w:val="32"/>
        </w:rPr>
        <w:t>为</w:t>
      </w:r>
      <w:r>
        <w:rPr>
          <w:rFonts w:ascii="仿宋_GB2312" w:eastAsia="仿宋_GB2312" w:hAnsi="仿宋_GB2312" w:cs="仿宋_GB2312" w:hint="eastAsia"/>
          <w:kern w:val="0"/>
          <w:sz w:val="32"/>
          <w:szCs w:val="32"/>
        </w:rPr>
        <w:t>《综合基础知识》（</w:t>
      </w:r>
      <w:r>
        <w:rPr>
          <w:rFonts w:ascii="仿宋_GB2312" w:eastAsia="仿宋_GB2312" w:hAnsi="仿宋_GB2312" w:cs="仿宋_GB2312" w:hint="eastAsia"/>
          <w:kern w:val="0"/>
          <w:sz w:val="32"/>
          <w:szCs w:val="32"/>
        </w:rPr>
        <w:t>A</w:t>
      </w:r>
      <w:r>
        <w:rPr>
          <w:rFonts w:ascii="仿宋_GB2312" w:eastAsia="仿宋_GB2312" w:hAnsi="仿宋_GB2312" w:cs="仿宋_GB2312" w:hint="eastAsia"/>
          <w:kern w:val="0"/>
          <w:sz w:val="32"/>
          <w:szCs w:val="32"/>
        </w:rPr>
        <w:t>类）</w:t>
      </w: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科。</w:t>
      </w:r>
    </w:p>
    <w:p w:rsidR="000B7F89" w:rsidRDefault="00AE1581" w:rsidP="00924178">
      <w:pPr>
        <w:widowControl/>
        <w:spacing w:line="540" w:lineRule="exact"/>
        <w:ind w:leftChars="-24" w:left="-5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什么时间进行笔试？</w:t>
      </w:r>
      <w:r>
        <w:rPr>
          <w:rFonts w:ascii="仿宋_GB2312" w:eastAsia="仿宋_GB2312" w:hAnsi="仿宋_GB2312" w:cs="仿宋_GB2312" w:hint="eastAsia"/>
          <w:kern w:val="0"/>
          <w:sz w:val="32"/>
          <w:szCs w:val="32"/>
        </w:rPr>
        <w:t>笔试的时间</w:t>
      </w:r>
      <w:r>
        <w:rPr>
          <w:rFonts w:ascii="仿宋_GB2312" w:eastAsia="仿宋_GB2312" w:hAnsi="仿宋_GB2312" w:cs="仿宋_GB2312" w:hint="eastAsia"/>
          <w:kern w:val="0"/>
          <w:sz w:val="32"/>
          <w:szCs w:val="32"/>
        </w:rPr>
        <w:t>为</w:t>
      </w:r>
      <w:r>
        <w:rPr>
          <w:rFonts w:ascii="仿宋_GB2312" w:eastAsia="仿宋_GB2312" w:hAnsi="仿宋_GB2312" w:cs="仿宋_GB2312" w:hint="eastAsia"/>
          <w:kern w:val="0"/>
          <w:sz w:val="32"/>
          <w:szCs w:val="32"/>
        </w:rPr>
        <w:t>201</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上午</w:t>
      </w:r>
      <w:r>
        <w:rPr>
          <w:rFonts w:ascii="仿宋_GB2312" w:eastAsia="仿宋_GB2312" w:hAnsi="仿宋_GB2312" w:cs="仿宋_GB2312" w:hint="eastAsia"/>
          <w:kern w:val="0"/>
          <w:sz w:val="32"/>
          <w:szCs w:val="32"/>
        </w:rPr>
        <w:t>9:00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11:00</w:t>
      </w:r>
      <w:r>
        <w:rPr>
          <w:rFonts w:ascii="仿宋_GB2312" w:eastAsia="仿宋_GB2312" w:hAnsi="仿宋_GB2312" w:cs="仿宋_GB2312" w:hint="eastAsia"/>
          <w:kern w:val="0"/>
          <w:sz w:val="32"/>
          <w:szCs w:val="32"/>
        </w:rPr>
        <w:t>，考《综合基础知识》（</w:t>
      </w:r>
      <w:r>
        <w:rPr>
          <w:rFonts w:ascii="仿宋_GB2312" w:eastAsia="仿宋_GB2312" w:hAnsi="仿宋_GB2312" w:cs="仿宋_GB2312" w:hint="eastAsia"/>
          <w:kern w:val="0"/>
          <w:sz w:val="32"/>
          <w:szCs w:val="32"/>
        </w:rPr>
        <w:t>A</w:t>
      </w:r>
      <w:r>
        <w:rPr>
          <w:rFonts w:ascii="仿宋_GB2312" w:eastAsia="仿宋_GB2312" w:hAnsi="仿宋_GB2312" w:cs="仿宋_GB2312" w:hint="eastAsia"/>
          <w:kern w:val="0"/>
          <w:sz w:val="32"/>
          <w:szCs w:val="32"/>
        </w:rPr>
        <w:t>类）；</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lastRenderedPageBreak/>
        <w:t>3</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如何查询笔试成绩？</w:t>
      </w:r>
      <w:r>
        <w:rPr>
          <w:rFonts w:ascii="仿宋_GB2312" w:eastAsia="仿宋_GB2312" w:hAnsi="仿宋_GB2312" w:cs="仿宋_GB2312" w:hint="eastAsia"/>
          <w:kern w:val="0"/>
          <w:sz w:val="32"/>
          <w:szCs w:val="32"/>
        </w:rPr>
        <w:t>201</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日后</w:t>
      </w:r>
      <w:r>
        <w:rPr>
          <w:rFonts w:ascii="仿宋_GB2312" w:eastAsia="仿宋_GB2312" w:hAnsi="仿宋_GB2312" w:cs="仿宋_GB2312" w:hint="eastAsia"/>
          <w:kern w:val="0"/>
          <w:sz w:val="32"/>
          <w:szCs w:val="32"/>
        </w:rPr>
        <w:t>，报考者可凭本人</w:t>
      </w:r>
    </w:p>
    <w:p w:rsidR="000B7F89" w:rsidRDefault="00AE1581">
      <w:pPr>
        <w:widowControl/>
        <w:shd w:val="clear" w:color="auto" w:fill="FEFEFE"/>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身份证号在</w:t>
      </w:r>
      <w:r>
        <w:rPr>
          <w:rFonts w:ascii="仿宋_GB2312" w:eastAsia="仿宋_GB2312" w:hAnsi="宋体" w:cs="仿宋_GB2312" w:hint="eastAsia"/>
          <w:sz w:val="32"/>
          <w:szCs w:val="32"/>
          <w:shd w:val="clear" w:color="auto" w:fill="FFFFFF"/>
        </w:rPr>
        <w:t>仙游县</w:t>
      </w:r>
      <w:r>
        <w:rPr>
          <w:rFonts w:ascii="仿宋_GB2312" w:eastAsia="仿宋_GB2312" w:hAnsi="宋体" w:cs="仿宋_GB2312" w:hint="eastAsia"/>
          <w:sz w:val="32"/>
          <w:szCs w:val="32"/>
          <w:shd w:val="clear" w:color="auto" w:fill="FFFFFF"/>
        </w:rPr>
        <w:t>住房和城乡建设局网</w:t>
      </w:r>
      <w:r>
        <w:rPr>
          <w:rFonts w:ascii="仿宋_GB2312" w:eastAsia="仿宋_GB2312" w:hAnsi="宋体" w:cs="仿宋_GB2312" w:hint="eastAsia"/>
          <w:sz w:val="32"/>
          <w:szCs w:val="32"/>
          <w:shd w:val="clear" w:color="auto" w:fill="FFFFFF"/>
        </w:rPr>
        <w:t>站（</w:t>
      </w:r>
      <w:r>
        <w:rPr>
          <w:rFonts w:ascii="仿宋_GB2312" w:eastAsia="仿宋_GB2312" w:hAnsi="宋体" w:cs="仿宋_GB2312" w:hint="eastAsia"/>
          <w:sz w:val="32"/>
          <w:szCs w:val="32"/>
          <w:shd w:val="clear" w:color="auto" w:fill="FFFFFF"/>
        </w:rPr>
        <w:t>http://www.xianyou.gov.cn/xyjs/tzgg/</w:t>
      </w:r>
      <w:r>
        <w:rPr>
          <w:rFonts w:ascii="仿宋_GB2312" w:eastAsia="仿宋_GB2312" w:hAnsi="宋体" w:cs="仿宋_GB2312" w:hint="eastAsia"/>
          <w:sz w:val="32"/>
          <w:szCs w:val="32"/>
          <w:shd w:val="clear" w:color="auto" w:fill="FFFFFF"/>
        </w:rPr>
        <w:t>）</w:t>
      </w:r>
      <w:r>
        <w:rPr>
          <w:rFonts w:ascii="仿宋_GB2312" w:eastAsia="仿宋_GB2312" w:hAnsi="仿宋_GB2312" w:cs="仿宋_GB2312" w:hint="eastAsia"/>
          <w:kern w:val="0"/>
          <w:sz w:val="32"/>
          <w:szCs w:val="32"/>
        </w:rPr>
        <w:t>查询笔试成绩。</w:t>
      </w:r>
    </w:p>
    <w:p w:rsidR="000B7F89" w:rsidRDefault="00AE1581">
      <w:pPr>
        <w:widowControl/>
        <w:shd w:val="clear" w:color="auto" w:fill="FEFEFE"/>
        <w:spacing w:line="540" w:lineRule="exact"/>
        <w:ind w:firstLine="624"/>
        <w:rPr>
          <w:rFonts w:ascii="仿宋_GB2312" w:eastAsia="仿宋_GB2312" w:hAnsi="仿宋_GB2312" w:cs="仿宋_GB2312"/>
          <w:b/>
          <w:bCs/>
          <w:kern w:val="0"/>
          <w:sz w:val="32"/>
          <w:szCs w:val="32"/>
        </w:rPr>
      </w:pPr>
      <w:r>
        <w:rPr>
          <w:rFonts w:ascii="仿宋_GB2312" w:eastAsia="仿宋_GB2312" w:hAnsi="仿宋_GB2312" w:cs="仿宋_GB2312" w:hint="eastAsia"/>
          <w:b/>
          <w:kern w:val="0"/>
          <w:sz w:val="32"/>
          <w:szCs w:val="32"/>
        </w:rPr>
        <w:t>4</w:t>
      </w:r>
      <w:r>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笔试成绩合格线多少？</w:t>
      </w:r>
      <w:r>
        <w:rPr>
          <w:rFonts w:ascii="仿宋_GB2312" w:eastAsia="仿宋_GB2312" w:hAnsi="仿宋_GB2312" w:cs="仿宋_GB2312" w:hint="eastAsia"/>
          <w:kern w:val="0"/>
          <w:sz w:val="32"/>
          <w:szCs w:val="32"/>
        </w:rPr>
        <w:t>本次考试</w:t>
      </w:r>
      <w:r>
        <w:rPr>
          <w:rFonts w:ascii="仿宋_GB2312" w:eastAsia="仿宋_GB2312" w:hAnsi="仿宋_GB2312" w:cs="仿宋_GB2312" w:hint="eastAsia"/>
          <w:kern w:val="0"/>
          <w:sz w:val="32"/>
          <w:szCs w:val="32"/>
        </w:rPr>
        <w:t>成绩</w:t>
      </w:r>
      <w:r>
        <w:rPr>
          <w:rFonts w:ascii="仿宋_GB2312" w:eastAsia="仿宋_GB2312" w:hAnsi="仿宋_GB2312" w:cs="仿宋_GB2312" w:hint="eastAsia"/>
          <w:kern w:val="0"/>
          <w:sz w:val="32"/>
          <w:szCs w:val="32"/>
        </w:rPr>
        <w:t>（加分后）的合格线为</w:t>
      </w:r>
      <w:r>
        <w:rPr>
          <w:rFonts w:ascii="仿宋_GB2312" w:eastAsia="仿宋_GB2312" w:hAnsi="仿宋_GB2312" w:cs="仿宋_GB2312" w:hint="eastAsia"/>
          <w:b/>
          <w:bCs/>
          <w:kern w:val="0"/>
          <w:sz w:val="32"/>
          <w:szCs w:val="32"/>
        </w:rPr>
        <w:t>60</w:t>
      </w:r>
      <w:r>
        <w:rPr>
          <w:rFonts w:ascii="仿宋_GB2312" w:eastAsia="仿宋_GB2312" w:hAnsi="仿宋_GB2312" w:cs="仿宋_GB2312" w:hint="eastAsia"/>
          <w:kern w:val="0"/>
          <w:sz w:val="32"/>
          <w:szCs w:val="32"/>
        </w:rPr>
        <w:t>分</w:t>
      </w:r>
      <w:r>
        <w:rPr>
          <w:rFonts w:ascii="仿宋_GB2312" w:eastAsia="仿宋_GB2312" w:hAnsi="仿宋_GB2312" w:cs="仿宋_GB2312" w:hint="eastAsia"/>
          <w:kern w:val="0"/>
          <w:sz w:val="32"/>
          <w:szCs w:val="32"/>
        </w:rPr>
        <w:t>。</w:t>
      </w:r>
    </w:p>
    <w:p w:rsidR="000B7F89" w:rsidRDefault="00AE1581" w:rsidP="00924178">
      <w:pPr>
        <w:widowControl/>
        <w:shd w:val="clear" w:color="auto" w:fill="FEFEFE"/>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5.</w:t>
      </w:r>
      <w:r>
        <w:rPr>
          <w:rFonts w:ascii="仿宋_GB2312" w:eastAsia="仿宋_GB2312" w:hAnsi="仿宋_GB2312" w:cs="仿宋_GB2312" w:hint="eastAsia"/>
          <w:b/>
          <w:bCs/>
          <w:kern w:val="0"/>
          <w:sz w:val="32"/>
          <w:szCs w:val="32"/>
        </w:rPr>
        <w:t>资格审</w:t>
      </w:r>
      <w:r>
        <w:rPr>
          <w:rFonts w:ascii="仿宋_GB2312" w:eastAsia="仿宋_GB2312" w:hAnsi="仿宋_GB2312" w:cs="仿宋_GB2312" w:hint="eastAsia"/>
          <w:b/>
          <w:bCs/>
          <w:kern w:val="0"/>
          <w:sz w:val="32"/>
          <w:szCs w:val="32"/>
        </w:rPr>
        <w:t>查</w:t>
      </w:r>
      <w:r>
        <w:rPr>
          <w:rFonts w:ascii="仿宋_GB2312" w:eastAsia="仿宋_GB2312" w:hAnsi="仿宋_GB2312" w:cs="仿宋_GB2312" w:hint="eastAsia"/>
          <w:b/>
          <w:bCs/>
          <w:kern w:val="0"/>
          <w:sz w:val="32"/>
          <w:szCs w:val="32"/>
        </w:rPr>
        <w:t>有什么需要注意的？</w:t>
      </w:r>
      <w:r>
        <w:rPr>
          <w:rFonts w:ascii="仿宋_GB2312" w:eastAsia="仿宋_GB2312" w:hAnsi="仿宋_GB2312" w:cs="仿宋_GB2312" w:hint="eastAsia"/>
          <w:kern w:val="0"/>
          <w:sz w:val="32"/>
          <w:szCs w:val="32"/>
        </w:rPr>
        <w:t>资格初审是由</w:t>
      </w:r>
      <w:r>
        <w:rPr>
          <w:rFonts w:ascii="仿宋_GB2312" w:eastAsia="仿宋_GB2312" w:hAnsi="仿宋_GB2312" w:cs="仿宋_GB2312" w:hint="eastAsia"/>
          <w:kern w:val="0"/>
          <w:sz w:val="32"/>
          <w:szCs w:val="32"/>
        </w:rPr>
        <w:t>招聘单位组织成立资格审查小组</w:t>
      </w:r>
      <w:r>
        <w:rPr>
          <w:rFonts w:ascii="仿宋_GB2312" w:eastAsia="仿宋_GB2312" w:hAnsi="仿宋_GB2312" w:cs="仿宋_GB2312" w:hint="eastAsia"/>
          <w:kern w:val="0"/>
          <w:sz w:val="32"/>
          <w:szCs w:val="32"/>
        </w:rPr>
        <w:t>对</w:t>
      </w:r>
      <w:r>
        <w:rPr>
          <w:rFonts w:ascii="仿宋_GB2312" w:eastAsia="仿宋_GB2312" w:hAnsi="仿宋_GB2312" w:cs="仿宋_GB2312" w:hint="eastAsia"/>
          <w:kern w:val="0"/>
          <w:sz w:val="32"/>
          <w:szCs w:val="32"/>
        </w:rPr>
        <w:t>现场</w:t>
      </w:r>
      <w:r>
        <w:rPr>
          <w:rFonts w:ascii="仿宋_GB2312" w:eastAsia="仿宋_GB2312" w:hAnsi="仿宋_GB2312" w:cs="仿宋_GB2312" w:hint="eastAsia"/>
          <w:kern w:val="0"/>
          <w:sz w:val="32"/>
          <w:szCs w:val="32"/>
        </w:rPr>
        <w:t>报名者进行报考资格条件的初步审查</w:t>
      </w:r>
      <w:r>
        <w:rPr>
          <w:rFonts w:ascii="仿宋_GB2312" w:eastAsia="仿宋_GB2312" w:hAnsi="仿宋_GB2312" w:cs="仿宋_GB2312" w:hint="eastAsia"/>
          <w:kern w:val="0"/>
          <w:sz w:val="32"/>
          <w:szCs w:val="32"/>
        </w:rPr>
        <w:t>，由</w:t>
      </w:r>
      <w:r>
        <w:rPr>
          <w:rFonts w:ascii="仿宋_GB2312" w:eastAsia="仿宋_GB2312" w:hAnsi="仿宋_GB2312" w:cs="仿宋_GB2312" w:hint="eastAsia"/>
          <w:kern w:val="0"/>
          <w:sz w:val="32"/>
          <w:szCs w:val="32"/>
        </w:rPr>
        <w:t>招聘单位</w:t>
      </w:r>
      <w:r>
        <w:rPr>
          <w:rFonts w:ascii="仿宋_GB2312" w:eastAsia="仿宋_GB2312" w:hAnsi="仿宋_GB2312" w:cs="仿宋_GB2312" w:hint="eastAsia"/>
          <w:sz w:val="32"/>
          <w:szCs w:val="32"/>
        </w:rPr>
        <w:t>招聘工作领导小组</w:t>
      </w:r>
      <w:r>
        <w:rPr>
          <w:rFonts w:ascii="仿宋_GB2312" w:eastAsia="仿宋_GB2312" w:hAnsi="仿宋_GB2312" w:cs="仿宋_GB2312" w:hint="eastAsia"/>
          <w:kern w:val="0"/>
          <w:sz w:val="32"/>
          <w:szCs w:val="32"/>
        </w:rPr>
        <w:t>对报考者的资格条件进行复核，复核一般需要查验身份证件、学历证书、</w:t>
      </w:r>
      <w:r>
        <w:rPr>
          <w:rFonts w:ascii="仿宋_GB2312" w:eastAsia="仿宋_GB2312" w:hAnsi="仿宋_GB2312" w:cs="仿宋_GB2312" w:hint="eastAsia"/>
          <w:sz w:val="32"/>
          <w:szCs w:val="32"/>
          <w:shd w:val="clear" w:color="auto" w:fill="FFFFFF"/>
        </w:rPr>
        <w:t>教育部学历证书电子注册备案表</w:t>
      </w:r>
      <w:r>
        <w:rPr>
          <w:rFonts w:ascii="仿宋_GB2312" w:eastAsia="仿宋_GB2312" w:hAnsi="仿宋_GB2312" w:cs="仿宋_GB2312" w:hint="eastAsia"/>
          <w:kern w:val="0"/>
          <w:sz w:val="32"/>
          <w:szCs w:val="32"/>
        </w:rPr>
        <w:t>等纸质材料或证明的原件，资格条件的最终确认以复核为准。</w:t>
      </w:r>
    </w:p>
    <w:p w:rsidR="000B7F89" w:rsidRDefault="00AE1581">
      <w:pPr>
        <w:widowControl/>
        <w:shd w:val="clear" w:color="auto" w:fill="FEFEFE"/>
        <w:snapToGrid w:val="0"/>
        <w:spacing w:line="540" w:lineRule="exact"/>
        <w:ind w:firstLine="624"/>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（五）</w:t>
      </w:r>
      <w:r>
        <w:rPr>
          <w:rFonts w:ascii="楷体_GB2312" w:eastAsia="楷体_GB2312" w:hAnsi="楷体_GB2312" w:cs="楷体_GB2312" w:hint="eastAsia"/>
          <w:b/>
          <w:kern w:val="0"/>
          <w:sz w:val="32"/>
          <w:szCs w:val="32"/>
        </w:rPr>
        <w:t>关于考试总成绩的计算</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如何计算考试总成绩？</w:t>
      </w:r>
      <w:r>
        <w:rPr>
          <w:rFonts w:ascii="仿宋_GB2312" w:eastAsia="仿宋_GB2312" w:hAnsi="仿宋_GB2312" w:cs="仿宋_GB2312" w:hint="eastAsia"/>
          <w:kern w:val="0"/>
          <w:sz w:val="32"/>
          <w:szCs w:val="32"/>
        </w:rPr>
        <w:t>报考者的总成绩</w:t>
      </w:r>
      <w:r>
        <w:rPr>
          <w:rFonts w:ascii="仿宋_GB2312" w:eastAsia="仿宋_GB2312" w:hAnsi="仿宋_GB2312" w:cs="仿宋_GB2312" w:hint="eastAsia"/>
          <w:kern w:val="0"/>
          <w:sz w:val="32"/>
          <w:szCs w:val="32"/>
          <w:shd w:val="clear" w:color="auto" w:fill="FFFFFF"/>
        </w:rPr>
        <w:t>按笔试成绩和加分项合计评定，若同一岗位出现得分并列，以笔试分数高者优先。</w:t>
      </w:r>
    </w:p>
    <w:p w:rsidR="000B7F89" w:rsidRDefault="00AE1581" w:rsidP="00924178">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考试总成绩相同怎么办？</w:t>
      </w:r>
      <w:r>
        <w:rPr>
          <w:rFonts w:ascii="仿宋_GB2312" w:eastAsia="仿宋_GB2312" w:hAnsi="仿宋_GB2312" w:cs="仿宋_GB2312" w:hint="eastAsia"/>
          <w:kern w:val="0"/>
          <w:sz w:val="32"/>
          <w:szCs w:val="32"/>
        </w:rPr>
        <w:t>对于考试总成绩相同者，名次排列采取以下办法解决：若</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个以上报考者总成绩相同时，报考者名次按</w:t>
      </w:r>
      <w:r>
        <w:rPr>
          <w:rFonts w:ascii="仿宋_GB2312" w:eastAsia="仿宋_GB2312" w:hAnsi="仿宋_GB2312" w:cs="仿宋_GB2312" w:hint="eastAsia"/>
          <w:kern w:val="0"/>
          <w:sz w:val="32"/>
          <w:szCs w:val="32"/>
        </w:rPr>
        <w:t>笔试</w:t>
      </w:r>
      <w:r>
        <w:rPr>
          <w:rFonts w:ascii="仿宋_GB2312" w:eastAsia="仿宋_GB2312" w:hAnsi="仿宋_GB2312" w:cs="仿宋_GB2312" w:hint="eastAsia"/>
          <w:kern w:val="0"/>
          <w:sz w:val="32"/>
          <w:szCs w:val="32"/>
        </w:rPr>
        <w:t>成绩排列；若笔试成绩</w:t>
      </w:r>
      <w:r>
        <w:rPr>
          <w:rFonts w:ascii="仿宋_GB2312" w:eastAsia="仿宋_GB2312" w:hAnsi="仿宋_GB2312" w:cs="仿宋_GB2312" w:hint="eastAsia"/>
          <w:kern w:val="0"/>
          <w:sz w:val="32"/>
          <w:szCs w:val="32"/>
        </w:rPr>
        <w:t>也</w:t>
      </w:r>
      <w:r>
        <w:rPr>
          <w:rFonts w:ascii="仿宋_GB2312" w:eastAsia="仿宋_GB2312" w:hAnsi="仿宋_GB2312" w:cs="仿宋_GB2312" w:hint="eastAsia"/>
          <w:kern w:val="0"/>
          <w:sz w:val="32"/>
          <w:szCs w:val="32"/>
        </w:rPr>
        <w:t>相同，</w:t>
      </w:r>
      <w:r>
        <w:rPr>
          <w:rFonts w:ascii="仿宋_GB2312" w:eastAsia="仿宋_GB2312" w:hAnsi="仿宋_GB2312" w:cs="仿宋_GB2312" w:hint="eastAsia"/>
          <w:kern w:val="0"/>
          <w:sz w:val="32"/>
          <w:szCs w:val="32"/>
        </w:rPr>
        <w:t>采取抽签方式确定</w:t>
      </w:r>
      <w:r>
        <w:rPr>
          <w:rFonts w:ascii="仿宋_GB2312" w:eastAsia="仿宋_GB2312" w:hAnsi="仿宋_GB2312" w:cs="仿宋_GB2312" w:hint="eastAsia"/>
          <w:kern w:val="0"/>
          <w:sz w:val="32"/>
          <w:szCs w:val="32"/>
        </w:rPr>
        <w:t>。</w:t>
      </w:r>
    </w:p>
    <w:p w:rsidR="000B7F89" w:rsidRDefault="00AE1581">
      <w:pPr>
        <w:widowControl/>
        <w:shd w:val="clear" w:color="auto" w:fill="FEFEFE"/>
        <w:snapToGrid w:val="0"/>
        <w:spacing w:line="540" w:lineRule="exact"/>
        <w:ind w:firstLine="624"/>
        <w:rPr>
          <w:rFonts w:ascii="楷体_GB2312" w:eastAsia="楷体_GB2312" w:hAnsi="楷体_GB2312" w:cs="楷体_GB2312"/>
          <w:kern w:val="0"/>
          <w:sz w:val="32"/>
          <w:szCs w:val="32"/>
        </w:rPr>
      </w:pPr>
      <w:r>
        <w:rPr>
          <w:rFonts w:ascii="楷体_GB2312" w:eastAsia="楷体_GB2312" w:hAnsi="楷体_GB2312" w:cs="楷体_GB2312" w:hint="eastAsia"/>
          <w:b/>
          <w:kern w:val="0"/>
          <w:sz w:val="32"/>
          <w:szCs w:val="32"/>
        </w:rPr>
        <w:t>（六）</w:t>
      </w:r>
      <w:r>
        <w:rPr>
          <w:rFonts w:ascii="楷体_GB2312" w:eastAsia="楷体_GB2312" w:hAnsi="楷体_GB2312" w:cs="楷体_GB2312" w:hint="eastAsia"/>
          <w:b/>
          <w:kern w:val="0"/>
          <w:sz w:val="32"/>
          <w:szCs w:val="32"/>
        </w:rPr>
        <w:t>关于体检和考核</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如何确定体检和考核的人选？</w:t>
      </w:r>
      <w:r>
        <w:rPr>
          <w:rFonts w:ascii="仿宋_GB2312" w:eastAsia="仿宋_GB2312" w:hAnsi="仿宋_GB2312" w:cs="仿宋_GB2312" w:hint="eastAsia"/>
          <w:kern w:val="0"/>
          <w:sz w:val="32"/>
          <w:szCs w:val="32"/>
        </w:rPr>
        <w:t>根据岗位计划聘用人数，按</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的比例，在笔试成绩</w:t>
      </w:r>
      <w:r>
        <w:rPr>
          <w:rFonts w:ascii="仿宋_GB2312" w:eastAsia="仿宋_GB2312" w:hAnsi="仿宋_GB2312" w:cs="仿宋_GB2312" w:hint="eastAsia"/>
          <w:kern w:val="0"/>
          <w:sz w:val="32"/>
          <w:szCs w:val="32"/>
        </w:rPr>
        <w:t>（含加分）</w:t>
      </w:r>
      <w:r>
        <w:rPr>
          <w:rFonts w:ascii="仿宋_GB2312" w:eastAsia="仿宋_GB2312" w:hAnsi="仿宋_GB2312" w:cs="仿宋_GB2312" w:hint="eastAsia"/>
          <w:kern w:val="0"/>
          <w:sz w:val="32"/>
          <w:szCs w:val="32"/>
        </w:rPr>
        <w:t>合格的人员中</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从高分到低分，确定参加体检人选。</w:t>
      </w:r>
      <w:r>
        <w:rPr>
          <w:rFonts w:ascii="仿宋_GB2312" w:eastAsia="仿宋_GB2312" w:hAnsi="仿宋_GB2312" w:cs="仿宋_GB2312" w:hint="eastAsia"/>
          <w:kern w:val="0"/>
          <w:sz w:val="32"/>
          <w:szCs w:val="32"/>
        </w:rPr>
        <w:t xml:space="preserve">    </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lastRenderedPageBreak/>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体检和考核由谁负责？</w:t>
      </w:r>
      <w:r>
        <w:rPr>
          <w:rFonts w:ascii="仿宋_GB2312" w:eastAsia="仿宋_GB2312" w:hAnsi="仿宋_GB2312" w:cs="仿宋_GB2312" w:hint="eastAsia"/>
          <w:kern w:val="0"/>
          <w:sz w:val="32"/>
          <w:szCs w:val="32"/>
        </w:rPr>
        <w:t>由招聘单位</w:t>
      </w:r>
      <w:r>
        <w:rPr>
          <w:rFonts w:ascii="仿宋_GB2312" w:eastAsia="仿宋_GB2312" w:hAnsi="仿宋_GB2312" w:cs="仿宋_GB2312" w:hint="eastAsia"/>
          <w:kern w:val="0"/>
          <w:sz w:val="32"/>
          <w:szCs w:val="32"/>
        </w:rPr>
        <w:t>统一组织实施</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体检具体时间及地点另行通知。不按时参加体检者，视同自动放弃资格，不另行组织体检。</w:t>
      </w:r>
      <w:r>
        <w:rPr>
          <w:rFonts w:ascii="仿宋_GB2312" w:eastAsia="仿宋_GB2312" w:hAnsi="仿宋_GB2312" w:cs="仿宋_GB2312" w:hint="eastAsia"/>
          <w:kern w:val="0"/>
          <w:sz w:val="32"/>
          <w:szCs w:val="32"/>
        </w:rPr>
        <w:t xml:space="preserve">  </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体检依据什么标准进行？</w:t>
      </w:r>
      <w:r>
        <w:rPr>
          <w:rFonts w:ascii="仿宋_GB2312" w:eastAsia="仿宋_GB2312" w:hAnsi="仿宋_GB2312" w:cs="仿宋_GB2312" w:hint="eastAsia"/>
          <w:kern w:val="0"/>
          <w:sz w:val="32"/>
          <w:szCs w:val="32"/>
        </w:rPr>
        <w:t>体检参照国家规定的《公务员录用体检通用标准（试行）》、《公务员录用体检操作手册（试行）》、《关于修订〈公务员录用体检通用标准（试行）〉及〈公务员录用体检操作手册（试行）〉的通知》、《关于印发</w:t>
      </w:r>
      <w:r>
        <w:rPr>
          <w:rFonts w:ascii="仿宋_GB2312" w:eastAsia="仿宋_GB2312" w:hAnsi="仿宋_GB2312" w:cs="仿宋_GB2312" w:hint="eastAsia"/>
          <w:kern w:val="0"/>
          <w:sz w:val="32"/>
          <w:szCs w:val="32"/>
        </w:rPr>
        <w:t>&lt;</w:t>
      </w:r>
      <w:r>
        <w:rPr>
          <w:rFonts w:ascii="仿宋_GB2312" w:eastAsia="仿宋_GB2312" w:hAnsi="仿宋_GB2312" w:cs="仿宋_GB2312" w:hint="eastAsia"/>
          <w:kern w:val="0"/>
          <w:sz w:val="32"/>
          <w:szCs w:val="32"/>
        </w:rPr>
        <w:t>公务员录用体检操作手册（试行）</w:t>
      </w:r>
      <w:r>
        <w:rPr>
          <w:rFonts w:ascii="仿宋_GB2312" w:eastAsia="仿宋_GB2312" w:hAnsi="仿宋_GB2312" w:cs="仿宋_GB2312" w:hint="eastAsia"/>
          <w:kern w:val="0"/>
          <w:sz w:val="32"/>
          <w:szCs w:val="32"/>
        </w:rPr>
        <w:t>&gt;</w:t>
      </w:r>
      <w:r>
        <w:rPr>
          <w:rFonts w:ascii="仿宋_GB2312" w:eastAsia="仿宋_GB2312" w:hAnsi="仿宋_GB2312" w:cs="仿宋_GB2312" w:hint="eastAsia"/>
          <w:kern w:val="0"/>
          <w:sz w:val="32"/>
          <w:szCs w:val="32"/>
        </w:rPr>
        <w:t>有关修订内容的通知》和《关于进一步规范入学和就业体检项目维护乙肝表面抗原携带者入学和就业权利的通知》（部分行业、部门有规定的从其规定）等规定组织实施。</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4</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在什么机构进行体检？</w:t>
      </w:r>
      <w:r>
        <w:rPr>
          <w:rFonts w:ascii="仿宋_GB2312" w:eastAsia="仿宋_GB2312" w:hAnsi="仿宋_GB2312" w:cs="仿宋_GB2312" w:hint="eastAsia"/>
          <w:kern w:val="0"/>
          <w:sz w:val="32"/>
          <w:szCs w:val="32"/>
          <w:shd w:val="clear" w:color="auto" w:fill="FFFFFF"/>
        </w:rPr>
        <w:t>在本县范围内随机选择体检医疗机构（三级甲等）进行体检。</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5</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对体检结果有疑义的，如何提出复检申请？</w:t>
      </w:r>
      <w:r>
        <w:rPr>
          <w:rFonts w:ascii="仿宋_GB2312" w:eastAsia="仿宋_GB2312" w:hAnsi="仿宋_GB2312" w:cs="仿宋_GB2312" w:hint="eastAsia"/>
          <w:kern w:val="0"/>
          <w:sz w:val="32"/>
          <w:szCs w:val="32"/>
        </w:rPr>
        <w:t>考生对非当日、非当场复检的体检项目结果有疑问时，可以在接到体检结论的</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日内提出复检，提交复检申请，体检实施机关应尽快安排考生复检。体检实施机关对体检结论有疑问的，在接到体检结论通知之日起</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日内决定是否进行复检。复检只能进行一次，体检结果以复检结论为准。</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6</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考核对象有哪些情形的，视为考核不合格？</w:t>
      </w:r>
      <w:r>
        <w:rPr>
          <w:rFonts w:ascii="仿宋_GB2312" w:eastAsia="仿宋_GB2312" w:hAnsi="仿宋_GB2312" w:cs="仿宋_GB2312" w:hint="eastAsia"/>
          <w:kern w:val="0"/>
          <w:sz w:val="32"/>
          <w:szCs w:val="32"/>
        </w:rPr>
        <w:t>根据国家公务员局的有关规定，在考核中，发现考核对象有以下情形之一的，视为考核不合格：</w:t>
      </w:r>
    </w:p>
    <w:p w:rsidR="000B7F89" w:rsidRDefault="00AE1581">
      <w:pPr>
        <w:widowControl/>
        <w:shd w:val="clear" w:color="auto" w:fill="FEFEFE"/>
        <w:spacing w:line="540" w:lineRule="exact"/>
        <w:ind w:firstLine="65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）不具备报考资格条件的。</w:t>
      </w:r>
    </w:p>
    <w:p w:rsidR="000B7F89" w:rsidRDefault="00AE1581">
      <w:pPr>
        <w:widowControl/>
        <w:shd w:val="clear" w:color="auto" w:fill="FEFEFE"/>
        <w:spacing w:line="540" w:lineRule="exact"/>
        <w:ind w:firstLine="65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）未达到</w:t>
      </w:r>
      <w:r>
        <w:rPr>
          <w:rFonts w:ascii="仿宋_GB2312" w:eastAsia="仿宋_GB2312" w:hAnsi="仿宋_GB2312" w:cs="仿宋_GB2312" w:hint="eastAsia"/>
          <w:kern w:val="0"/>
          <w:sz w:val="32"/>
          <w:szCs w:val="32"/>
        </w:rPr>
        <w:t>企业单位</w:t>
      </w:r>
      <w:r>
        <w:rPr>
          <w:rFonts w:ascii="仿宋_GB2312" w:eastAsia="仿宋_GB2312" w:hAnsi="仿宋_GB2312" w:cs="仿宋_GB2312" w:hint="eastAsia"/>
          <w:kern w:val="0"/>
          <w:sz w:val="32"/>
          <w:szCs w:val="32"/>
        </w:rPr>
        <w:t>工作人员基本素质标准，有</w:t>
      </w:r>
      <w:r>
        <w:rPr>
          <w:rFonts w:ascii="仿宋_GB2312" w:eastAsia="仿宋_GB2312" w:hAnsi="仿宋_GB2312" w:cs="仿宋_GB2312" w:hint="eastAsia"/>
          <w:kern w:val="0"/>
          <w:sz w:val="32"/>
          <w:szCs w:val="32"/>
        </w:rPr>
        <w:t>企业单位</w:t>
      </w:r>
      <w:r>
        <w:rPr>
          <w:rFonts w:ascii="仿宋_GB2312" w:eastAsia="仿宋_GB2312" w:hAnsi="仿宋_GB2312" w:cs="仿宋_GB2312" w:hint="eastAsia"/>
          <w:kern w:val="0"/>
          <w:sz w:val="32"/>
          <w:szCs w:val="32"/>
        </w:rPr>
        <w:t>工作人员职业应当禁止的行为的，具体包括：散布有损</w:t>
      </w:r>
      <w:r>
        <w:rPr>
          <w:rFonts w:ascii="仿宋_GB2312" w:eastAsia="仿宋_GB2312" w:hAnsi="仿宋_GB2312" w:cs="仿宋_GB2312" w:hint="eastAsia"/>
          <w:kern w:val="0"/>
          <w:sz w:val="32"/>
          <w:szCs w:val="32"/>
        </w:rPr>
        <w:t>国家声誉的言论，组织或者参加旨在反对国家的集会、游行、示威等活动的；组织或者参加非法组织的；玩忽职守，贻误工作的；压制批评，打击报复的；弄虚作假，误导、欺骗领导或公众的；贪污、行贿、受贿，利用职务之便为自己或者他人谋取私利的；违反财经纪律，浪费国家或集体资财的；滥用职权，侵害公民、法人或者其他组织的合法权益的；泄露国家秘密或者工作秘密的；在对外交往中损害国家荣誉和利益的；参与或者支持色情、吸毒、赌博、迷信等活动的；严重违反职业道德、社会公德、家庭美德的。</w:t>
      </w:r>
    </w:p>
    <w:p w:rsidR="000B7F89" w:rsidRDefault="00AE1581">
      <w:pPr>
        <w:widowControl/>
        <w:shd w:val="clear" w:color="auto" w:fill="FEFEFE"/>
        <w:spacing w:line="540" w:lineRule="exact"/>
        <w:ind w:firstLine="65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）曾有违法违纪违规行为的，具体包括：触犯刑律被免</w:t>
      </w:r>
      <w:r>
        <w:rPr>
          <w:rFonts w:ascii="仿宋_GB2312" w:eastAsia="仿宋_GB2312" w:hAnsi="仿宋_GB2312" w:cs="仿宋_GB2312" w:hint="eastAsia"/>
          <w:kern w:val="0"/>
          <w:sz w:val="32"/>
          <w:szCs w:val="32"/>
        </w:rPr>
        <w:t>予刑事处罚的；曾受过劳动教养的；曾被开除党、团籍的；在高等教育期间受到开除学籍处分的；在国家法定考试中有严重舞弊行为的；近三年内曾受记大过、降级、撤职、留用（留党、留校）察看等处分的；被降低</w:t>
      </w:r>
      <w:r>
        <w:rPr>
          <w:rFonts w:ascii="仿宋_GB2312" w:eastAsia="仿宋_GB2312" w:hAnsi="仿宋_GB2312" w:cs="仿宋_GB2312" w:hint="eastAsia"/>
          <w:kern w:val="0"/>
          <w:sz w:val="32"/>
          <w:szCs w:val="32"/>
        </w:rPr>
        <w:t>岗位</w:t>
      </w:r>
      <w:r>
        <w:rPr>
          <w:rFonts w:ascii="仿宋_GB2312" w:eastAsia="仿宋_GB2312" w:hAnsi="仿宋_GB2312" w:cs="仿宋_GB2312" w:hint="eastAsia"/>
          <w:kern w:val="0"/>
          <w:sz w:val="32"/>
          <w:szCs w:val="32"/>
        </w:rPr>
        <w:t>等级或撤职后不满三年的；担任领导职务引咎辞职或责令辞职不满三年的；隐瞒个人重要信息，欺骗或误导组织的。</w:t>
      </w:r>
    </w:p>
    <w:p w:rsidR="000B7F89" w:rsidRDefault="00AE1581">
      <w:pPr>
        <w:widowControl/>
        <w:shd w:val="clear" w:color="auto" w:fill="FEFEFE"/>
        <w:spacing w:line="540" w:lineRule="exact"/>
        <w:ind w:firstLine="65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）政治品德不良，社会责任感和为人民服务意识较差，以及其他不宜担任</w:t>
      </w:r>
      <w:r>
        <w:rPr>
          <w:rFonts w:ascii="仿宋_GB2312" w:eastAsia="仿宋_GB2312" w:hAnsi="仿宋_GB2312" w:cs="仿宋_GB2312" w:hint="eastAsia"/>
          <w:kern w:val="0"/>
          <w:sz w:val="32"/>
          <w:szCs w:val="32"/>
        </w:rPr>
        <w:t>企业单位</w:t>
      </w:r>
      <w:r>
        <w:rPr>
          <w:rFonts w:ascii="仿宋_GB2312" w:eastAsia="仿宋_GB2312" w:hAnsi="仿宋_GB2312" w:cs="仿宋_GB2312" w:hint="eastAsia"/>
          <w:kern w:val="0"/>
          <w:sz w:val="32"/>
          <w:szCs w:val="32"/>
        </w:rPr>
        <w:t>工作人员职务的情形。</w:t>
      </w:r>
    </w:p>
    <w:p w:rsidR="000B7F89" w:rsidRDefault="00AE1581">
      <w:pPr>
        <w:widowControl/>
        <w:shd w:val="clear" w:color="auto" w:fill="FEFEFE"/>
        <w:snapToGrid w:val="0"/>
        <w:spacing w:line="540" w:lineRule="exact"/>
        <w:rPr>
          <w:rFonts w:ascii="仿宋_GB2312" w:eastAsia="仿宋_GB2312" w:hAnsi="仿宋_GB2312" w:cs="仿宋_GB2312"/>
          <w:kern w:val="0"/>
          <w:sz w:val="32"/>
          <w:szCs w:val="32"/>
        </w:rPr>
      </w:pPr>
      <w:r>
        <w:rPr>
          <w:rFonts w:ascii="黑体" w:eastAsia="黑体" w:hAnsi="黑体" w:cs="黑体" w:hint="eastAsia"/>
          <w:b/>
          <w:kern w:val="0"/>
          <w:sz w:val="32"/>
          <w:szCs w:val="32"/>
        </w:rPr>
        <w:t>二、报考</w:t>
      </w:r>
      <w:r>
        <w:rPr>
          <w:rFonts w:ascii="黑体" w:eastAsia="黑体" w:hAnsi="黑体" w:cs="黑体" w:hint="eastAsia"/>
          <w:b/>
          <w:kern w:val="0"/>
          <w:sz w:val="32"/>
          <w:szCs w:val="32"/>
        </w:rPr>
        <w:t>注意事项</w:t>
      </w:r>
    </w:p>
    <w:p w:rsidR="000B7F89" w:rsidRDefault="00AE1581">
      <w:pPr>
        <w:widowControl/>
        <w:shd w:val="clear" w:color="auto" w:fill="FEFEFE"/>
        <w:snapToGrid w:val="0"/>
        <w:spacing w:line="540" w:lineRule="exact"/>
        <w:ind w:firstLine="624"/>
        <w:rPr>
          <w:rFonts w:ascii="仿宋_GB2312" w:eastAsia="仿宋_GB2312" w:hAnsi="仿宋_GB2312" w:cs="仿宋_GB2312"/>
          <w:b/>
          <w:kern w:val="0"/>
          <w:sz w:val="32"/>
          <w:szCs w:val="32"/>
        </w:rPr>
      </w:pP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一</w:t>
      </w: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关于报考时间</w:t>
      </w:r>
      <w:r>
        <w:rPr>
          <w:rFonts w:ascii="楷体_GB2312" w:eastAsia="楷体_GB2312" w:hAnsi="楷体_GB2312" w:cs="楷体_GB2312" w:hint="eastAsia"/>
          <w:b/>
          <w:kern w:val="0"/>
          <w:sz w:val="32"/>
          <w:szCs w:val="32"/>
        </w:rPr>
        <w:t>及</w:t>
      </w:r>
      <w:r>
        <w:rPr>
          <w:rFonts w:ascii="楷体_GB2312" w:eastAsia="楷体_GB2312" w:hAnsi="楷体_GB2312" w:cs="楷体_GB2312" w:hint="eastAsia"/>
          <w:b/>
          <w:kern w:val="0"/>
          <w:sz w:val="32"/>
          <w:szCs w:val="32"/>
        </w:rPr>
        <w:t>方式</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什么时间内可以报考？</w:t>
      </w:r>
      <w:r>
        <w:rPr>
          <w:rFonts w:ascii="仿宋_GB2312" w:eastAsia="仿宋_GB2312" w:hAnsi="仿宋_GB2312" w:cs="仿宋_GB2312" w:hint="eastAsia"/>
          <w:kern w:val="0"/>
          <w:sz w:val="32"/>
          <w:szCs w:val="32"/>
        </w:rPr>
        <w:t>报考时间</w:t>
      </w:r>
      <w:r>
        <w:rPr>
          <w:rFonts w:ascii="仿宋_GB2312" w:eastAsia="仿宋_GB2312" w:hAnsi="仿宋_GB2312" w:cs="仿宋_GB2312" w:hint="eastAsia"/>
          <w:kern w:val="0"/>
          <w:sz w:val="32"/>
          <w:szCs w:val="32"/>
        </w:rPr>
        <w:t>从</w:t>
      </w:r>
      <w:r>
        <w:rPr>
          <w:rFonts w:ascii="仿宋_GB2312" w:eastAsia="仿宋_GB2312" w:hAnsi="仿宋_GB2312" w:cs="仿宋_GB2312" w:hint="eastAsia"/>
          <w:kern w:val="0"/>
          <w:sz w:val="32"/>
          <w:szCs w:val="32"/>
        </w:rPr>
        <w:t>201</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开始，至</w:t>
      </w:r>
      <w:r>
        <w:rPr>
          <w:rFonts w:ascii="仿宋_GB2312" w:eastAsia="仿宋_GB2312" w:hAnsi="仿宋_GB2312" w:cs="仿宋_GB2312" w:hint="eastAsia"/>
          <w:kern w:val="0"/>
          <w:sz w:val="32"/>
          <w:szCs w:val="32"/>
        </w:rPr>
        <w:t>201</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25</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结束。在上述时间内，</w:t>
      </w:r>
      <w:r>
        <w:rPr>
          <w:rFonts w:ascii="仿宋_GB2312" w:eastAsia="仿宋_GB2312" w:hAnsi="仿宋_GB2312" w:cs="仿宋_GB2312" w:hint="eastAsia"/>
          <w:kern w:val="0"/>
          <w:sz w:val="32"/>
          <w:szCs w:val="32"/>
        </w:rPr>
        <w:lastRenderedPageBreak/>
        <w:t>报考者可以到仙游县</w:t>
      </w:r>
      <w:r>
        <w:rPr>
          <w:rFonts w:ascii="仿宋_GB2312" w:eastAsia="仿宋_GB2312" w:hAnsi="仿宋_GB2312" w:cs="仿宋_GB2312" w:hint="eastAsia"/>
          <w:sz w:val="32"/>
          <w:szCs w:val="32"/>
          <w:shd w:val="clear" w:color="auto" w:fill="FFFFFF"/>
        </w:rPr>
        <w:t>建工</w:t>
      </w:r>
      <w:r>
        <w:rPr>
          <w:rFonts w:ascii="仿宋_GB2312" w:eastAsia="仿宋_GB2312" w:hAnsi="仿宋_GB2312" w:cs="仿宋_GB2312" w:hint="eastAsia"/>
          <w:sz w:val="32"/>
          <w:szCs w:val="32"/>
          <w:shd w:val="clear" w:color="auto" w:fill="FFFFFF"/>
        </w:rPr>
        <w:t>投资集团有限公司</w:t>
      </w:r>
      <w:r>
        <w:rPr>
          <w:rFonts w:ascii="仿宋_GB2312" w:eastAsia="仿宋_GB2312" w:hAnsi="仿宋_GB2312" w:cs="仿宋_GB2312" w:hint="eastAsia"/>
          <w:sz w:val="32"/>
          <w:szCs w:val="32"/>
          <w:shd w:val="clear" w:color="auto" w:fill="FFFFFF"/>
        </w:rPr>
        <w:t>人力资源部</w:t>
      </w:r>
      <w:r>
        <w:rPr>
          <w:rFonts w:ascii="仿宋_GB2312" w:eastAsia="仿宋_GB2312" w:hAnsi="仿宋_GB2312" w:cs="仿宋_GB2312" w:hint="eastAsia"/>
          <w:kern w:val="0"/>
          <w:sz w:val="32"/>
          <w:szCs w:val="32"/>
        </w:rPr>
        <w:t>提交</w:t>
      </w:r>
      <w:r>
        <w:rPr>
          <w:rFonts w:ascii="仿宋_GB2312" w:eastAsia="仿宋_GB2312" w:hAnsi="仿宋_GB2312" w:cs="仿宋_GB2312" w:hint="eastAsia"/>
          <w:kern w:val="0"/>
          <w:sz w:val="32"/>
          <w:szCs w:val="32"/>
        </w:rPr>
        <w:t>纸质</w:t>
      </w:r>
      <w:r>
        <w:rPr>
          <w:rFonts w:ascii="仿宋_GB2312" w:eastAsia="仿宋_GB2312" w:hAnsi="仿宋_GB2312" w:cs="仿宋_GB2312" w:hint="eastAsia"/>
          <w:kern w:val="0"/>
          <w:sz w:val="32"/>
          <w:szCs w:val="32"/>
        </w:rPr>
        <w:t>报名</w:t>
      </w:r>
      <w:r>
        <w:rPr>
          <w:rFonts w:ascii="仿宋_GB2312" w:eastAsia="仿宋_GB2312" w:hAnsi="仿宋_GB2312" w:cs="仿宋_GB2312" w:hint="eastAsia"/>
          <w:kern w:val="0"/>
          <w:sz w:val="32"/>
          <w:szCs w:val="32"/>
        </w:rPr>
        <w:t>材料进行现场报名。</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报考者以什么方式报名？</w:t>
      </w:r>
      <w:r>
        <w:rPr>
          <w:rFonts w:ascii="仿宋_GB2312" w:eastAsia="仿宋_GB2312" w:hAnsi="仿宋_GB2312" w:cs="仿宋_GB2312" w:hint="eastAsia"/>
          <w:kern w:val="0"/>
          <w:sz w:val="32"/>
          <w:szCs w:val="32"/>
        </w:rPr>
        <w:t>报名工作</w:t>
      </w:r>
      <w:r>
        <w:rPr>
          <w:rFonts w:ascii="仿宋_GB2312" w:eastAsia="仿宋_GB2312" w:hAnsi="仿宋_GB2312" w:cs="仿宋_GB2312" w:hint="eastAsia"/>
          <w:kern w:val="0"/>
          <w:sz w:val="32"/>
          <w:szCs w:val="32"/>
        </w:rPr>
        <w:t>方式为</w:t>
      </w:r>
      <w:r>
        <w:rPr>
          <w:rFonts w:ascii="仿宋_GB2312" w:eastAsia="仿宋_GB2312" w:hAnsi="仿宋_GB2312" w:cs="仿宋_GB2312" w:hint="eastAsia"/>
          <w:kern w:val="0"/>
          <w:sz w:val="32"/>
          <w:szCs w:val="32"/>
        </w:rPr>
        <w:t>现场报名。</w:t>
      </w:r>
      <w:r>
        <w:rPr>
          <w:rFonts w:ascii="仿宋_GB2312" w:eastAsia="仿宋_GB2312" w:hAnsi="仿宋_GB2312" w:cs="仿宋_GB2312" w:hint="eastAsia"/>
          <w:kern w:val="0"/>
          <w:sz w:val="32"/>
          <w:szCs w:val="32"/>
        </w:rPr>
        <w:t>登陆</w:t>
      </w:r>
      <w:r>
        <w:rPr>
          <w:rFonts w:ascii="仿宋_GB2312" w:eastAsia="仿宋_GB2312" w:hAnsi="宋体" w:cs="仿宋_GB2312" w:hint="eastAsia"/>
          <w:sz w:val="32"/>
          <w:szCs w:val="32"/>
          <w:shd w:val="clear" w:color="auto" w:fill="FFFFFF"/>
        </w:rPr>
        <w:t>仙游县</w:t>
      </w:r>
      <w:r>
        <w:rPr>
          <w:rFonts w:ascii="仿宋_GB2312" w:eastAsia="仿宋_GB2312" w:hAnsi="宋体" w:cs="仿宋_GB2312" w:hint="eastAsia"/>
          <w:sz w:val="32"/>
          <w:szCs w:val="32"/>
          <w:shd w:val="clear" w:color="auto" w:fill="FFFFFF"/>
        </w:rPr>
        <w:t>住房和城乡建设局网</w:t>
      </w:r>
      <w:r>
        <w:rPr>
          <w:rFonts w:ascii="仿宋_GB2312" w:eastAsia="仿宋_GB2312" w:hAnsi="宋体" w:cs="仿宋_GB2312" w:hint="eastAsia"/>
          <w:sz w:val="32"/>
          <w:szCs w:val="32"/>
          <w:shd w:val="clear" w:color="auto" w:fill="FFFFFF"/>
        </w:rPr>
        <w:t>站（</w:t>
      </w:r>
      <w:r>
        <w:rPr>
          <w:rFonts w:ascii="仿宋_GB2312" w:eastAsia="仿宋_GB2312" w:hAnsi="宋体" w:cs="仿宋_GB2312" w:hint="eastAsia"/>
          <w:sz w:val="32"/>
          <w:szCs w:val="32"/>
          <w:shd w:val="clear" w:color="auto" w:fill="FFFFFF"/>
        </w:rPr>
        <w:t>http://www.xianyou.gov.cn/xyjs/tzgg/</w:t>
      </w:r>
      <w:r>
        <w:rPr>
          <w:rFonts w:ascii="仿宋_GB2312" w:eastAsia="仿宋_GB2312" w:hAnsi="宋体"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）下载报名表</w:t>
      </w:r>
      <w:r>
        <w:rPr>
          <w:rFonts w:ascii="仿宋_GB2312" w:eastAsia="仿宋_GB2312" w:hAnsi="仿宋_GB2312" w:cs="仿宋_GB2312" w:hint="eastAsia"/>
          <w:sz w:val="32"/>
          <w:szCs w:val="32"/>
          <w:shd w:val="clear" w:color="auto" w:fill="FFFFFF"/>
        </w:rPr>
        <w:t>（双面打印、一式三份）</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按</w:t>
      </w:r>
      <w:r>
        <w:rPr>
          <w:rFonts w:ascii="仿宋_GB2312" w:eastAsia="仿宋_GB2312" w:hAnsi="仿宋_GB2312" w:cs="仿宋_GB2312" w:hint="eastAsia"/>
          <w:kern w:val="0"/>
          <w:sz w:val="32"/>
          <w:szCs w:val="32"/>
        </w:rPr>
        <w:t>《招考</w:t>
      </w:r>
      <w:r>
        <w:rPr>
          <w:rFonts w:ascii="仿宋_GB2312" w:eastAsia="仿宋_GB2312" w:hAnsi="仿宋_GB2312" w:cs="仿宋_GB2312" w:hint="eastAsia"/>
          <w:kern w:val="0"/>
          <w:sz w:val="32"/>
          <w:szCs w:val="32"/>
        </w:rPr>
        <w:t>公</w:t>
      </w:r>
      <w:r>
        <w:rPr>
          <w:rFonts w:ascii="仿宋_GB2312" w:eastAsia="仿宋_GB2312" w:hAnsi="仿宋_GB2312" w:cs="仿宋_GB2312" w:hint="eastAsia"/>
          <w:kern w:val="0"/>
          <w:sz w:val="32"/>
          <w:szCs w:val="32"/>
        </w:rPr>
        <w:t>告》</w:t>
      </w:r>
      <w:r>
        <w:rPr>
          <w:rFonts w:ascii="仿宋_GB2312" w:eastAsia="仿宋_GB2312" w:hAnsi="仿宋_GB2312" w:cs="仿宋_GB2312" w:hint="eastAsia"/>
          <w:sz w:val="32"/>
          <w:szCs w:val="32"/>
          <w:shd w:val="clear" w:color="auto" w:fill="FFFFFF"/>
        </w:rPr>
        <w:t>要求携带相关材料原件及复印件各一份</w:t>
      </w:r>
      <w:r>
        <w:rPr>
          <w:rFonts w:ascii="仿宋_GB2312" w:eastAsia="仿宋_GB2312" w:hAnsi="仿宋_GB2312" w:cs="仿宋_GB2312" w:hint="eastAsia"/>
          <w:sz w:val="32"/>
          <w:szCs w:val="32"/>
          <w:shd w:val="clear" w:color="auto" w:fill="FFFFFF"/>
        </w:rPr>
        <w:t>到仙游县</w:t>
      </w:r>
      <w:r>
        <w:rPr>
          <w:rFonts w:ascii="仿宋_GB2312" w:eastAsia="仿宋_GB2312" w:hAnsi="仿宋_GB2312" w:cs="仿宋_GB2312" w:hint="eastAsia"/>
          <w:sz w:val="32"/>
          <w:szCs w:val="32"/>
          <w:shd w:val="clear" w:color="auto" w:fill="FFFFFF"/>
        </w:rPr>
        <w:t>建工</w:t>
      </w:r>
      <w:r>
        <w:rPr>
          <w:rFonts w:ascii="仿宋_GB2312" w:eastAsia="仿宋_GB2312" w:hAnsi="仿宋_GB2312" w:cs="仿宋_GB2312" w:hint="eastAsia"/>
          <w:sz w:val="32"/>
          <w:szCs w:val="32"/>
          <w:shd w:val="clear" w:color="auto" w:fill="FFFFFF"/>
        </w:rPr>
        <w:t>投资集团有限公司</w:t>
      </w:r>
      <w:r>
        <w:rPr>
          <w:rFonts w:ascii="仿宋_GB2312" w:eastAsia="仿宋_GB2312" w:hAnsi="仿宋_GB2312" w:cs="仿宋_GB2312" w:hint="eastAsia"/>
          <w:sz w:val="32"/>
          <w:szCs w:val="32"/>
          <w:shd w:val="clear" w:color="auto" w:fill="FFFFFF"/>
        </w:rPr>
        <w:t>人力资源</w:t>
      </w:r>
      <w:r>
        <w:rPr>
          <w:rFonts w:ascii="仿宋_GB2312" w:eastAsia="仿宋_GB2312" w:hAnsi="仿宋_GB2312" w:cs="仿宋_GB2312" w:hint="eastAsia"/>
          <w:sz w:val="32"/>
          <w:szCs w:val="32"/>
          <w:shd w:val="clear" w:color="auto" w:fill="FFFFFF"/>
        </w:rPr>
        <w:t>部</w:t>
      </w:r>
      <w:r>
        <w:rPr>
          <w:rFonts w:ascii="仿宋_GB2312" w:eastAsia="仿宋_GB2312" w:hAnsi="仿宋_GB2312" w:cs="仿宋_GB2312" w:hint="eastAsia"/>
          <w:sz w:val="32"/>
          <w:szCs w:val="32"/>
          <w:shd w:val="clear" w:color="auto" w:fill="FFFFFF"/>
        </w:rPr>
        <w:t>报名</w:t>
      </w:r>
      <w:r>
        <w:rPr>
          <w:rFonts w:ascii="仿宋_GB2312" w:eastAsia="仿宋_GB2312" w:hAnsi="仿宋_GB2312" w:cs="仿宋_GB2312" w:hint="eastAsia"/>
          <w:kern w:val="0"/>
          <w:sz w:val="32"/>
          <w:szCs w:val="32"/>
        </w:rPr>
        <w:t>。</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报考者什么时间报考比较好？</w:t>
      </w:r>
      <w:r>
        <w:rPr>
          <w:rFonts w:ascii="仿宋_GB2312" w:eastAsia="仿宋_GB2312" w:hAnsi="仿宋_GB2312" w:cs="仿宋_GB2312" w:hint="eastAsia"/>
          <w:kern w:val="0"/>
          <w:sz w:val="32"/>
          <w:szCs w:val="32"/>
        </w:rPr>
        <w:t>报名阶段共</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个工作日</w:t>
      </w:r>
      <w:r>
        <w:rPr>
          <w:rFonts w:ascii="仿宋_GB2312" w:eastAsia="仿宋_GB2312" w:hAnsi="仿宋_GB2312" w:cs="仿宋_GB2312" w:hint="eastAsia"/>
          <w:kern w:val="0"/>
          <w:sz w:val="32"/>
          <w:szCs w:val="32"/>
        </w:rPr>
        <w:t>，均可报名。根据以往报考的情况，建议报考者不要等到报名时间即将截止时再报名，因为对报考者进行资格审查的时限一般为两天，报考者报名后，一般两天后才知道是否通过资格审查，如果报考者报名时间太晚，且未能通过资格审查，就很可能没有时间选择其他</w:t>
      </w:r>
      <w:r>
        <w:rPr>
          <w:rFonts w:ascii="仿宋_GB2312" w:eastAsia="仿宋_GB2312" w:hAnsi="仿宋_GB2312" w:cs="仿宋_GB2312" w:hint="eastAsia"/>
          <w:kern w:val="0"/>
          <w:sz w:val="32"/>
          <w:szCs w:val="32"/>
        </w:rPr>
        <w:t>岗位</w:t>
      </w:r>
      <w:r>
        <w:rPr>
          <w:rFonts w:ascii="仿宋_GB2312" w:eastAsia="仿宋_GB2312" w:hAnsi="仿宋_GB2312" w:cs="仿宋_GB2312" w:hint="eastAsia"/>
          <w:kern w:val="0"/>
          <w:sz w:val="32"/>
          <w:szCs w:val="32"/>
        </w:rPr>
        <w:t>。</w:t>
      </w:r>
    </w:p>
    <w:p w:rsidR="000B7F89" w:rsidRDefault="00AE1581">
      <w:pPr>
        <w:widowControl/>
        <w:shd w:val="clear" w:color="auto" w:fill="FEFEFE"/>
        <w:snapToGrid w:val="0"/>
        <w:spacing w:line="540" w:lineRule="exact"/>
        <w:ind w:firstLine="624"/>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（二）</w:t>
      </w:r>
      <w:r>
        <w:rPr>
          <w:rFonts w:ascii="楷体_GB2312" w:eastAsia="楷体_GB2312" w:hAnsi="楷体_GB2312" w:cs="楷体_GB2312" w:hint="eastAsia"/>
          <w:b/>
          <w:kern w:val="0"/>
          <w:sz w:val="32"/>
          <w:szCs w:val="32"/>
        </w:rPr>
        <w:t>关于报考的基本步骤</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认真阅读《招考</w:t>
      </w:r>
      <w:r>
        <w:rPr>
          <w:rFonts w:ascii="仿宋_GB2312" w:eastAsia="仿宋_GB2312" w:hAnsi="仿宋_GB2312" w:cs="仿宋_GB2312" w:hint="eastAsia"/>
          <w:b/>
          <w:bCs/>
          <w:kern w:val="0"/>
          <w:sz w:val="32"/>
          <w:szCs w:val="32"/>
        </w:rPr>
        <w:t>公</w:t>
      </w:r>
      <w:r>
        <w:rPr>
          <w:rFonts w:ascii="仿宋_GB2312" w:eastAsia="仿宋_GB2312" w:hAnsi="仿宋_GB2312" w:cs="仿宋_GB2312" w:hint="eastAsia"/>
          <w:b/>
          <w:bCs/>
          <w:kern w:val="0"/>
          <w:sz w:val="32"/>
          <w:szCs w:val="32"/>
        </w:rPr>
        <w:t>告》、《招考岗位条件表》和《报考指南》</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了解基本的政策和要求，特别是报考条件，选择与自己条件相符的招聘单位和岗位。《招考</w:t>
      </w:r>
      <w:r>
        <w:rPr>
          <w:rFonts w:ascii="仿宋_GB2312" w:eastAsia="仿宋_GB2312" w:hAnsi="仿宋_GB2312" w:cs="仿宋_GB2312" w:hint="eastAsia"/>
          <w:kern w:val="0"/>
          <w:sz w:val="32"/>
          <w:szCs w:val="32"/>
        </w:rPr>
        <w:t>公</w:t>
      </w:r>
      <w:r>
        <w:rPr>
          <w:rFonts w:ascii="仿宋_GB2312" w:eastAsia="仿宋_GB2312" w:hAnsi="仿宋_GB2312" w:cs="仿宋_GB2312" w:hint="eastAsia"/>
          <w:kern w:val="0"/>
          <w:sz w:val="32"/>
          <w:szCs w:val="32"/>
        </w:rPr>
        <w:t>告》、《招考岗位条件表》和《报考指南》可以在</w:t>
      </w:r>
      <w:r>
        <w:rPr>
          <w:rFonts w:ascii="仿宋_GB2312" w:eastAsia="仿宋_GB2312" w:hAnsi="宋体" w:cs="仿宋_GB2312" w:hint="eastAsia"/>
          <w:sz w:val="32"/>
          <w:szCs w:val="32"/>
          <w:shd w:val="clear" w:color="auto" w:fill="FFFFFF"/>
        </w:rPr>
        <w:t>仙游县</w:t>
      </w:r>
      <w:r>
        <w:rPr>
          <w:rFonts w:ascii="仿宋_GB2312" w:eastAsia="仿宋_GB2312" w:hAnsi="宋体" w:cs="仿宋_GB2312" w:hint="eastAsia"/>
          <w:sz w:val="32"/>
          <w:szCs w:val="32"/>
          <w:shd w:val="clear" w:color="auto" w:fill="FFFFFF"/>
        </w:rPr>
        <w:t>住房和城乡建设局网</w:t>
      </w:r>
      <w:r>
        <w:rPr>
          <w:rFonts w:ascii="仿宋_GB2312" w:eastAsia="仿宋_GB2312" w:hAnsi="宋体" w:cs="仿宋_GB2312" w:hint="eastAsia"/>
          <w:sz w:val="32"/>
          <w:szCs w:val="32"/>
          <w:shd w:val="clear" w:color="auto" w:fill="FFFFFF"/>
        </w:rPr>
        <w:t>站（</w:t>
      </w:r>
      <w:r>
        <w:rPr>
          <w:rFonts w:ascii="仿宋_GB2312" w:eastAsia="仿宋_GB2312" w:hAnsi="宋体" w:cs="仿宋_GB2312" w:hint="eastAsia"/>
          <w:sz w:val="32"/>
          <w:szCs w:val="32"/>
          <w:shd w:val="clear" w:color="auto" w:fill="FFFFFF"/>
        </w:rPr>
        <w:t>http://www.xianyou.gov.cn/xyjs/tzgg/</w:t>
      </w:r>
      <w:r>
        <w:rPr>
          <w:rFonts w:ascii="仿宋_GB2312" w:eastAsia="仿宋_GB2312" w:hAnsi="宋体" w:cs="仿宋_GB2312" w:hint="eastAsia"/>
          <w:sz w:val="32"/>
          <w:szCs w:val="32"/>
          <w:shd w:val="clear" w:color="auto" w:fill="FFFFFF"/>
        </w:rPr>
        <w:t>）</w:t>
      </w:r>
      <w:r>
        <w:rPr>
          <w:rFonts w:ascii="仿宋_GB2312" w:eastAsia="仿宋_GB2312" w:hAnsi="仿宋_GB2312" w:cs="仿宋_GB2312" w:hint="eastAsia"/>
          <w:kern w:val="0"/>
          <w:sz w:val="32"/>
          <w:szCs w:val="32"/>
        </w:rPr>
        <w:t>查询。</w:t>
      </w:r>
    </w:p>
    <w:p w:rsidR="000B7F89" w:rsidRDefault="00AE1581" w:rsidP="00924178">
      <w:pPr>
        <w:pStyle w:val="New"/>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报考者填写完整</w:t>
      </w:r>
      <w:r>
        <w:rPr>
          <w:rFonts w:ascii="仿宋_GB2312" w:eastAsia="仿宋_GB2312" w:hAnsi="仿宋_GB2312" w:cs="仿宋_GB2312" w:hint="eastAsia"/>
          <w:b/>
          <w:bCs/>
          <w:kern w:val="0"/>
          <w:sz w:val="32"/>
          <w:szCs w:val="32"/>
        </w:rPr>
        <w:t>的《</w:t>
      </w:r>
      <w:r>
        <w:rPr>
          <w:rFonts w:ascii="仿宋_GB2312" w:eastAsia="仿宋_GB2312" w:hAnsi="仿宋_GB2312" w:cs="仿宋_GB2312" w:hint="eastAsia"/>
          <w:b/>
          <w:bCs/>
          <w:kern w:val="0"/>
          <w:sz w:val="32"/>
          <w:szCs w:val="32"/>
        </w:rPr>
        <w:t>仙游县建工投资集团有限公司公开招聘工作人员报名登记表</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同时，在相应的位置附上二寸彩色近照</w:t>
      </w:r>
      <w:r>
        <w:rPr>
          <w:rFonts w:ascii="仿宋_GB2312" w:eastAsia="仿宋_GB2312" w:hAnsi="仿宋_GB2312" w:cs="仿宋_GB2312" w:hint="eastAsia"/>
          <w:kern w:val="0"/>
          <w:sz w:val="32"/>
          <w:szCs w:val="32"/>
        </w:rPr>
        <w:t>。报考者要慎重填报相关信息，照片信息同时会对审核结果产生影响，照片不合格的无法</w:t>
      </w:r>
      <w:r>
        <w:rPr>
          <w:rFonts w:ascii="仿宋_GB2312" w:eastAsia="仿宋_GB2312" w:hAnsi="仿宋_GB2312" w:cs="仿宋_GB2312" w:hint="eastAsia"/>
          <w:kern w:val="0"/>
          <w:sz w:val="32"/>
          <w:szCs w:val="32"/>
        </w:rPr>
        <w:t>通过资格审查</w:t>
      </w:r>
      <w:r>
        <w:rPr>
          <w:rFonts w:ascii="仿宋_GB2312" w:eastAsia="仿宋_GB2312" w:hAnsi="仿宋_GB2312" w:cs="仿宋_GB2312" w:hint="eastAsia"/>
          <w:kern w:val="0"/>
          <w:sz w:val="32"/>
          <w:szCs w:val="32"/>
        </w:rPr>
        <w:t>。</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lastRenderedPageBreak/>
        <w:t>3.</w:t>
      </w:r>
      <w:r>
        <w:rPr>
          <w:rFonts w:ascii="仿宋_GB2312" w:eastAsia="仿宋_GB2312" w:hAnsi="仿宋_GB2312" w:cs="仿宋_GB2312" w:hint="eastAsia"/>
          <w:b/>
          <w:bCs/>
          <w:kern w:val="0"/>
          <w:sz w:val="32"/>
          <w:szCs w:val="32"/>
        </w:rPr>
        <w:t>选择岗位报考。</w:t>
      </w:r>
      <w:r>
        <w:rPr>
          <w:rFonts w:ascii="仿宋_GB2312" w:eastAsia="仿宋_GB2312" w:hAnsi="仿宋_GB2312" w:cs="仿宋_GB2312" w:hint="eastAsia"/>
          <w:kern w:val="0"/>
          <w:sz w:val="32"/>
          <w:szCs w:val="32"/>
        </w:rPr>
        <w:t>报考者慎重填报应聘岗位</w:t>
      </w:r>
      <w:r>
        <w:rPr>
          <w:rFonts w:ascii="仿宋_GB2312" w:eastAsia="仿宋_GB2312" w:hAnsi="仿宋_GB2312" w:cs="仿宋_GB2312" w:hint="eastAsia"/>
          <w:kern w:val="0"/>
          <w:sz w:val="32"/>
          <w:szCs w:val="32"/>
        </w:rPr>
        <w:t>名称，并仔细</w:t>
      </w:r>
      <w:r>
        <w:rPr>
          <w:rFonts w:ascii="仿宋_GB2312" w:eastAsia="仿宋_GB2312" w:hAnsi="仿宋_GB2312" w:cs="仿宋_GB2312" w:hint="eastAsia"/>
          <w:kern w:val="0"/>
          <w:sz w:val="32"/>
          <w:szCs w:val="32"/>
        </w:rPr>
        <w:t>核对岗位条件和个人资料。</w:t>
      </w:r>
      <w:r>
        <w:rPr>
          <w:rFonts w:ascii="仿宋_GB2312" w:eastAsia="仿宋_GB2312" w:hAnsi="仿宋_GB2312" w:cs="仿宋_GB2312" w:hint="eastAsia"/>
          <w:b/>
          <w:kern w:val="0"/>
          <w:sz w:val="32"/>
          <w:szCs w:val="32"/>
        </w:rPr>
        <w:t>由于每个考生只能报考</w:t>
      </w:r>
      <w:r>
        <w:rPr>
          <w:rFonts w:ascii="仿宋_GB2312" w:eastAsia="仿宋_GB2312" w:hAnsi="仿宋_GB2312" w:cs="仿宋_GB2312" w:hint="eastAsia"/>
          <w:b/>
          <w:kern w:val="0"/>
          <w:sz w:val="32"/>
          <w:szCs w:val="32"/>
        </w:rPr>
        <w:t>1</w:t>
      </w:r>
      <w:r>
        <w:rPr>
          <w:rFonts w:ascii="仿宋_GB2312" w:eastAsia="仿宋_GB2312" w:hAnsi="仿宋_GB2312" w:cs="仿宋_GB2312" w:hint="eastAsia"/>
          <w:b/>
          <w:kern w:val="0"/>
          <w:sz w:val="32"/>
          <w:szCs w:val="32"/>
        </w:rPr>
        <w:t>个单位</w:t>
      </w:r>
      <w:r>
        <w:rPr>
          <w:rFonts w:ascii="仿宋_GB2312" w:eastAsia="仿宋_GB2312" w:hAnsi="仿宋_GB2312" w:cs="仿宋_GB2312" w:hint="eastAsia"/>
          <w:b/>
          <w:kern w:val="0"/>
          <w:sz w:val="32"/>
          <w:szCs w:val="32"/>
        </w:rPr>
        <w:t>1</w:t>
      </w:r>
      <w:r>
        <w:rPr>
          <w:rFonts w:ascii="仿宋_GB2312" w:eastAsia="仿宋_GB2312" w:hAnsi="仿宋_GB2312" w:cs="仿宋_GB2312" w:hint="eastAsia"/>
          <w:b/>
          <w:kern w:val="0"/>
          <w:sz w:val="32"/>
          <w:szCs w:val="32"/>
        </w:rPr>
        <w:t>个岗位，报名成功后不得改报，选择某个岗位也只有一次机会，因此，报考者应慎重填写个人资料信息并进行岗位选择。</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4.</w:t>
      </w:r>
      <w:r>
        <w:rPr>
          <w:rFonts w:ascii="仿宋_GB2312" w:eastAsia="仿宋_GB2312" w:hAnsi="仿宋_GB2312" w:cs="仿宋_GB2312" w:hint="eastAsia"/>
          <w:b/>
          <w:bCs/>
          <w:kern w:val="0"/>
          <w:sz w:val="32"/>
          <w:szCs w:val="32"/>
        </w:rPr>
        <w:t>参加笔试。</w:t>
      </w:r>
      <w:r>
        <w:rPr>
          <w:rFonts w:ascii="仿宋_GB2312" w:eastAsia="仿宋_GB2312" w:hAnsi="仿宋_GB2312" w:cs="仿宋_GB2312" w:hint="eastAsia"/>
          <w:spacing w:val="-11"/>
          <w:kern w:val="0"/>
          <w:sz w:val="32"/>
          <w:szCs w:val="32"/>
        </w:rPr>
        <w:t>报考者必须携带身份证到指定考点参加考试，</w:t>
      </w:r>
      <w:r>
        <w:rPr>
          <w:rFonts w:ascii="仿宋_GB2312" w:eastAsia="仿宋_GB2312" w:hAnsi="仿宋_GB2312" w:cs="仿宋_GB2312" w:hint="eastAsia"/>
          <w:spacing w:val="-11"/>
          <w:kern w:val="0"/>
          <w:sz w:val="32"/>
          <w:szCs w:val="32"/>
        </w:rPr>
        <w:t>否则</w:t>
      </w:r>
      <w:r>
        <w:rPr>
          <w:rFonts w:ascii="仿宋_GB2312" w:eastAsia="仿宋_GB2312" w:hAnsi="仿宋_GB2312" w:cs="仿宋_GB2312" w:hint="eastAsia"/>
          <w:spacing w:val="-11"/>
          <w:kern w:val="0"/>
          <w:sz w:val="32"/>
          <w:szCs w:val="32"/>
        </w:rPr>
        <w:t>不予入场参加考试；身份证必须与报名时使用的身份证一致</w:t>
      </w:r>
      <w:r>
        <w:rPr>
          <w:rFonts w:ascii="仿宋_GB2312" w:eastAsia="仿宋_GB2312" w:hAnsi="仿宋_GB2312" w:cs="仿宋_GB2312" w:hint="eastAsia"/>
          <w:kern w:val="0"/>
          <w:sz w:val="32"/>
          <w:szCs w:val="32"/>
        </w:rPr>
        <w:t>。</w:t>
      </w:r>
    </w:p>
    <w:p w:rsidR="000B7F89" w:rsidRDefault="00AE1581">
      <w:pPr>
        <w:widowControl/>
        <w:shd w:val="clear" w:color="auto" w:fill="FEFEFE"/>
        <w:wordWrap w:val="0"/>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5</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查询成绩。</w:t>
      </w:r>
      <w:r>
        <w:rPr>
          <w:rFonts w:ascii="仿宋_GB2312" w:eastAsia="仿宋_GB2312" w:hAnsi="仿宋_GB2312" w:cs="仿宋_GB2312" w:hint="eastAsia"/>
          <w:kern w:val="0"/>
          <w:sz w:val="32"/>
          <w:szCs w:val="32"/>
        </w:rPr>
        <w:t>201</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日以后，报考者可以登陆</w:t>
      </w:r>
      <w:r>
        <w:rPr>
          <w:rFonts w:ascii="仿宋_GB2312" w:eastAsia="仿宋_GB2312" w:hAnsi="宋体" w:cs="仿宋_GB2312" w:hint="eastAsia"/>
          <w:sz w:val="32"/>
          <w:szCs w:val="32"/>
          <w:shd w:val="clear" w:color="auto" w:fill="FFFFFF"/>
        </w:rPr>
        <w:t>仙游县</w:t>
      </w:r>
      <w:r>
        <w:rPr>
          <w:rFonts w:ascii="仿宋_GB2312" w:eastAsia="仿宋_GB2312" w:hAnsi="宋体" w:cs="仿宋_GB2312" w:hint="eastAsia"/>
          <w:sz w:val="32"/>
          <w:szCs w:val="32"/>
          <w:shd w:val="clear" w:color="auto" w:fill="FFFFFF"/>
        </w:rPr>
        <w:t>住房和城乡建设局网</w:t>
      </w:r>
      <w:r>
        <w:rPr>
          <w:rFonts w:ascii="仿宋_GB2312" w:eastAsia="仿宋_GB2312" w:hAnsi="宋体" w:cs="仿宋_GB2312" w:hint="eastAsia"/>
          <w:sz w:val="32"/>
          <w:szCs w:val="32"/>
          <w:shd w:val="clear" w:color="auto" w:fill="FFFFFF"/>
        </w:rPr>
        <w:t>站（</w:t>
      </w:r>
      <w:r>
        <w:rPr>
          <w:rFonts w:ascii="仿宋_GB2312" w:eastAsia="仿宋_GB2312" w:hAnsi="宋体" w:cs="仿宋_GB2312" w:hint="eastAsia"/>
          <w:sz w:val="32"/>
          <w:szCs w:val="32"/>
          <w:shd w:val="clear" w:color="auto" w:fill="FFFFFF"/>
        </w:rPr>
        <w:t>http://www.xianyou.gov.cn/xyjs/tzgg/</w:t>
      </w:r>
      <w:r>
        <w:rPr>
          <w:rFonts w:ascii="仿宋_GB2312" w:eastAsia="仿宋_GB2312" w:hAnsi="宋体" w:cs="仿宋_GB2312" w:hint="eastAsia"/>
          <w:sz w:val="32"/>
          <w:szCs w:val="32"/>
          <w:shd w:val="clear" w:color="auto" w:fill="FFFFFF"/>
        </w:rPr>
        <w:t>）</w:t>
      </w:r>
      <w:r>
        <w:rPr>
          <w:rFonts w:ascii="仿宋_GB2312" w:eastAsia="仿宋_GB2312" w:hAnsi="仿宋_GB2312" w:cs="仿宋_GB2312" w:hint="eastAsia"/>
          <w:kern w:val="0"/>
          <w:sz w:val="32"/>
          <w:szCs w:val="32"/>
        </w:rPr>
        <w:t>查询</w:t>
      </w:r>
      <w:r>
        <w:rPr>
          <w:rFonts w:ascii="仿宋_GB2312" w:eastAsia="仿宋_GB2312" w:hAnsi="仿宋_GB2312" w:cs="仿宋_GB2312" w:hint="eastAsia"/>
          <w:kern w:val="0"/>
          <w:sz w:val="32"/>
          <w:szCs w:val="32"/>
        </w:rPr>
        <w:t>笔试成绩和排名。</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6</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按规定参加资格审</w:t>
      </w:r>
      <w:r>
        <w:rPr>
          <w:rFonts w:ascii="仿宋_GB2312" w:eastAsia="仿宋_GB2312" w:hAnsi="仿宋_GB2312" w:cs="仿宋_GB2312" w:hint="eastAsia"/>
          <w:b/>
          <w:bCs/>
          <w:kern w:val="0"/>
          <w:sz w:val="32"/>
          <w:szCs w:val="32"/>
        </w:rPr>
        <w:t>查</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笔</w:t>
      </w:r>
      <w:r>
        <w:rPr>
          <w:rFonts w:ascii="仿宋_GB2312" w:eastAsia="仿宋_GB2312" w:hAnsi="仿宋_GB2312" w:cs="仿宋_GB2312" w:hint="eastAsia"/>
          <w:b/>
          <w:bCs/>
          <w:kern w:val="0"/>
          <w:sz w:val="32"/>
          <w:szCs w:val="32"/>
        </w:rPr>
        <w:t>试、体检等。</w:t>
      </w:r>
      <w:r>
        <w:rPr>
          <w:rFonts w:ascii="仿宋_GB2312" w:eastAsia="仿宋_GB2312" w:hAnsi="仿宋_GB2312" w:cs="仿宋_GB2312" w:hint="eastAsia"/>
          <w:kern w:val="0"/>
          <w:sz w:val="32"/>
          <w:szCs w:val="32"/>
        </w:rPr>
        <w:t>未按规定的时间参加资格审</w:t>
      </w:r>
      <w:r>
        <w:rPr>
          <w:rFonts w:ascii="仿宋_GB2312" w:eastAsia="仿宋_GB2312" w:hAnsi="仿宋_GB2312" w:cs="仿宋_GB2312" w:hint="eastAsia"/>
          <w:kern w:val="0"/>
          <w:sz w:val="32"/>
          <w:szCs w:val="32"/>
        </w:rPr>
        <w:t>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笔</w:t>
      </w:r>
      <w:r>
        <w:rPr>
          <w:rFonts w:ascii="仿宋_GB2312" w:eastAsia="仿宋_GB2312" w:hAnsi="仿宋_GB2312" w:cs="仿宋_GB2312" w:hint="eastAsia"/>
          <w:kern w:val="0"/>
          <w:sz w:val="32"/>
          <w:szCs w:val="32"/>
        </w:rPr>
        <w:t>试、体检的报考者，将视为放弃相应的资格。</w:t>
      </w:r>
    </w:p>
    <w:p w:rsidR="000B7F89" w:rsidRDefault="00AE1581">
      <w:pPr>
        <w:widowControl/>
        <w:shd w:val="clear" w:color="auto" w:fill="FEFEFE"/>
        <w:snapToGrid w:val="0"/>
        <w:spacing w:line="540" w:lineRule="exact"/>
        <w:ind w:firstLine="624"/>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kern w:val="0"/>
          <w:sz w:val="32"/>
          <w:szCs w:val="32"/>
        </w:rPr>
        <w:t>关于报考岗位</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报考者可以报考几个岗位？可以改报吗？</w:t>
      </w:r>
      <w:r>
        <w:rPr>
          <w:rFonts w:ascii="仿宋_GB2312" w:eastAsia="仿宋_GB2312" w:hAnsi="仿宋_GB2312" w:cs="仿宋_GB2312" w:hint="eastAsia"/>
          <w:kern w:val="0"/>
          <w:sz w:val="32"/>
          <w:szCs w:val="32"/>
        </w:rPr>
        <w:t>报考者只能报考一个符合条件的</w:t>
      </w:r>
      <w:r>
        <w:rPr>
          <w:rFonts w:ascii="仿宋_GB2312" w:eastAsia="仿宋_GB2312" w:hAnsi="仿宋_GB2312" w:cs="仿宋_GB2312" w:hint="eastAsia"/>
          <w:kern w:val="0"/>
          <w:sz w:val="32"/>
          <w:szCs w:val="32"/>
        </w:rPr>
        <w:t>单位和</w:t>
      </w:r>
      <w:r>
        <w:rPr>
          <w:rFonts w:ascii="仿宋_GB2312" w:eastAsia="仿宋_GB2312" w:hAnsi="仿宋_GB2312" w:cs="仿宋_GB2312" w:hint="eastAsia"/>
          <w:kern w:val="0"/>
          <w:sz w:val="32"/>
          <w:szCs w:val="32"/>
        </w:rPr>
        <w:t>岗位。</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报名时间结束后，报考因报名人数达不到规定比例而取消开考岗位的考生，</w:t>
      </w:r>
      <w:r>
        <w:rPr>
          <w:rFonts w:ascii="仿宋_GB2312" w:eastAsia="仿宋_GB2312" w:hAnsi="仿宋_GB2312" w:cs="仿宋_GB2312" w:hint="eastAsia"/>
          <w:kern w:val="0"/>
          <w:sz w:val="32"/>
          <w:szCs w:val="32"/>
        </w:rPr>
        <w:t>不可以</w:t>
      </w:r>
      <w:r>
        <w:rPr>
          <w:rFonts w:ascii="仿宋_GB2312" w:eastAsia="仿宋_GB2312" w:hAnsi="仿宋_GB2312" w:cs="仿宋_GB2312" w:hint="eastAsia"/>
          <w:kern w:val="0"/>
          <w:sz w:val="32"/>
          <w:szCs w:val="32"/>
        </w:rPr>
        <w:t>改报其他符合条件的岗位；报考其他开考岗位的报考者，不可改报其他岗位。</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报考者如何选择报考岗位？</w:t>
      </w:r>
      <w:r>
        <w:rPr>
          <w:rFonts w:ascii="仿宋_GB2312" w:eastAsia="仿宋_GB2312" w:hAnsi="仿宋_GB2312" w:cs="仿宋_GB2312" w:hint="eastAsia"/>
          <w:kern w:val="0"/>
          <w:sz w:val="32"/>
          <w:szCs w:val="32"/>
        </w:rPr>
        <w:t>报考者可根据</w:t>
      </w:r>
      <w:r>
        <w:rPr>
          <w:rFonts w:ascii="仿宋_GB2312" w:eastAsia="仿宋_GB2312" w:hAnsi="仿宋_GB2312" w:cs="仿宋_GB2312" w:hint="eastAsia"/>
          <w:kern w:val="0"/>
          <w:sz w:val="32"/>
          <w:szCs w:val="32"/>
          <w:shd w:val="clear" w:color="auto" w:fill="FFFFFF"/>
        </w:rPr>
        <w:t>《仙游县</w:t>
      </w:r>
      <w:r>
        <w:rPr>
          <w:rFonts w:ascii="仿宋_GB2312" w:eastAsia="仿宋_GB2312" w:hAnsi="仿宋_GB2312" w:cs="仿宋_GB2312" w:hint="eastAsia"/>
          <w:kern w:val="0"/>
          <w:sz w:val="32"/>
          <w:szCs w:val="32"/>
          <w:shd w:val="clear" w:color="auto" w:fill="FFFFFF"/>
        </w:rPr>
        <w:t>建工</w:t>
      </w:r>
      <w:r>
        <w:rPr>
          <w:rFonts w:ascii="仿宋_GB2312" w:eastAsia="仿宋_GB2312" w:hAnsi="仿宋_GB2312" w:cs="仿宋_GB2312" w:hint="eastAsia"/>
          <w:kern w:val="0"/>
          <w:sz w:val="32"/>
          <w:szCs w:val="32"/>
          <w:shd w:val="clear" w:color="auto" w:fill="FFFFFF"/>
        </w:rPr>
        <w:t>投资集团有限公司公开</w:t>
      </w:r>
      <w:r>
        <w:rPr>
          <w:rFonts w:ascii="仿宋_GB2312" w:eastAsia="仿宋_GB2312" w:hAnsi="仿宋_GB2312" w:cs="仿宋_GB2312" w:hint="eastAsia"/>
          <w:kern w:val="0"/>
          <w:sz w:val="32"/>
          <w:szCs w:val="32"/>
          <w:shd w:val="clear" w:color="auto" w:fill="FFFFFF"/>
        </w:rPr>
        <w:t>招聘工作人员</w:t>
      </w:r>
      <w:r>
        <w:rPr>
          <w:rFonts w:ascii="仿宋_GB2312" w:eastAsia="仿宋_GB2312" w:hAnsi="仿宋_GB2312" w:cs="仿宋_GB2312" w:hint="eastAsia"/>
          <w:kern w:val="0"/>
          <w:sz w:val="32"/>
          <w:szCs w:val="32"/>
          <w:shd w:val="clear" w:color="auto" w:fill="FFFFFF"/>
        </w:rPr>
        <w:t>岗位与条件有关情况一览表》</w:t>
      </w:r>
      <w:r>
        <w:rPr>
          <w:rFonts w:ascii="仿宋_GB2312" w:eastAsia="仿宋_GB2312" w:hAnsi="仿宋_GB2312" w:cs="仿宋_GB2312" w:hint="eastAsia"/>
          <w:kern w:val="0"/>
          <w:sz w:val="32"/>
          <w:szCs w:val="32"/>
        </w:rPr>
        <w:t>的专业要求，结合自身</w:t>
      </w:r>
      <w:r>
        <w:rPr>
          <w:rFonts w:ascii="仿宋_GB2312" w:eastAsia="仿宋_GB2312" w:hAnsi="仿宋_GB2312" w:cs="仿宋_GB2312" w:hint="eastAsia"/>
          <w:kern w:val="0"/>
          <w:sz w:val="32"/>
          <w:szCs w:val="32"/>
        </w:rPr>
        <w:t>认真慎重选择合适的报考岗位。</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怎样查看是否报考成功？</w:t>
      </w:r>
      <w:r>
        <w:rPr>
          <w:rFonts w:ascii="仿宋_GB2312" w:eastAsia="仿宋_GB2312" w:hAnsi="仿宋_GB2312" w:cs="仿宋_GB2312" w:hint="eastAsia"/>
          <w:kern w:val="0"/>
          <w:sz w:val="32"/>
          <w:szCs w:val="32"/>
          <w:u w:val="single"/>
        </w:rPr>
        <w:t>2018</w:t>
      </w:r>
      <w:r>
        <w:rPr>
          <w:rFonts w:ascii="仿宋_GB2312" w:eastAsia="仿宋_GB2312" w:hAnsi="仿宋_GB2312" w:cs="仿宋_GB2312" w:hint="eastAsia"/>
          <w:kern w:val="0"/>
          <w:sz w:val="32"/>
          <w:szCs w:val="32"/>
          <w:u w:val="single"/>
        </w:rPr>
        <w:t>年</w:t>
      </w:r>
      <w:r>
        <w:rPr>
          <w:rFonts w:ascii="仿宋_GB2312" w:eastAsia="仿宋_GB2312" w:hAnsi="仿宋_GB2312" w:cs="仿宋_GB2312" w:hint="eastAsia"/>
          <w:kern w:val="0"/>
          <w:sz w:val="32"/>
          <w:szCs w:val="32"/>
          <w:u w:val="single"/>
        </w:rPr>
        <w:t>10</w:t>
      </w:r>
      <w:r>
        <w:rPr>
          <w:rFonts w:ascii="仿宋_GB2312" w:eastAsia="仿宋_GB2312" w:hAnsi="仿宋_GB2312" w:cs="仿宋_GB2312" w:hint="eastAsia"/>
          <w:kern w:val="0"/>
          <w:sz w:val="32"/>
          <w:szCs w:val="32"/>
          <w:u w:val="single"/>
        </w:rPr>
        <w:t>月</w:t>
      </w:r>
      <w:r>
        <w:rPr>
          <w:rFonts w:ascii="仿宋_GB2312" w:eastAsia="仿宋_GB2312" w:hAnsi="仿宋_GB2312" w:cs="仿宋_GB2312" w:hint="eastAsia"/>
          <w:kern w:val="0"/>
          <w:sz w:val="32"/>
          <w:szCs w:val="32"/>
          <w:u w:val="single"/>
        </w:rPr>
        <w:t>29</w:t>
      </w:r>
      <w:r>
        <w:rPr>
          <w:rFonts w:ascii="仿宋_GB2312" w:eastAsia="仿宋_GB2312" w:hAnsi="仿宋_GB2312" w:cs="仿宋_GB2312" w:hint="eastAsia"/>
          <w:kern w:val="0"/>
          <w:sz w:val="32"/>
          <w:szCs w:val="32"/>
          <w:u w:val="single"/>
        </w:rPr>
        <w:t>日后</w:t>
      </w:r>
      <w:r>
        <w:rPr>
          <w:rFonts w:ascii="仿宋_GB2312" w:eastAsia="仿宋_GB2312" w:hAnsi="仿宋_GB2312" w:cs="仿宋_GB2312" w:hint="eastAsia"/>
          <w:kern w:val="0"/>
          <w:sz w:val="32"/>
          <w:szCs w:val="32"/>
        </w:rPr>
        <w:t>，可</w:t>
      </w:r>
      <w:r>
        <w:rPr>
          <w:rFonts w:ascii="仿宋_GB2312" w:eastAsia="仿宋_GB2312" w:hAnsi="仿宋_GB2312" w:cs="仿宋_GB2312" w:hint="eastAsia"/>
          <w:kern w:val="0"/>
          <w:sz w:val="32"/>
          <w:szCs w:val="32"/>
        </w:rPr>
        <w:t>登陆</w:t>
      </w:r>
      <w:r>
        <w:rPr>
          <w:rFonts w:ascii="仿宋_GB2312" w:eastAsia="仿宋_GB2312" w:hAnsi="宋体" w:cs="仿宋_GB2312" w:hint="eastAsia"/>
          <w:sz w:val="32"/>
          <w:szCs w:val="32"/>
          <w:shd w:val="clear" w:color="auto" w:fill="FFFFFF"/>
        </w:rPr>
        <w:t>仙游县</w:t>
      </w:r>
      <w:r>
        <w:rPr>
          <w:rFonts w:ascii="仿宋_GB2312" w:eastAsia="仿宋_GB2312" w:hAnsi="宋体" w:cs="仿宋_GB2312" w:hint="eastAsia"/>
          <w:sz w:val="32"/>
          <w:szCs w:val="32"/>
          <w:shd w:val="clear" w:color="auto" w:fill="FFFFFF"/>
        </w:rPr>
        <w:t>住房和城乡建设局网</w:t>
      </w:r>
      <w:r>
        <w:rPr>
          <w:rFonts w:ascii="仿宋_GB2312" w:eastAsia="仿宋_GB2312" w:hAnsi="宋体" w:cs="仿宋_GB2312" w:hint="eastAsia"/>
          <w:sz w:val="32"/>
          <w:szCs w:val="32"/>
          <w:shd w:val="clear" w:color="auto" w:fill="FFFFFF"/>
        </w:rPr>
        <w:t>站（</w:t>
      </w:r>
      <w:r>
        <w:rPr>
          <w:rFonts w:ascii="仿宋_GB2312" w:eastAsia="仿宋_GB2312" w:hAnsi="宋体" w:cs="仿宋_GB2312" w:hint="eastAsia"/>
          <w:sz w:val="32"/>
          <w:szCs w:val="32"/>
          <w:shd w:val="clear" w:color="auto" w:fill="FFFFFF"/>
        </w:rPr>
        <w:t>http://www.xianyou.gov.cn/xyjs/tzgg/</w:t>
      </w:r>
      <w:r>
        <w:rPr>
          <w:rFonts w:ascii="仿宋_GB2312" w:eastAsia="仿宋_GB2312" w:hAnsi="宋体"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进行</w:t>
      </w:r>
      <w:r>
        <w:rPr>
          <w:rFonts w:ascii="仿宋_GB2312" w:eastAsia="仿宋_GB2312" w:hAnsi="仿宋_GB2312" w:cs="仿宋_GB2312" w:hint="eastAsia"/>
          <w:kern w:val="0"/>
          <w:sz w:val="32"/>
          <w:szCs w:val="32"/>
        </w:rPr>
        <w:t>查询。</w:t>
      </w:r>
      <w:r>
        <w:rPr>
          <w:rFonts w:ascii="仿宋_GB2312" w:eastAsia="仿宋_GB2312" w:hAnsi="仿宋_GB2312" w:cs="仿宋_GB2312" w:hint="eastAsia"/>
          <w:kern w:val="0"/>
          <w:sz w:val="32"/>
          <w:szCs w:val="32"/>
          <w:shd w:val="clear" w:color="auto" w:fill="FFFFFF"/>
        </w:rPr>
        <w:t>对不符合条件的报考人员不再另行告知。</w:t>
      </w:r>
    </w:p>
    <w:p w:rsidR="000B7F89" w:rsidRDefault="00AE1581">
      <w:pPr>
        <w:widowControl/>
        <w:shd w:val="clear" w:color="auto" w:fill="FEFEFE"/>
        <w:spacing w:line="540" w:lineRule="exact"/>
        <w:ind w:firstLine="624"/>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lastRenderedPageBreak/>
        <w:t>（四）</w:t>
      </w:r>
      <w:r>
        <w:rPr>
          <w:rFonts w:ascii="楷体_GB2312" w:eastAsia="楷体_GB2312" w:hAnsi="楷体_GB2312" w:cs="楷体_GB2312" w:hint="eastAsia"/>
          <w:b/>
          <w:bCs/>
          <w:kern w:val="0"/>
          <w:sz w:val="32"/>
          <w:szCs w:val="32"/>
        </w:rPr>
        <w:t>关于资格</w:t>
      </w:r>
      <w:r>
        <w:rPr>
          <w:rFonts w:ascii="楷体_GB2312" w:eastAsia="楷体_GB2312" w:hAnsi="楷体_GB2312" w:cs="楷体_GB2312" w:hint="eastAsia"/>
          <w:b/>
          <w:bCs/>
          <w:kern w:val="0"/>
          <w:sz w:val="32"/>
          <w:szCs w:val="32"/>
        </w:rPr>
        <w:t>初审</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资格</w:t>
      </w:r>
      <w:r>
        <w:rPr>
          <w:rFonts w:ascii="仿宋_GB2312" w:eastAsia="仿宋_GB2312" w:hAnsi="仿宋_GB2312" w:cs="仿宋_GB2312" w:hint="eastAsia"/>
          <w:b/>
          <w:bCs/>
          <w:kern w:val="0"/>
          <w:sz w:val="32"/>
          <w:szCs w:val="32"/>
        </w:rPr>
        <w:t>审查</w:t>
      </w:r>
      <w:r>
        <w:rPr>
          <w:rFonts w:ascii="仿宋_GB2312" w:eastAsia="仿宋_GB2312" w:hAnsi="仿宋_GB2312" w:cs="仿宋_GB2312" w:hint="eastAsia"/>
          <w:b/>
          <w:bCs/>
          <w:kern w:val="0"/>
          <w:sz w:val="32"/>
          <w:szCs w:val="32"/>
        </w:rPr>
        <w:t>工作由谁负责？</w:t>
      </w:r>
      <w:r>
        <w:rPr>
          <w:rFonts w:ascii="仿宋_GB2312" w:eastAsia="仿宋_GB2312" w:hAnsi="仿宋_GB2312" w:cs="仿宋_GB2312" w:hint="eastAsia"/>
          <w:kern w:val="0"/>
          <w:sz w:val="32"/>
          <w:szCs w:val="32"/>
        </w:rPr>
        <w:t>资格</w:t>
      </w:r>
      <w:r>
        <w:rPr>
          <w:rFonts w:ascii="仿宋_GB2312" w:eastAsia="仿宋_GB2312" w:hAnsi="仿宋_GB2312" w:cs="仿宋_GB2312" w:hint="eastAsia"/>
          <w:kern w:val="0"/>
          <w:sz w:val="32"/>
          <w:szCs w:val="32"/>
        </w:rPr>
        <w:t>初审</w:t>
      </w:r>
      <w:r>
        <w:rPr>
          <w:rFonts w:ascii="仿宋_GB2312" w:eastAsia="仿宋_GB2312" w:hAnsi="仿宋_GB2312" w:cs="仿宋_GB2312" w:hint="eastAsia"/>
          <w:kern w:val="0"/>
          <w:sz w:val="32"/>
          <w:szCs w:val="32"/>
        </w:rPr>
        <w:t>工作主要由</w:t>
      </w:r>
      <w:r>
        <w:rPr>
          <w:rFonts w:ascii="仿宋_GB2312" w:eastAsia="仿宋_GB2312" w:hAnsi="仿宋_GB2312" w:cs="仿宋_GB2312" w:hint="eastAsia"/>
          <w:kern w:val="0"/>
          <w:sz w:val="32"/>
          <w:szCs w:val="32"/>
        </w:rPr>
        <w:t>招聘单位成立的资格审查小组</w:t>
      </w:r>
      <w:r>
        <w:rPr>
          <w:rFonts w:ascii="仿宋_GB2312" w:eastAsia="仿宋_GB2312" w:hAnsi="仿宋_GB2312" w:cs="仿宋_GB2312" w:hint="eastAsia"/>
          <w:kern w:val="0"/>
          <w:sz w:val="32"/>
          <w:szCs w:val="32"/>
        </w:rPr>
        <w:t>负责</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由招聘工作领导小组进行复核，并将结果上报主管部门研究。</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如何查询资格</w:t>
      </w:r>
      <w:r>
        <w:rPr>
          <w:rFonts w:ascii="仿宋_GB2312" w:eastAsia="仿宋_GB2312" w:hAnsi="仿宋_GB2312" w:cs="仿宋_GB2312" w:hint="eastAsia"/>
          <w:b/>
          <w:bCs/>
          <w:kern w:val="0"/>
          <w:sz w:val="32"/>
          <w:szCs w:val="32"/>
        </w:rPr>
        <w:t>审查</w:t>
      </w:r>
      <w:r>
        <w:rPr>
          <w:rFonts w:ascii="仿宋_GB2312" w:eastAsia="仿宋_GB2312" w:hAnsi="仿宋_GB2312" w:cs="仿宋_GB2312" w:hint="eastAsia"/>
          <w:b/>
          <w:bCs/>
          <w:kern w:val="0"/>
          <w:sz w:val="32"/>
          <w:szCs w:val="32"/>
        </w:rPr>
        <w:t>结果？</w:t>
      </w:r>
      <w:r>
        <w:rPr>
          <w:rFonts w:ascii="仿宋_GB2312" w:eastAsia="仿宋_GB2312" w:hAnsi="仿宋_GB2312" w:cs="仿宋_GB2312" w:hint="eastAsia"/>
          <w:kern w:val="0"/>
          <w:sz w:val="32"/>
          <w:szCs w:val="32"/>
        </w:rPr>
        <w:t>现场</w:t>
      </w:r>
      <w:r>
        <w:rPr>
          <w:rFonts w:ascii="仿宋_GB2312" w:eastAsia="仿宋_GB2312" w:hAnsi="仿宋_GB2312" w:cs="仿宋_GB2312" w:hint="eastAsia"/>
          <w:kern w:val="0"/>
          <w:sz w:val="32"/>
          <w:szCs w:val="32"/>
        </w:rPr>
        <w:t>报名</w:t>
      </w:r>
      <w:r>
        <w:rPr>
          <w:rFonts w:ascii="仿宋_GB2312" w:eastAsia="仿宋_GB2312" w:hAnsi="仿宋_GB2312" w:cs="仿宋_GB2312" w:hint="eastAsia"/>
          <w:kern w:val="0"/>
          <w:sz w:val="32"/>
          <w:szCs w:val="32"/>
        </w:rPr>
        <w:t>上交</w:t>
      </w:r>
      <w:r>
        <w:rPr>
          <w:rFonts w:ascii="仿宋_GB2312" w:eastAsia="仿宋_GB2312" w:hAnsi="仿宋_GB2312" w:cs="仿宋_GB2312" w:hint="eastAsia"/>
          <w:kern w:val="0"/>
          <w:sz w:val="32"/>
          <w:szCs w:val="32"/>
        </w:rPr>
        <w:t>信息后，报考者可登陆网站查询是否通过资格审</w:t>
      </w:r>
      <w:r>
        <w:rPr>
          <w:rFonts w:ascii="仿宋_GB2312" w:eastAsia="仿宋_GB2312" w:hAnsi="仿宋_GB2312" w:cs="仿宋_GB2312" w:hint="eastAsia"/>
          <w:kern w:val="0"/>
          <w:sz w:val="32"/>
          <w:szCs w:val="32"/>
        </w:rPr>
        <w:t>查</w:t>
      </w:r>
      <w:r>
        <w:rPr>
          <w:rFonts w:ascii="仿宋_GB2312" w:eastAsia="仿宋_GB2312" w:hAnsi="仿宋_GB2312" w:cs="仿宋_GB2312" w:hint="eastAsia"/>
          <w:kern w:val="0"/>
          <w:sz w:val="32"/>
          <w:szCs w:val="32"/>
        </w:rPr>
        <w:t>。申诉审</w:t>
      </w:r>
      <w:r>
        <w:rPr>
          <w:rFonts w:ascii="仿宋_GB2312" w:eastAsia="仿宋_GB2312" w:hAnsi="仿宋_GB2312" w:cs="仿宋_GB2312" w:hint="eastAsia"/>
          <w:kern w:val="0"/>
          <w:sz w:val="32"/>
          <w:szCs w:val="32"/>
        </w:rPr>
        <w:t>查</w:t>
      </w:r>
      <w:r>
        <w:rPr>
          <w:rFonts w:ascii="仿宋_GB2312" w:eastAsia="仿宋_GB2312" w:hAnsi="仿宋_GB2312" w:cs="仿宋_GB2312" w:hint="eastAsia"/>
          <w:kern w:val="0"/>
          <w:sz w:val="32"/>
          <w:szCs w:val="32"/>
        </w:rPr>
        <w:t>不通过的报考者不能再次报考该</w:t>
      </w:r>
      <w:r>
        <w:rPr>
          <w:rFonts w:ascii="仿宋_GB2312" w:eastAsia="仿宋_GB2312" w:hAnsi="仿宋_GB2312" w:cs="仿宋_GB2312" w:hint="eastAsia"/>
          <w:kern w:val="0"/>
          <w:sz w:val="32"/>
          <w:szCs w:val="32"/>
        </w:rPr>
        <w:t>岗位</w:t>
      </w:r>
      <w:r>
        <w:rPr>
          <w:rFonts w:ascii="仿宋_GB2312" w:eastAsia="仿宋_GB2312" w:hAnsi="仿宋_GB2312" w:cs="仿宋_GB2312" w:hint="eastAsia"/>
          <w:kern w:val="0"/>
          <w:sz w:val="32"/>
          <w:szCs w:val="32"/>
        </w:rPr>
        <w:t>，可以在报名时间截止前，改报其他</w:t>
      </w:r>
      <w:r>
        <w:rPr>
          <w:rFonts w:ascii="仿宋_GB2312" w:eastAsia="仿宋_GB2312" w:hAnsi="仿宋_GB2312" w:cs="仿宋_GB2312" w:hint="eastAsia"/>
          <w:kern w:val="0"/>
          <w:sz w:val="32"/>
          <w:szCs w:val="32"/>
        </w:rPr>
        <w:t>岗位</w:t>
      </w:r>
      <w:r>
        <w:rPr>
          <w:rFonts w:ascii="仿宋_GB2312" w:eastAsia="仿宋_GB2312" w:hAnsi="仿宋_GB2312" w:cs="仿宋_GB2312" w:hint="eastAsia"/>
          <w:kern w:val="0"/>
          <w:sz w:val="32"/>
          <w:szCs w:val="32"/>
        </w:rPr>
        <w:t>。</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对</w:t>
      </w:r>
      <w:r>
        <w:rPr>
          <w:rFonts w:ascii="仿宋_GB2312" w:eastAsia="仿宋_GB2312" w:hAnsi="仿宋_GB2312" w:cs="仿宋_GB2312" w:hint="eastAsia"/>
          <w:b/>
          <w:bCs/>
          <w:kern w:val="0"/>
          <w:sz w:val="32"/>
          <w:szCs w:val="32"/>
        </w:rPr>
        <w:t>岗位</w:t>
      </w:r>
      <w:r>
        <w:rPr>
          <w:rFonts w:ascii="仿宋_GB2312" w:eastAsia="仿宋_GB2312" w:hAnsi="仿宋_GB2312" w:cs="仿宋_GB2312" w:hint="eastAsia"/>
          <w:b/>
          <w:bCs/>
          <w:kern w:val="0"/>
          <w:sz w:val="32"/>
          <w:szCs w:val="32"/>
        </w:rPr>
        <w:t>要求的资格条件有疑问的，如何咨询？</w:t>
      </w:r>
      <w:r>
        <w:rPr>
          <w:rFonts w:ascii="仿宋_GB2312" w:eastAsia="仿宋_GB2312" w:hAnsi="仿宋_GB2312" w:cs="仿宋_GB2312" w:hint="eastAsia"/>
          <w:kern w:val="0"/>
          <w:sz w:val="32"/>
          <w:szCs w:val="32"/>
        </w:rPr>
        <w:t>需要对招考</w:t>
      </w:r>
      <w:r>
        <w:rPr>
          <w:rFonts w:ascii="仿宋_GB2312" w:eastAsia="仿宋_GB2312" w:hAnsi="仿宋_GB2312" w:cs="仿宋_GB2312" w:hint="eastAsia"/>
          <w:kern w:val="0"/>
          <w:sz w:val="32"/>
          <w:szCs w:val="32"/>
        </w:rPr>
        <w:t>岗位</w:t>
      </w:r>
      <w:r>
        <w:rPr>
          <w:rFonts w:ascii="仿宋_GB2312" w:eastAsia="仿宋_GB2312" w:hAnsi="仿宋_GB2312" w:cs="仿宋_GB2312" w:hint="eastAsia"/>
          <w:kern w:val="0"/>
          <w:sz w:val="32"/>
          <w:szCs w:val="32"/>
        </w:rPr>
        <w:t>条件等相应信息进行咨询的报考者，请直接与招考</w:t>
      </w:r>
      <w:r>
        <w:rPr>
          <w:rFonts w:ascii="仿宋_GB2312" w:eastAsia="仿宋_GB2312" w:hAnsi="仿宋_GB2312" w:cs="仿宋_GB2312" w:hint="eastAsia"/>
          <w:kern w:val="0"/>
          <w:sz w:val="32"/>
          <w:szCs w:val="32"/>
        </w:rPr>
        <w:t>岗位</w:t>
      </w:r>
      <w:r>
        <w:rPr>
          <w:rFonts w:ascii="仿宋_GB2312" w:eastAsia="仿宋_GB2312" w:hAnsi="仿宋_GB2312" w:cs="仿宋_GB2312" w:hint="eastAsia"/>
          <w:kern w:val="0"/>
          <w:sz w:val="32"/>
          <w:szCs w:val="32"/>
        </w:rPr>
        <w:t>表对应的</w:t>
      </w:r>
      <w:r>
        <w:rPr>
          <w:rFonts w:ascii="仿宋_GB2312" w:eastAsia="仿宋_GB2312" w:hAnsi="仿宋_GB2312" w:cs="仿宋_GB2312" w:hint="eastAsia"/>
          <w:kern w:val="0"/>
          <w:sz w:val="32"/>
          <w:szCs w:val="32"/>
        </w:rPr>
        <w:t>招聘单位</w:t>
      </w:r>
      <w:r>
        <w:rPr>
          <w:rFonts w:ascii="仿宋_GB2312" w:eastAsia="仿宋_GB2312" w:hAnsi="仿宋_GB2312" w:cs="仿宋_GB2312" w:hint="eastAsia"/>
          <w:kern w:val="0"/>
          <w:sz w:val="32"/>
          <w:szCs w:val="32"/>
        </w:rPr>
        <w:t>联系，咨询电话详见《招考</w:t>
      </w:r>
      <w:r>
        <w:rPr>
          <w:rFonts w:ascii="仿宋_GB2312" w:eastAsia="仿宋_GB2312" w:hAnsi="仿宋_GB2312" w:cs="仿宋_GB2312" w:hint="eastAsia"/>
          <w:kern w:val="0"/>
          <w:sz w:val="32"/>
          <w:szCs w:val="32"/>
        </w:rPr>
        <w:t>公告</w:t>
      </w:r>
      <w:r>
        <w:rPr>
          <w:rFonts w:ascii="仿宋_GB2312" w:eastAsia="仿宋_GB2312" w:hAnsi="仿宋_GB2312" w:cs="仿宋_GB2312" w:hint="eastAsia"/>
          <w:kern w:val="0"/>
          <w:sz w:val="32"/>
          <w:szCs w:val="32"/>
        </w:rPr>
        <w:t>》中的“联系方式”。</w:t>
      </w:r>
    </w:p>
    <w:p w:rsidR="000B7F89" w:rsidRDefault="00AE1581">
      <w:pPr>
        <w:widowControl/>
        <w:shd w:val="clear" w:color="auto" w:fill="FEFEFE"/>
        <w:snapToGrid w:val="0"/>
        <w:spacing w:line="540" w:lineRule="exact"/>
        <w:ind w:firstLine="624"/>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（五）</w:t>
      </w:r>
      <w:r>
        <w:rPr>
          <w:rFonts w:ascii="楷体_GB2312" w:eastAsia="楷体_GB2312" w:hAnsi="楷体_GB2312" w:cs="楷体_GB2312" w:hint="eastAsia"/>
          <w:b/>
          <w:kern w:val="0"/>
          <w:sz w:val="32"/>
          <w:szCs w:val="32"/>
        </w:rPr>
        <w:t>关于笔试注意事项</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必须</w:t>
      </w:r>
      <w:r>
        <w:rPr>
          <w:rFonts w:ascii="仿宋_GB2312" w:eastAsia="仿宋_GB2312" w:hAnsi="仿宋_GB2312" w:cs="仿宋_GB2312" w:hint="eastAsia"/>
          <w:kern w:val="0"/>
          <w:sz w:val="32"/>
          <w:szCs w:val="32"/>
        </w:rPr>
        <w:t>携带</w:t>
      </w:r>
      <w:r>
        <w:rPr>
          <w:rFonts w:ascii="仿宋_GB2312" w:eastAsia="仿宋_GB2312" w:hAnsi="仿宋_GB2312" w:cs="仿宋_GB2312" w:hint="eastAsia"/>
          <w:kern w:val="0"/>
          <w:sz w:val="32"/>
          <w:szCs w:val="32"/>
        </w:rPr>
        <w:t>身份证，方可进入考场。进入考场时要服从工作人员的安排。</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严禁将各种电子、通信、计算、存储或其它有关设备带至座位。</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考试开始</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分钟后，不得入场；考试期间，不得提前退场。</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4</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不得将答题卡、试卷、草稿纸等带出考场。</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5</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遵守考场规则，若有违纪违规行为的，将按违纪违规行为处理办法进行处理。</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友情提醒：</w:t>
      </w:r>
      <w:r>
        <w:rPr>
          <w:rFonts w:ascii="仿宋_GB2312" w:eastAsia="仿宋_GB2312" w:hAnsi="仿宋_GB2312" w:cs="仿宋_GB2312" w:hint="eastAsia"/>
          <w:kern w:val="0"/>
          <w:sz w:val="32"/>
          <w:szCs w:val="32"/>
        </w:rPr>
        <w:t>报考者应在考试前一天熟悉考场地址和交通路线。</w:t>
      </w:r>
      <w:r>
        <w:rPr>
          <w:rFonts w:ascii="仿宋_GB2312" w:eastAsia="仿宋_GB2312" w:hAnsi="仿宋_GB2312" w:cs="仿宋_GB2312" w:hint="eastAsia"/>
          <w:b/>
          <w:bCs/>
          <w:kern w:val="0"/>
          <w:sz w:val="32"/>
          <w:szCs w:val="32"/>
        </w:rPr>
        <w:t>考试前遗失身份证的报考者，需及时到公安部门补办临时身份证。如持其他与报名时填报的法定证件类型不一致的证件，造成考生不能进入考场参加考试的，后果自负。</w:t>
      </w:r>
    </w:p>
    <w:p w:rsidR="000B7F89" w:rsidRDefault="00AE1581" w:rsidP="00924178">
      <w:pPr>
        <w:widowControl/>
        <w:shd w:val="clear" w:color="auto" w:fill="FEFEFE"/>
        <w:snapToGrid w:val="0"/>
        <w:spacing w:line="54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lastRenderedPageBreak/>
        <w:t>（六）</w:t>
      </w:r>
      <w:r>
        <w:rPr>
          <w:rFonts w:ascii="仿宋_GB2312" w:eastAsia="仿宋_GB2312" w:hAnsi="仿宋_GB2312" w:cs="仿宋_GB2312" w:hint="eastAsia"/>
          <w:b/>
          <w:kern w:val="0"/>
          <w:sz w:val="32"/>
          <w:szCs w:val="32"/>
        </w:rPr>
        <w:t>关于笔试范围</w:t>
      </w:r>
    </w:p>
    <w:p w:rsidR="000B7F89" w:rsidRDefault="00AE1581">
      <w:pPr>
        <w:widowControl/>
        <w:shd w:val="clear" w:color="auto" w:fill="FEFEFE"/>
        <w:snapToGrid w:val="0"/>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《综合基础知识》笔试内容包括政治和经济基本理论、公共行政管理、法律基础、职业能力、职业道德、科技和人文常识、福建省省情等；请报考者认真备考。</w:t>
      </w:r>
    </w:p>
    <w:p w:rsidR="000B7F89" w:rsidRDefault="00AE1581">
      <w:pPr>
        <w:widowControl/>
        <w:spacing w:line="540" w:lineRule="exact"/>
        <w:ind w:leftChars="-24" w:left="-5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本次考试不指定考试辅导用书，不举办也不委托任何机构举办考试辅导培训班。社会上凡称与本次考试相关的复习教材、培训班、网站、上网卡、试题等，误导报考人员的，均与</w:t>
      </w:r>
      <w:r>
        <w:rPr>
          <w:rFonts w:ascii="仿宋_GB2312" w:eastAsia="仿宋_GB2312" w:hAnsi="仿宋_GB2312" w:cs="仿宋_GB2312" w:hint="eastAsia"/>
          <w:kern w:val="0"/>
          <w:sz w:val="32"/>
          <w:szCs w:val="32"/>
        </w:rPr>
        <w:t>招聘单位</w:t>
      </w:r>
      <w:r>
        <w:rPr>
          <w:rFonts w:ascii="仿宋_GB2312" w:eastAsia="仿宋_GB2312" w:hAnsi="仿宋_GB2312" w:cs="仿宋_GB2312" w:hint="eastAsia"/>
          <w:kern w:val="0"/>
          <w:sz w:val="32"/>
          <w:szCs w:val="32"/>
        </w:rPr>
        <w:t>无关。郑重提醒广大报考者诚信考试，提高警惕，切勿上当受骗。</w:t>
      </w:r>
    </w:p>
    <w:p w:rsidR="000B7F89" w:rsidRDefault="00AE1581">
      <w:pPr>
        <w:widowControl/>
        <w:shd w:val="clear" w:color="auto" w:fill="FEFEFE"/>
        <w:snapToGrid w:val="0"/>
        <w:spacing w:line="540" w:lineRule="exact"/>
        <w:rPr>
          <w:rFonts w:ascii="黑体" w:eastAsia="黑体" w:hAnsi="黑体" w:cs="黑体"/>
          <w:bCs/>
          <w:kern w:val="0"/>
          <w:sz w:val="32"/>
          <w:szCs w:val="32"/>
        </w:rPr>
      </w:pPr>
      <w:r>
        <w:rPr>
          <w:rFonts w:ascii="黑体" w:eastAsia="黑体" w:hAnsi="黑体" w:cs="黑体" w:hint="eastAsia"/>
          <w:bCs/>
          <w:kern w:val="0"/>
          <w:sz w:val="32"/>
          <w:szCs w:val="32"/>
        </w:rPr>
        <w:t>三、</w:t>
      </w:r>
      <w:r>
        <w:rPr>
          <w:rFonts w:ascii="黑体" w:eastAsia="黑体" w:hAnsi="黑体" w:cs="黑体" w:hint="eastAsia"/>
          <w:bCs/>
          <w:kern w:val="0"/>
          <w:sz w:val="32"/>
          <w:szCs w:val="32"/>
        </w:rPr>
        <w:t>其他</w:t>
      </w:r>
      <w:r>
        <w:rPr>
          <w:rFonts w:ascii="黑体" w:eastAsia="黑体" w:hAnsi="黑体" w:cs="黑体" w:hint="eastAsia"/>
          <w:bCs/>
          <w:kern w:val="0"/>
          <w:sz w:val="32"/>
          <w:szCs w:val="32"/>
        </w:rPr>
        <w:t>事项</w:t>
      </w:r>
    </w:p>
    <w:p w:rsidR="000B7F89" w:rsidRDefault="00AE1581">
      <w:pPr>
        <w:widowControl/>
        <w:shd w:val="clear" w:color="auto" w:fill="FEFEFE"/>
        <w:snapToGrid w:val="0"/>
        <w:spacing w:line="540" w:lineRule="exact"/>
        <w:ind w:firstLine="624"/>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一</w:t>
      </w: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关于</w:t>
      </w:r>
      <w:r>
        <w:rPr>
          <w:rFonts w:ascii="楷体_GB2312" w:eastAsia="楷体_GB2312" w:hAnsi="楷体_GB2312" w:cs="楷体_GB2312" w:hint="eastAsia"/>
          <w:b/>
          <w:kern w:val="0"/>
          <w:sz w:val="32"/>
          <w:szCs w:val="32"/>
        </w:rPr>
        <w:t>政策</w:t>
      </w:r>
      <w:r>
        <w:rPr>
          <w:rFonts w:ascii="楷体_GB2312" w:eastAsia="楷体_GB2312" w:hAnsi="楷体_GB2312" w:cs="楷体_GB2312" w:hint="eastAsia"/>
          <w:b/>
          <w:kern w:val="0"/>
          <w:sz w:val="32"/>
          <w:szCs w:val="32"/>
        </w:rPr>
        <w:t>咨询及投诉举报</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负责咨询的工作人员仅对公告内容及政策给予解释，不对报考者是否符合岗位条件进行审核和确认。</w:t>
      </w:r>
    </w:p>
    <w:p w:rsidR="000B7F89" w:rsidRDefault="00AE1581">
      <w:pPr>
        <w:widowControl/>
        <w:shd w:val="clear" w:color="auto" w:fill="FEFEFE"/>
        <w:spacing w:line="540" w:lineRule="exact"/>
        <w:ind w:firstLine="627"/>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咨询电话：</w:t>
      </w:r>
      <w:r>
        <w:rPr>
          <w:rFonts w:ascii="仿宋_GB2312" w:eastAsia="仿宋_GB2312" w:hAnsi="仿宋_GB2312" w:cs="仿宋_GB2312" w:hint="eastAsia"/>
          <w:sz w:val="32"/>
          <w:szCs w:val="32"/>
          <w:shd w:val="clear" w:color="auto" w:fill="FFFFFF"/>
        </w:rPr>
        <w:t>仙游县</w:t>
      </w:r>
      <w:r>
        <w:rPr>
          <w:rFonts w:ascii="仿宋_GB2312" w:eastAsia="仿宋_GB2312" w:hAnsi="仿宋_GB2312" w:cs="仿宋_GB2312" w:hint="eastAsia"/>
          <w:sz w:val="32"/>
          <w:szCs w:val="32"/>
          <w:shd w:val="clear" w:color="auto" w:fill="FFFFFF"/>
        </w:rPr>
        <w:t>建工</w:t>
      </w:r>
      <w:r>
        <w:rPr>
          <w:rFonts w:ascii="仿宋_GB2312" w:eastAsia="仿宋_GB2312" w:hAnsi="仿宋_GB2312" w:cs="仿宋_GB2312" w:hint="eastAsia"/>
          <w:sz w:val="32"/>
          <w:szCs w:val="32"/>
          <w:shd w:val="clear" w:color="auto" w:fill="FFFFFF"/>
        </w:rPr>
        <w:t>投资集团有限公司</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0594</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shd w:val="clear" w:color="auto" w:fill="FFFFFF"/>
        </w:rPr>
        <w:t>8289652</w:t>
      </w:r>
      <w:r>
        <w:rPr>
          <w:rFonts w:ascii="仿宋_GB2312" w:eastAsia="仿宋_GB2312" w:hAnsi="仿宋_GB2312" w:cs="仿宋_GB2312" w:hint="eastAsia"/>
          <w:kern w:val="0"/>
          <w:sz w:val="32"/>
          <w:szCs w:val="32"/>
        </w:rPr>
        <w:t>。</w:t>
      </w:r>
    </w:p>
    <w:p w:rsidR="000B7F89" w:rsidRDefault="00AE1581">
      <w:pPr>
        <w:widowControl/>
        <w:shd w:val="clear" w:color="auto" w:fill="FEFEFE"/>
        <w:wordWrap w:val="0"/>
        <w:spacing w:line="540" w:lineRule="exact"/>
        <w:ind w:firstLine="641"/>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投诉举报电话：</w:t>
      </w:r>
      <w:r>
        <w:rPr>
          <w:rFonts w:ascii="仿宋_GB2312" w:eastAsia="仿宋_GB2312" w:hAnsi="仿宋_GB2312" w:cs="仿宋_GB2312" w:hint="eastAsia"/>
          <w:kern w:val="0"/>
          <w:sz w:val="32"/>
          <w:szCs w:val="32"/>
        </w:rPr>
        <w:t>仙游县纪委监委驻</w:t>
      </w:r>
      <w:r>
        <w:rPr>
          <w:rFonts w:ascii="仿宋_GB2312" w:eastAsia="仿宋_GB2312" w:hAnsi="仿宋_GB2312" w:cs="仿宋_GB2312" w:hint="eastAsia"/>
          <w:kern w:val="0"/>
          <w:sz w:val="32"/>
          <w:szCs w:val="32"/>
          <w:lang/>
        </w:rPr>
        <w:t>县住房和城乡建设局纪检组，</w:t>
      </w:r>
      <w:r>
        <w:rPr>
          <w:rFonts w:ascii="仿宋_GB2312" w:eastAsia="仿宋_GB2312" w:hAnsi="仿宋_GB2312" w:cs="仿宋_GB2312" w:hint="eastAsia"/>
          <w:kern w:val="0"/>
          <w:sz w:val="32"/>
          <w:szCs w:val="32"/>
        </w:rPr>
        <w:t>0594-</w:t>
      </w:r>
      <w:r>
        <w:rPr>
          <w:rFonts w:ascii="仿宋_GB2312" w:eastAsia="仿宋_GB2312" w:hAnsi="仿宋_GB2312" w:cs="仿宋_GB2312" w:hint="eastAsia"/>
          <w:kern w:val="0"/>
          <w:sz w:val="32"/>
          <w:szCs w:val="32"/>
          <w:lang/>
        </w:rPr>
        <w:t>7991565</w:t>
      </w:r>
      <w:r>
        <w:rPr>
          <w:rFonts w:ascii="仿宋_GB2312" w:eastAsia="仿宋_GB2312" w:hAnsi="仿宋_GB2312" w:cs="仿宋_GB2312" w:hint="eastAsia"/>
          <w:kern w:val="0"/>
          <w:sz w:val="32"/>
          <w:szCs w:val="32"/>
        </w:rPr>
        <w:t>。</w:t>
      </w:r>
    </w:p>
    <w:p w:rsidR="000B7F89" w:rsidRDefault="00AE1581">
      <w:pPr>
        <w:widowControl/>
        <w:shd w:val="clear" w:color="auto" w:fill="FEFEFE"/>
        <w:spacing w:line="540" w:lineRule="exact"/>
        <w:ind w:firstLine="627"/>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报名咨询时间：</w:t>
      </w:r>
      <w:r>
        <w:rPr>
          <w:rFonts w:ascii="仿宋_GB2312" w:eastAsia="仿宋_GB2312" w:hAnsi="仿宋_GB2312" w:cs="仿宋_GB2312" w:hint="eastAsia"/>
          <w:kern w:val="0"/>
          <w:sz w:val="32"/>
          <w:szCs w:val="32"/>
        </w:rPr>
        <w:t>201</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日至</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日的工作日，</w:t>
      </w:r>
      <w:r>
        <w:rPr>
          <w:rFonts w:ascii="仿宋_GB2312" w:eastAsia="仿宋_GB2312" w:hAnsi="仿宋_GB2312" w:cs="仿宋_GB2312" w:hint="eastAsia"/>
          <w:kern w:val="0"/>
          <w:sz w:val="32"/>
          <w:szCs w:val="32"/>
        </w:rPr>
        <w:t>上午</w:t>
      </w:r>
      <w:r>
        <w:rPr>
          <w:rFonts w:ascii="仿宋_GB2312" w:eastAsia="仿宋_GB2312" w:hAnsi="仿宋_GB2312" w:cs="仿宋_GB2312" w:hint="eastAsia"/>
          <w:kern w:val="0"/>
          <w:sz w:val="32"/>
          <w:szCs w:val="32"/>
        </w:rPr>
        <w:t>8:00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12:00</w:t>
      </w:r>
      <w:r>
        <w:rPr>
          <w:rFonts w:ascii="仿宋_GB2312" w:eastAsia="仿宋_GB2312" w:hAnsi="仿宋_GB2312" w:cs="仿宋_GB2312" w:hint="eastAsia"/>
          <w:kern w:val="0"/>
          <w:sz w:val="32"/>
          <w:szCs w:val="32"/>
        </w:rPr>
        <w:t>，下午</w:t>
      </w:r>
      <w:r>
        <w:rPr>
          <w:rFonts w:ascii="仿宋_GB2312" w:eastAsia="仿宋_GB2312" w:hAnsi="仿宋_GB2312" w:cs="仿宋_GB2312" w:hint="eastAsia"/>
          <w:kern w:val="0"/>
          <w:sz w:val="32"/>
          <w:szCs w:val="32"/>
        </w:rPr>
        <w:t>14:30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0B7F89" w:rsidRDefault="00AE1581">
      <w:pPr>
        <w:widowControl/>
        <w:shd w:val="clear" w:color="auto" w:fill="FEFEFE"/>
        <w:spacing w:line="540" w:lineRule="exact"/>
        <w:ind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在报名及考试期间，报考</w:t>
      </w:r>
      <w:r>
        <w:rPr>
          <w:rFonts w:ascii="仿宋_GB2312" w:eastAsia="仿宋_GB2312" w:hAnsi="仿宋_GB2312" w:cs="仿宋_GB2312" w:hint="eastAsia"/>
          <w:kern w:val="0"/>
          <w:sz w:val="32"/>
          <w:szCs w:val="32"/>
        </w:rPr>
        <w:t>人员</w:t>
      </w:r>
      <w:r>
        <w:rPr>
          <w:rFonts w:ascii="仿宋_GB2312" w:eastAsia="仿宋_GB2312" w:hAnsi="仿宋_GB2312" w:cs="仿宋_GB2312" w:hint="eastAsia"/>
          <w:kern w:val="0"/>
          <w:sz w:val="32"/>
          <w:szCs w:val="32"/>
        </w:rPr>
        <w:t>可通过</w:t>
      </w:r>
      <w:r>
        <w:rPr>
          <w:rFonts w:ascii="仿宋_GB2312" w:eastAsia="仿宋_GB2312" w:hAnsi="仿宋_GB2312" w:cs="仿宋_GB2312" w:hint="eastAsia"/>
          <w:kern w:val="0"/>
          <w:sz w:val="32"/>
          <w:szCs w:val="32"/>
        </w:rPr>
        <w:t>报考</w:t>
      </w:r>
      <w:r>
        <w:rPr>
          <w:rFonts w:ascii="仿宋_GB2312" w:eastAsia="仿宋_GB2312" w:hAnsi="仿宋_GB2312" w:cs="仿宋_GB2312" w:hint="eastAsia"/>
          <w:kern w:val="0"/>
          <w:sz w:val="32"/>
          <w:szCs w:val="32"/>
        </w:rPr>
        <w:t>网站及时查阅招聘有关信息。</w:t>
      </w:r>
    </w:p>
    <w:p w:rsidR="000B7F89" w:rsidRDefault="00AE1581">
      <w:pPr>
        <w:widowControl/>
        <w:shd w:val="clear" w:color="auto" w:fill="FEFEFE"/>
        <w:snapToGrid w:val="0"/>
        <w:spacing w:line="540" w:lineRule="exact"/>
        <w:ind w:firstLine="624"/>
        <w:rPr>
          <w:rFonts w:ascii="楷体_GB2312" w:eastAsia="楷体_GB2312" w:hAnsi="楷体_GB2312" w:cs="楷体_GB2312"/>
          <w:kern w:val="0"/>
          <w:sz w:val="32"/>
          <w:szCs w:val="32"/>
        </w:rPr>
      </w:pP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二</w:t>
      </w: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关于维护报考者权益</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资格审</w:t>
      </w:r>
      <w:r>
        <w:rPr>
          <w:rFonts w:ascii="仿宋_GB2312" w:eastAsia="仿宋_GB2312" w:hAnsi="仿宋_GB2312" w:cs="仿宋_GB2312" w:hint="eastAsia"/>
          <w:kern w:val="0"/>
          <w:sz w:val="32"/>
          <w:szCs w:val="32"/>
        </w:rPr>
        <w:t>查</w:t>
      </w:r>
      <w:r>
        <w:rPr>
          <w:rFonts w:ascii="仿宋_GB2312" w:eastAsia="仿宋_GB2312" w:hAnsi="仿宋_GB2312" w:cs="仿宋_GB2312" w:hint="eastAsia"/>
          <w:kern w:val="0"/>
          <w:sz w:val="32"/>
          <w:szCs w:val="32"/>
        </w:rPr>
        <w:t>时，招聘单位及主管部门无正当理由拒绝报考的，报考者可向</w:t>
      </w:r>
      <w:r>
        <w:rPr>
          <w:rFonts w:ascii="仿宋_GB2312" w:eastAsia="仿宋_GB2312" w:hAnsi="仿宋_GB2312" w:cs="仿宋_GB2312" w:hint="eastAsia"/>
          <w:kern w:val="0"/>
          <w:sz w:val="32"/>
          <w:szCs w:val="32"/>
        </w:rPr>
        <w:t>仙游县纪委监委驻</w:t>
      </w:r>
      <w:r>
        <w:rPr>
          <w:rFonts w:ascii="仿宋_GB2312" w:eastAsia="仿宋_GB2312" w:hAnsi="仿宋_GB2312" w:cs="仿宋_GB2312" w:hint="eastAsia"/>
          <w:kern w:val="0"/>
          <w:sz w:val="32"/>
          <w:szCs w:val="32"/>
          <w:lang/>
        </w:rPr>
        <w:t>县住房和城乡建设局纪检组</w:t>
      </w:r>
      <w:r>
        <w:rPr>
          <w:rFonts w:ascii="仿宋_GB2312" w:eastAsia="仿宋_GB2312" w:hAnsi="仿宋_GB2312" w:cs="仿宋_GB2312" w:hint="eastAsia"/>
          <w:kern w:val="0"/>
          <w:sz w:val="32"/>
          <w:szCs w:val="32"/>
        </w:rPr>
        <w:t>反映和申诉，申请主管部门裁定。</w:t>
      </w:r>
    </w:p>
    <w:p w:rsidR="000B7F89" w:rsidRDefault="00AE1581">
      <w:pPr>
        <w:spacing w:line="540" w:lineRule="exact"/>
        <w:ind w:firstLine="636"/>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在严格审</w:t>
      </w:r>
      <w:r>
        <w:rPr>
          <w:rFonts w:ascii="仿宋_GB2312" w:eastAsia="仿宋_GB2312" w:hAnsi="仿宋_GB2312" w:cs="仿宋_GB2312" w:hint="eastAsia"/>
          <w:kern w:val="0"/>
          <w:sz w:val="32"/>
          <w:szCs w:val="32"/>
        </w:rPr>
        <w:t>查</w:t>
      </w:r>
      <w:r>
        <w:rPr>
          <w:rFonts w:ascii="仿宋_GB2312" w:eastAsia="仿宋_GB2312" w:hAnsi="仿宋_GB2312" w:cs="仿宋_GB2312" w:hint="eastAsia"/>
          <w:kern w:val="0"/>
          <w:sz w:val="32"/>
          <w:szCs w:val="32"/>
        </w:rPr>
        <w:t>的前提下，除非考生提供虚假报考信息、骗取</w:t>
      </w:r>
      <w:r>
        <w:rPr>
          <w:rFonts w:ascii="仿宋_GB2312" w:eastAsia="仿宋_GB2312" w:hAnsi="仿宋_GB2312" w:cs="仿宋_GB2312" w:hint="eastAsia"/>
          <w:kern w:val="0"/>
          <w:sz w:val="32"/>
          <w:szCs w:val="32"/>
        </w:rPr>
        <w:lastRenderedPageBreak/>
        <w:t>报考资格的或从事招聘工作的人员徇私舞弊或失职渎职的，招聘单位及主管部门不再将“报考资格不符”作为</w:t>
      </w:r>
      <w:r>
        <w:rPr>
          <w:rFonts w:ascii="仿宋_GB2312" w:eastAsia="仿宋_GB2312" w:hAnsi="仿宋_GB2312" w:cs="仿宋_GB2312" w:hint="eastAsia"/>
          <w:kern w:val="0"/>
          <w:sz w:val="32"/>
          <w:szCs w:val="32"/>
        </w:rPr>
        <w:t>笔</w:t>
      </w:r>
      <w:r>
        <w:rPr>
          <w:rFonts w:ascii="仿宋_GB2312" w:eastAsia="仿宋_GB2312" w:hAnsi="仿宋_GB2312" w:cs="仿宋_GB2312" w:hint="eastAsia"/>
          <w:kern w:val="0"/>
          <w:sz w:val="32"/>
          <w:szCs w:val="32"/>
        </w:rPr>
        <w:t>试之后该岗位申请递补的理由，以维护资格审</w:t>
      </w:r>
      <w:r>
        <w:rPr>
          <w:rFonts w:ascii="仿宋_GB2312" w:eastAsia="仿宋_GB2312" w:hAnsi="仿宋_GB2312" w:cs="仿宋_GB2312" w:hint="eastAsia"/>
          <w:kern w:val="0"/>
          <w:sz w:val="32"/>
          <w:szCs w:val="32"/>
        </w:rPr>
        <w:t>查</w:t>
      </w:r>
      <w:r>
        <w:rPr>
          <w:rFonts w:ascii="仿宋_GB2312" w:eastAsia="仿宋_GB2312" w:hAnsi="仿宋_GB2312" w:cs="仿宋_GB2312" w:hint="eastAsia"/>
          <w:kern w:val="0"/>
          <w:sz w:val="32"/>
          <w:szCs w:val="32"/>
        </w:rPr>
        <w:t>的严肃性。</w:t>
      </w:r>
    </w:p>
    <w:p w:rsidR="000B7F89" w:rsidRDefault="00AE1581" w:rsidP="00924178">
      <w:pPr>
        <w:widowControl/>
        <w:shd w:val="clear" w:color="auto" w:fill="FAFAFA"/>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推行“否定报备”制，在</w:t>
      </w:r>
      <w:r>
        <w:rPr>
          <w:rFonts w:ascii="仿宋_GB2312" w:eastAsia="仿宋_GB2312" w:hAnsi="仿宋_GB2312" w:cs="仿宋_GB2312" w:hint="eastAsia"/>
          <w:kern w:val="0"/>
          <w:sz w:val="32"/>
          <w:szCs w:val="32"/>
        </w:rPr>
        <w:t>笔</w:t>
      </w:r>
      <w:r>
        <w:rPr>
          <w:rFonts w:ascii="仿宋_GB2312" w:eastAsia="仿宋_GB2312" w:hAnsi="仿宋_GB2312" w:cs="仿宋_GB2312" w:hint="eastAsia"/>
          <w:kern w:val="0"/>
          <w:sz w:val="32"/>
          <w:szCs w:val="32"/>
        </w:rPr>
        <w:t>试前招聘单位将对报考者的资格条件进行书面材料审核，资格条件的确认以此审核为准。当资格审核意见不一致时，由</w:t>
      </w:r>
      <w:r>
        <w:rPr>
          <w:rFonts w:ascii="仿宋_GB2312" w:eastAsia="仿宋_GB2312" w:hAnsi="仿宋_GB2312" w:cs="仿宋_GB2312" w:hint="eastAsia"/>
          <w:kern w:val="0"/>
          <w:sz w:val="32"/>
          <w:szCs w:val="32"/>
        </w:rPr>
        <w:t>招聘单位主管部门</w:t>
      </w:r>
      <w:r>
        <w:rPr>
          <w:rFonts w:ascii="仿宋_GB2312" w:eastAsia="仿宋_GB2312" w:hAnsi="仿宋_GB2312" w:cs="仿宋_GB2312" w:hint="eastAsia"/>
          <w:kern w:val="0"/>
          <w:sz w:val="32"/>
          <w:szCs w:val="32"/>
        </w:rPr>
        <w:t>裁定。</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4</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继续推进考务公开，</w:t>
      </w:r>
      <w:r>
        <w:rPr>
          <w:rFonts w:ascii="仿宋_GB2312" w:eastAsia="仿宋_GB2312" w:hAnsi="仿宋_GB2312" w:cs="仿宋_GB2312" w:hint="eastAsia"/>
          <w:kern w:val="0"/>
          <w:sz w:val="32"/>
          <w:szCs w:val="32"/>
        </w:rPr>
        <w:t>报名情况、笔试成绩</w:t>
      </w:r>
      <w:r>
        <w:rPr>
          <w:rFonts w:ascii="仿宋_GB2312" w:eastAsia="仿宋_GB2312" w:hAnsi="仿宋_GB2312" w:cs="仿宋_GB2312" w:hint="eastAsia"/>
          <w:kern w:val="0"/>
          <w:sz w:val="32"/>
          <w:szCs w:val="32"/>
        </w:rPr>
        <w:t>、体检</w:t>
      </w:r>
      <w:r>
        <w:rPr>
          <w:rFonts w:ascii="仿宋_GB2312" w:eastAsia="仿宋_GB2312" w:hAnsi="仿宋_GB2312" w:cs="仿宋_GB2312" w:hint="eastAsia"/>
          <w:kern w:val="0"/>
          <w:sz w:val="32"/>
          <w:szCs w:val="32"/>
        </w:rPr>
        <w:t>结果等均在网站公布</w:t>
      </w:r>
      <w:r>
        <w:rPr>
          <w:rFonts w:ascii="仿宋_GB2312" w:eastAsia="仿宋_GB2312" w:hAnsi="仿宋_GB2312" w:cs="仿宋_GB2312" w:hint="eastAsia"/>
          <w:kern w:val="0"/>
          <w:sz w:val="32"/>
          <w:szCs w:val="32"/>
        </w:rPr>
        <w:t>。拟聘用人员名单在相关网站进行公示。</w:t>
      </w:r>
    </w:p>
    <w:p w:rsidR="000B7F89" w:rsidRDefault="00AE1581">
      <w:pPr>
        <w:widowControl/>
        <w:shd w:val="clear" w:color="auto" w:fill="FEFEFE"/>
        <w:snapToGrid w:val="0"/>
        <w:spacing w:line="540" w:lineRule="exact"/>
        <w:ind w:firstLine="624"/>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三</w:t>
      </w: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关于网上报名个人信息填写</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报考者应先仔细阅读《招考公告》和《报考指南》等内容，熟悉</w:t>
      </w:r>
      <w:r>
        <w:rPr>
          <w:rFonts w:ascii="仿宋_GB2312" w:eastAsia="仿宋_GB2312" w:hAnsi="仿宋_GB2312" w:cs="仿宋_GB2312" w:hint="eastAsia"/>
          <w:kern w:val="0"/>
          <w:sz w:val="32"/>
          <w:szCs w:val="32"/>
        </w:rPr>
        <w:t>本</w:t>
      </w:r>
      <w:r>
        <w:rPr>
          <w:rFonts w:ascii="仿宋_GB2312" w:eastAsia="仿宋_GB2312" w:hAnsi="仿宋_GB2312" w:cs="仿宋_GB2312" w:hint="eastAsia"/>
          <w:kern w:val="0"/>
          <w:sz w:val="32"/>
          <w:szCs w:val="32"/>
        </w:rPr>
        <w:t>单位工作人员招考的相关政策。</w:t>
      </w:r>
      <w:r>
        <w:rPr>
          <w:rFonts w:ascii="仿宋_GB2312" w:eastAsia="仿宋_GB2312" w:hAnsi="仿宋_GB2312" w:cs="仿宋_GB2312" w:hint="eastAsia"/>
          <w:kern w:val="0"/>
          <w:sz w:val="32"/>
          <w:szCs w:val="32"/>
        </w:rPr>
        <w:t>如实</w:t>
      </w:r>
      <w:r>
        <w:rPr>
          <w:rFonts w:ascii="仿宋_GB2312" w:eastAsia="仿宋_GB2312" w:hAnsi="仿宋_GB2312" w:cs="仿宋_GB2312" w:hint="eastAsia"/>
          <w:kern w:val="0"/>
          <w:sz w:val="32"/>
          <w:szCs w:val="32"/>
        </w:rPr>
        <w:t>填写个人信息，必须真实、全面、准确。主要信息填报不实的，按弄虚作假处理，其后果由报考者自负。</w:t>
      </w:r>
    </w:p>
    <w:p w:rsidR="000B7F89" w:rsidRDefault="00AE1581">
      <w:pPr>
        <w:widowControl/>
        <w:shd w:val="clear" w:color="auto" w:fill="FEFEFE"/>
        <w:spacing w:line="540" w:lineRule="exact"/>
        <w:ind w:firstLine="62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友情提醒：</w:t>
      </w:r>
      <w:r>
        <w:rPr>
          <w:rFonts w:ascii="仿宋_GB2312" w:eastAsia="仿宋_GB2312" w:hAnsi="仿宋_GB2312" w:cs="仿宋_GB2312" w:hint="eastAsia"/>
          <w:kern w:val="0"/>
          <w:sz w:val="32"/>
          <w:szCs w:val="32"/>
        </w:rPr>
        <w:t>由于需要填写报名信息较为详细，为了确保报名资料</w:t>
      </w:r>
      <w:r>
        <w:rPr>
          <w:rFonts w:ascii="仿宋_GB2312" w:eastAsia="仿宋_GB2312" w:hAnsi="仿宋_GB2312" w:cs="仿宋_GB2312" w:hint="eastAsia"/>
          <w:kern w:val="0"/>
          <w:sz w:val="32"/>
          <w:szCs w:val="32"/>
        </w:rPr>
        <w:t>顺利通过</w:t>
      </w:r>
      <w:r>
        <w:rPr>
          <w:rFonts w:ascii="仿宋_GB2312" w:eastAsia="仿宋_GB2312" w:hAnsi="仿宋_GB2312" w:cs="仿宋_GB2312" w:hint="eastAsia"/>
          <w:kern w:val="0"/>
          <w:sz w:val="32"/>
          <w:szCs w:val="32"/>
        </w:rPr>
        <w:t>，建议报考者在报名前，先将需要填写的内容用</w:t>
      </w:r>
      <w:r>
        <w:rPr>
          <w:rFonts w:ascii="仿宋_GB2312" w:eastAsia="仿宋_GB2312" w:hAnsi="仿宋_GB2312" w:cs="仿宋_GB2312" w:hint="eastAsia"/>
          <w:kern w:val="0"/>
          <w:sz w:val="32"/>
          <w:szCs w:val="32"/>
        </w:rPr>
        <w:t>Word</w:t>
      </w:r>
      <w:r>
        <w:rPr>
          <w:rFonts w:ascii="仿宋_GB2312" w:eastAsia="仿宋_GB2312" w:hAnsi="仿宋_GB2312" w:cs="仿宋_GB2312" w:hint="eastAsia"/>
          <w:kern w:val="0"/>
          <w:sz w:val="32"/>
          <w:szCs w:val="32"/>
        </w:rPr>
        <w:t>或记事本等软件编辑录入。在填写报名表时，将已准备好的资料一一粘贴到表中即可。</w:t>
      </w:r>
    </w:p>
    <w:p w:rsidR="000B7F89" w:rsidRDefault="00AE1581">
      <w:pPr>
        <w:widowControl/>
        <w:shd w:val="clear" w:color="auto" w:fill="FEFEFE"/>
        <w:spacing w:line="540" w:lineRule="exact"/>
        <w:ind w:firstLine="624"/>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特别提醒：诚信是做人之本、立业之基。请广大考生从自身做起，诚信报考，严格遵守考试纪律，坚决抵制任何参与作弊等违法行为，共同打造</w:t>
      </w:r>
      <w:r>
        <w:rPr>
          <w:rFonts w:ascii="仿宋_GB2312" w:eastAsia="仿宋_GB2312" w:hAnsi="仿宋_GB2312" w:cs="仿宋_GB2312" w:hint="eastAsia"/>
          <w:b/>
          <w:bCs/>
          <w:kern w:val="0"/>
          <w:sz w:val="32"/>
          <w:szCs w:val="32"/>
        </w:rPr>
        <w:t>企业公开招考</w:t>
      </w:r>
      <w:r>
        <w:rPr>
          <w:rFonts w:ascii="仿宋_GB2312" w:eastAsia="仿宋_GB2312" w:hAnsi="仿宋_GB2312" w:cs="仿宋_GB2312" w:hint="eastAsia"/>
          <w:b/>
          <w:bCs/>
          <w:kern w:val="0"/>
          <w:sz w:val="32"/>
          <w:szCs w:val="32"/>
        </w:rPr>
        <w:t>聘用考试这片明净的天空。预祝广大考生取得好成绩！</w:t>
      </w:r>
    </w:p>
    <w:p w:rsidR="000B7F89" w:rsidRDefault="000B7F89">
      <w:pPr>
        <w:tabs>
          <w:tab w:val="left" w:pos="3111"/>
        </w:tabs>
        <w:rPr>
          <w:rFonts w:ascii="仿宋_GB2312" w:eastAsia="仿宋_GB2312" w:hAnsi="仿宋_GB2312" w:cs="仿宋_GB2312"/>
          <w:b/>
          <w:bCs/>
          <w:sz w:val="32"/>
          <w:szCs w:val="32"/>
        </w:rPr>
      </w:pPr>
    </w:p>
    <w:p w:rsidR="000B7F89" w:rsidRDefault="000B7F89">
      <w:pPr>
        <w:spacing w:line="560" w:lineRule="exact"/>
        <w:rPr>
          <w:sz w:val="32"/>
          <w:szCs w:val="32"/>
        </w:rPr>
      </w:pPr>
    </w:p>
    <w:sectPr w:rsidR="000B7F89" w:rsidSect="000B7F89">
      <w:pgSz w:w="11906" w:h="16838"/>
      <w:pgMar w:top="1984" w:right="1474" w:bottom="1871" w:left="1587" w:header="851" w:footer="992" w:gutter="0"/>
      <w:cols w:space="0"/>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581" w:rsidRDefault="00AE1581" w:rsidP="000B7F89">
      <w:r>
        <w:separator/>
      </w:r>
    </w:p>
  </w:endnote>
  <w:endnote w:type="continuationSeparator" w:id="1">
    <w:p w:rsidR="00AE1581" w:rsidRDefault="00AE1581" w:rsidP="000B7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宋体-PUA">
    <w:charset w:val="86"/>
    <w:family w:val="auto"/>
    <w:pitch w:val="default"/>
    <w:sig w:usb0="00000000" w:usb1="1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89" w:rsidRDefault="000B7F8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B7F89" w:rsidRDefault="000B7F89">
                <w:pPr>
                  <w:pStyle w:val="a3"/>
                </w:pPr>
                <w:r>
                  <w:rPr>
                    <w:rFonts w:hint="eastAsia"/>
                  </w:rPr>
                  <w:fldChar w:fldCharType="begin"/>
                </w:r>
                <w:r w:rsidR="00AE1581">
                  <w:rPr>
                    <w:rFonts w:hint="eastAsia"/>
                  </w:rPr>
                  <w:instrText xml:space="preserve"> PAGE  \* MERGEFORMAT </w:instrText>
                </w:r>
                <w:r>
                  <w:rPr>
                    <w:rFonts w:hint="eastAsia"/>
                  </w:rPr>
                  <w:fldChar w:fldCharType="separate"/>
                </w:r>
                <w:r w:rsidR="00721FC1">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581" w:rsidRDefault="00AE1581" w:rsidP="000B7F89">
      <w:r>
        <w:separator/>
      </w:r>
    </w:p>
  </w:footnote>
  <w:footnote w:type="continuationSeparator" w:id="1">
    <w:p w:rsidR="00AE1581" w:rsidRDefault="00AE1581" w:rsidP="000B7F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EB51D6D"/>
    <w:rsid w:val="000B7F89"/>
    <w:rsid w:val="000E0140"/>
    <w:rsid w:val="00721FC1"/>
    <w:rsid w:val="00924178"/>
    <w:rsid w:val="00AE1581"/>
    <w:rsid w:val="00BA5CD7"/>
    <w:rsid w:val="00CD71AF"/>
    <w:rsid w:val="2E632E0E"/>
    <w:rsid w:val="322F7E5F"/>
    <w:rsid w:val="390A73E9"/>
    <w:rsid w:val="3EB51D6D"/>
    <w:rsid w:val="586B62B9"/>
    <w:rsid w:val="6D535020"/>
    <w:rsid w:val="736143FA"/>
    <w:rsid w:val="79377B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F8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B7F89"/>
    <w:pPr>
      <w:tabs>
        <w:tab w:val="center" w:pos="4153"/>
        <w:tab w:val="right" w:pos="8306"/>
      </w:tabs>
      <w:snapToGrid w:val="0"/>
      <w:jc w:val="left"/>
    </w:pPr>
    <w:rPr>
      <w:sz w:val="18"/>
    </w:rPr>
  </w:style>
  <w:style w:type="paragraph" w:styleId="a4">
    <w:name w:val="Subtitle"/>
    <w:basedOn w:val="a"/>
    <w:next w:val="a"/>
    <w:qFormat/>
    <w:rsid w:val="000B7F89"/>
    <w:pPr>
      <w:spacing w:line="312" w:lineRule="auto"/>
      <w:jc w:val="center"/>
      <w:outlineLvl w:val="1"/>
    </w:pPr>
    <w:rPr>
      <w:rFonts w:ascii="Cambria" w:hAnsi="Cambria" w:cs="Times New Roman"/>
      <w:b/>
      <w:bCs/>
      <w:kern w:val="28"/>
      <w:sz w:val="32"/>
      <w:szCs w:val="32"/>
    </w:rPr>
  </w:style>
  <w:style w:type="paragraph" w:styleId="a5">
    <w:name w:val="Normal (Web)"/>
    <w:basedOn w:val="a"/>
    <w:qFormat/>
    <w:rsid w:val="000B7F89"/>
    <w:pPr>
      <w:spacing w:beforeAutospacing="1" w:afterAutospacing="1"/>
      <w:jc w:val="left"/>
    </w:pPr>
    <w:rPr>
      <w:rFonts w:cs="Times New Roman"/>
      <w:kern w:val="0"/>
      <w:sz w:val="24"/>
    </w:rPr>
  </w:style>
  <w:style w:type="table" w:styleId="a6">
    <w:name w:val="Table Grid"/>
    <w:basedOn w:val="a1"/>
    <w:qFormat/>
    <w:rsid w:val="000B7F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qFormat/>
    <w:rsid w:val="000B7F89"/>
    <w:pPr>
      <w:widowControl w:val="0"/>
      <w:jc w:val="both"/>
    </w:pPr>
    <w:rPr>
      <w:kern w:val="2"/>
      <w:sz w:val="21"/>
      <w:szCs w:val="24"/>
    </w:rPr>
  </w:style>
  <w:style w:type="paragraph" w:customStyle="1" w:styleId="NewNewNewNewNew">
    <w:name w:val="正文 New New New New New"/>
    <w:qFormat/>
    <w:rsid w:val="000B7F89"/>
    <w:pPr>
      <w:widowControl w:val="0"/>
      <w:jc w:val="both"/>
    </w:pPr>
    <w:rPr>
      <w:kern w:val="2"/>
      <w:sz w:val="21"/>
      <w:szCs w:val="24"/>
    </w:rPr>
  </w:style>
  <w:style w:type="paragraph" w:customStyle="1" w:styleId="NewNew">
    <w:name w:val="正文 New New"/>
    <w:qFormat/>
    <w:rsid w:val="000B7F89"/>
    <w:pPr>
      <w:widowControl w:val="0"/>
      <w:jc w:val="both"/>
    </w:pPr>
    <w:rPr>
      <w:kern w:val="2"/>
      <w:sz w:val="18"/>
      <w:szCs w:val="18"/>
    </w:rPr>
  </w:style>
  <w:style w:type="paragraph" w:customStyle="1" w:styleId="NewNewNew">
    <w:name w:val="正文 New New New"/>
    <w:qFormat/>
    <w:rsid w:val="000B7F89"/>
    <w:pPr>
      <w:widowControl w:val="0"/>
      <w:jc w:val="both"/>
    </w:pPr>
    <w:rPr>
      <w:kern w:val="2"/>
      <w:sz w:val="18"/>
      <w:szCs w:val="18"/>
    </w:rPr>
  </w:style>
  <w:style w:type="paragraph" w:customStyle="1" w:styleId="NewNewNewNew">
    <w:name w:val="正文 New New New New"/>
    <w:qFormat/>
    <w:rsid w:val="000B7F89"/>
    <w:pPr>
      <w:widowControl w:val="0"/>
      <w:jc w:val="both"/>
    </w:pPr>
    <w:rPr>
      <w:kern w:val="2"/>
      <w:sz w:val="18"/>
      <w:szCs w:val="18"/>
    </w:rPr>
  </w:style>
  <w:style w:type="paragraph" w:styleId="a7">
    <w:name w:val="header"/>
    <w:basedOn w:val="a"/>
    <w:link w:val="Char"/>
    <w:rsid w:val="00924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2417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16</Pages>
  <Words>1307</Words>
  <Characters>7454</Characters>
  <Application>Microsoft Office Word</Application>
  <DocSecurity>0</DocSecurity>
  <Lines>62</Lines>
  <Paragraphs>17</Paragraphs>
  <ScaleCrop>false</ScaleCrop>
  <Company>HP</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cp:revision>
  <dcterms:created xsi:type="dcterms:W3CDTF">2018-10-08T01:12:00Z</dcterms:created>
  <dcterms:modified xsi:type="dcterms:W3CDTF">2018-10-08T01:12:00Z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