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after="300" w:afterAutospacing="0" w:line="240" w:lineRule="atLeast"/>
        <w:ind w:left="0" w:right="0" w:firstLine="480"/>
        <w:jc w:val="left"/>
      </w:pPr>
      <w:r>
        <w:rPr>
          <w:rFonts w:ascii="Lucida Sans Unicode" w:hAnsi="Lucida Sans Unicode" w:eastAsia="Lucida Sans Unicode" w:cs="Lucida Sans Unicode"/>
          <w:b/>
          <w:kern w:val="0"/>
          <w:sz w:val="24"/>
          <w:szCs w:val="24"/>
          <w:lang w:val="en-US" w:eastAsia="zh-CN" w:bidi="ar"/>
        </w:rPr>
        <w:t>二、招聘岗位和应聘条件</w:t>
      </w:r>
      <w:r>
        <w:rPr>
          <w:rFonts w:hint="default" w:ascii="Lucida Sans Unicode" w:hAnsi="Lucida Sans Unicode" w:eastAsia="Lucida Sans Unicode" w:cs="Lucida Sans Unicode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33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703"/>
        <w:gridCol w:w="254"/>
        <w:gridCol w:w="1762"/>
        <w:gridCol w:w="1035"/>
        <w:gridCol w:w="1825"/>
        <w:gridCol w:w="886"/>
        <w:gridCol w:w="13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5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岗位名称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岗位编号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人数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学历或职称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教育背景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可胜任课程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从业或教学经验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其他应聘要求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创新创业基础教师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lang w:val="en-US" w:eastAsia="zh-CN" w:bidi="ar"/>
              </w:rPr>
              <w:t>IEI1801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技术经济管理、产业经济学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创新与创业基础、创业组织与领导、公司内部创业、公益创业、国际创新创业合作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兼具丰富教学经验和技术经济管理经验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有企业和公益创业经验优先；海外留学归国人员优先考虑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创新孵化教师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lang w:val="en-US" w:eastAsia="zh-CN" w:bidi="ar"/>
              </w:rPr>
              <w:t>IEI1802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创业学专业（方向）、企业管理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创新管理与新产品开发、新创企业营销、商业模式创新、创新创业案例研究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兼具丰富教学经验和创新企业经历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科研能力突出者优先考虑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创业投资教师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lang w:val="en-US" w:eastAsia="zh-CN" w:bidi="ar"/>
              </w:rPr>
              <w:t>IEI1803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投资管理、财务金融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股权投资、创新企业财务管理、投资银行与资本市场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兼具丰富教学经验和投融资经历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海外留学归国人员优先考虑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62D9"/>
    <w:rsid w:val="32CB62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F608C"/>
      <w:u w:val="none"/>
    </w:rPr>
  </w:style>
  <w:style w:type="character" w:styleId="4">
    <w:name w:val="Hyperlink"/>
    <w:basedOn w:val="2"/>
    <w:uiPriority w:val="0"/>
    <w:rPr>
      <w:color w:val="4F608C"/>
      <w:u w:val="none"/>
    </w:rPr>
  </w:style>
  <w:style w:type="character" w:customStyle="1" w:styleId="6">
    <w:name w:val="highlight"/>
    <w:basedOn w:val="2"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2018-10-11T03:02:00Z</dcterms:created>
  <dc:creator>武大娟</dc:creator>
  <cp:lastModifiedBy>武大娟</cp:lastModifiedBy>
  <dcterms:modified xsi:type="dcterms:W3CDTF">2018-10-11T03:03:10Z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