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134"/>
        <w:gridCol w:w="141"/>
        <w:gridCol w:w="993"/>
        <w:gridCol w:w="141"/>
        <w:gridCol w:w="851"/>
        <w:gridCol w:w="992"/>
        <w:gridCol w:w="1276"/>
        <w:gridCol w:w="1276"/>
        <w:gridCol w:w="1134"/>
      </w:tblGrid>
      <w:tr w:rsidR="00C40070" w:rsidTr="00521CA7">
        <w:trPr>
          <w:cantSplit/>
          <w:trHeight w:val="272"/>
        </w:trPr>
        <w:tc>
          <w:tcPr>
            <w:tcW w:w="2269" w:type="dxa"/>
            <w:vMerge w:val="restart"/>
            <w:vAlign w:val="center"/>
          </w:tcPr>
          <w:p w:rsidR="00C40070" w:rsidRDefault="00C40070" w:rsidP="00521CA7">
            <w:pPr>
              <w:widowControl/>
              <w:spacing w:line="400" w:lineRule="exact"/>
              <w:jc w:val="center"/>
              <w:rPr>
                <w:rFonts w:ascii="仿宋_GB2312" w:eastAsia="仿宋_GB2312" w:hAnsi="宋体" w:cs="宋体"/>
                <w:bCs/>
                <w:kern w:val="0"/>
                <w:sz w:val="24"/>
                <w:szCs w:val="28"/>
              </w:rPr>
            </w:pPr>
            <w:r>
              <w:rPr>
                <w:rFonts w:ascii="仿宋_GB2312" w:eastAsia="仿宋_GB2312" w:hAnsi="宋体" w:cs="宋体" w:hint="eastAsia"/>
                <w:bCs/>
                <w:kern w:val="0"/>
                <w:sz w:val="24"/>
                <w:szCs w:val="28"/>
              </w:rPr>
              <w:t>类</w:t>
            </w:r>
            <w:r>
              <w:rPr>
                <w:rFonts w:ascii="仿宋_GB2312" w:eastAsia="仿宋_GB2312" w:hAnsi="宋体" w:cs="宋体"/>
                <w:bCs/>
                <w:kern w:val="0"/>
                <w:sz w:val="24"/>
                <w:szCs w:val="28"/>
              </w:rPr>
              <w:t xml:space="preserve">  </w:t>
            </w:r>
            <w:r>
              <w:rPr>
                <w:rFonts w:ascii="仿宋_GB2312" w:eastAsia="仿宋_GB2312" w:hAnsi="宋体" w:cs="宋体" w:hint="eastAsia"/>
                <w:bCs/>
                <w:kern w:val="0"/>
                <w:sz w:val="24"/>
                <w:szCs w:val="28"/>
              </w:rPr>
              <w:t>型</w:t>
            </w:r>
          </w:p>
        </w:tc>
        <w:tc>
          <w:tcPr>
            <w:tcW w:w="3260" w:type="dxa"/>
            <w:gridSpan w:val="5"/>
            <w:vAlign w:val="center"/>
          </w:tcPr>
          <w:p w:rsidR="00C40070" w:rsidRDefault="00C40070" w:rsidP="00521CA7">
            <w:pPr>
              <w:widowControl/>
              <w:spacing w:line="400" w:lineRule="exact"/>
              <w:jc w:val="center"/>
              <w:rPr>
                <w:rFonts w:ascii="仿宋_GB2312" w:eastAsia="仿宋_GB2312" w:hAnsi="宋体" w:cs="宋体"/>
                <w:bCs/>
                <w:kern w:val="0"/>
                <w:sz w:val="24"/>
                <w:szCs w:val="28"/>
              </w:rPr>
            </w:pPr>
            <w:r>
              <w:rPr>
                <w:rFonts w:ascii="仿宋_GB2312" w:eastAsia="仿宋_GB2312" w:hAnsi="宋体" w:cs="宋体" w:hint="eastAsia"/>
                <w:bCs/>
                <w:kern w:val="0"/>
                <w:sz w:val="24"/>
                <w:szCs w:val="28"/>
              </w:rPr>
              <w:t>科研启动费</w:t>
            </w:r>
          </w:p>
        </w:tc>
        <w:tc>
          <w:tcPr>
            <w:tcW w:w="992" w:type="dxa"/>
            <w:vMerge w:val="restart"/>
            <w:vAlign w:val="center"/>
          </w:tcPr>
          <w:p w:rsidR="00C40070" w:rsidRDefault="00C40070" w:rsidP="00521CA7">
            <w:pPr>
              <w:widowControl/>
              <w:spacing w:line="400" w:lineRule="exact"/>
              <w:jc w:val="center"/>
              <w:rPr>
                <w:rFonts w:ascii="仿宋_GB2312" w:eastAsia="仿宋_GB2312" w:hAnsi="宋体" w:cs="宋体"/>
                <w:bCs/>
                <w:kern w:val="0"/>
                <w:sz w:val="24"/>
                <w:szCs w:val="28"/>
              </w:rPr>
            </w:pPr>
            <w:r>
              <w:rPr>
                <w:rFonts w:ascii="仿宋_GB2312" w:eastAsia="仿宋_GB2312" w:hAnsi="宋体" w:cs="宋体" w:hint="eastAsia"/>
                <w:bCs/>
                <w:kern w:val="0"/>
                <w:sz w:val="24"/>
                <w:szCs w:val="28"/>
              </w:rPr>
              <w:t>安家费</w:t>
            </w:r>
          </w:p>
        </w:tc>
        <w:tc>
          <w:tcPr>
            <w:tcW w:w="1276" w:type="dxa"/>
            <w:vMerge w:val="restart"/>
            <w:vAlign w:val="center"/>
          </w:tcPr>
          <w:p w:rsidR="00C40070" w:rsidRDefault="00C40070" w:rsidP="00521CA7">
            <w:pPr>
              <w:widowControl/>
              <w:spacing w:line="400" w:lineRule="exact"/>
              <w:jc w:val="center"/>
              <w:rPr>
                <w:rFonts w:ascii="仿宋_GB2312" w:eastAsia="仿宋_GB2312" w:hAnsi="宋体" w:cs="宋体"/>
                <w:bCs/>
                <w:kern w:val="0"/>
                <w:sz w:val="24"/>
                <w:szCs w:val="28"/>
              </w:rPr>
            </w:pPr>
            <w:r>
              <w:rPr>
                <w:rFonts w:ascii="仿宋_GB2312" w:eastAsia="仿宋_GB2312" w:hAnsi="宋体" w:cs="宋体" w:hint="eastAsia"/>
                <w:bCs/>
                <w:kern w:val="0"/>
                <w:sz w:val="24"/>
                <w:szCs w:val="28"/>
              </w:rPr>
              <w:t>住房补贴</w:t>
            </w:r>
          </w:p>
        </w:tc>
        <w:tc>
          <w:tcPr>
            <w:tcW w:w="2410" w:type="dxa"/>
            <w:gridSpan w:val="2"/>
            <w:vAlign w:val="center"/>
          </w:tcPr>
          <w:p w:rsidR="00C40070" w:rsidRDefault="00C40070" w:rsidP="00521CA7">
            <w:pPr>
              <w:widowControl/>
              <w:spacing w:line="400" w:lineRule="exact"/>
              <w:jc w:val="center"/>
              <w:rPr>
                <w:rFonts w:ascii="仿宋_GB2312" w:eastAsia="仿宋_GB2312" w:hAnsi="宋体" w:cs="宋体"/>
                <w:bCs/>
                <w:kern w:val="0"/>
                <w:sz w:val="24"/>
                <w:szCs w:val="28"/>
              </w:rPr>
            </w:pPr>
            <w:r>
              <w:rPr>
                <w:rFonts w:ascii="仿宋_GB2312" w:eastAsia="仿宋_GB2312" w:hAnsi="宋体" w:cs="宋体"/>
                <w:bCs/>
                <w:kern w:val="0"/>
                <w:sz w:val="24"/>
                <w:szCs w:val="28"/>
              </w:rPr>
              <w:t>工资</w:t>
            </w:r>
            <w:r>
              <w:rPr>
                <w:rFonts w:ascii="仿宋_GB2312" w:eastAsia="仿宋_GB2312" w:hAnsi="宋体" w:cs="宋体" w:hint="eastAsia"/>
                <w:bCs/>
                <w:kern w:val="0"/>
                <w:sz w:val="24"/>
                <w:szCs w:val="28"/>
              </w:rPr>
              <w:t>、</w:t>
            </w:r>
            <w:r>
              <w:rPr>
                <w:rFonts w:ascii="仿宋_GB2312" w:eastAsia="仿宋_GB2312" w:hAnsi="宋体" w:cs="宋体"/>
                <w:bCs/>
                <w:kern w:val="0"/>
                <w:sz w:val="24"/>
                <w:szCs w:val="28"/>
              </w:rPr>
              <w:t>福利待遇</w:t>
            </w:r>
          </w:p>
        </w:tc>
      </w:tr>
      <w:tr w:rsidR="00C40070" w:rsidTr="00521CA7">
        <w:trPr>
          <w:cantSplit/>
          <w:trHeight w:val="464"/>
        </w:trPr>
        <w:tc>
          <w:tcPr>
            <w:tcW w:w="2269" w:type="dxa"/>
            <w:vMerge/>
            <w:vAlign w:val="center"/>
          </w:tcPr>
          <w:p w:rsidR="00C40070" w:rsidRDefault="00C40070" w:rsidP="00521CA7">
            <w:pPr>
              <w:widowControl/>
              <w:spacing w:line="400" w:lineRule="exact"/>
              <w:jc w:val="center"/>
              <w:rPr>
                <w:rFonts w:ascii="仿宋_GB2312" w:eastAsia="仿宋_GB2312" w:hAnsi="宋体" w:cs="宋体"/>
                <w:bCs/>
                <w:kern w:val="0"/>
                <w:sz w:val="24"/>
                <w:szCs w:val="28"/>
              </w:rPr>
            </w:pPr>
          </w:p>
        </w:tc>
        <w:tc>
          <w:tcPr>
            <w:tcW w:w="1275" w:type="dxa"/>
            <w:gridSpan w:val="2"/>
            <w:vAlign w:val="center"/>
          </w:tcPr>
          <w:p w:rsidR="00C40070" w:rsidRDefault="00C40070" w:rsidP="00521CA7">
            <w:pPr>
              <w:widowControl/>
              <w:spacing w:line="400" w:lineRule="exact"/>
              <w:jc w:val="center"/>
              <w:rPr>
                <w:rFonts w:ascii="仿宋_GB2312" w:eastAsia="仿宋_GB2312" w:hAnsi="宋体" w:cs="宋体"/>
                <w:bCs/>
                <w:kern w:val="0"/>
                <w:sz w:val="24"/>
                <w:szCs w:val="28"/>
              </w:rPr>
            </w:pPr>
            <w:r>
              <w:rPr>
                <w:rFonts w:ascii="仿宋_GB2312" w:eastAsia="仿宋_GB2312" w:hAnsi="宋体" w:cs="宋体" w:hint="eastAsia"/>
                <w:bCs/>
                <w:kern w:val="0"/>
                <w:sz w:val="24"/>
                <w:szCs w:val="28"/>
              </w:rPr>
              <w:t>工科</w:t>
            </w:r>
          </w:p>
        </w:tc>
        <w:tc>
          <w:tcPr>
            <w:tcW w:w="1134" w:type="dxa"/>
            <w:gridSpan w:val="2"/>
            <w:vAlign w:val="center"/>
          </w:tcPr>
          <w:p w:rsidR="00C40070" w:rsidRDefault="00C40070" w:rsidP="00521CA7">
            <w:pPr>
              <w:widowControl/>
              <w:spacing w:line="400" w:lineRule="exact"/>
              <w:jc w:val="center"/>
              <w:rPr>
                <w:rFonts w:ascii="仿宋_GB2312" w:eastAsia="仿宋_GB2312" w:hAnsi="宋体" w:cs="宋体"/>
                <w:bCs/>
                <w:kern w:val="0"/>
                <w:sz w:val="24"/>
                <w:szCs w:val="28"/>
              </w:rPr>
            </w:pPr>
            <w:r>
              <w:rPr>
                <w:rFonts w:ascii="仿宋_GB2312" w:eastAsia="仿宋_GB2312" w:hAnsi="宋体" w:cs="宋体" w:hint="eastAsia"/>
                <w:bCs/>
                <w:kern w:val="0"/>
                <w:sz w:val="24"/>
                <w:szCs w:val="28"/>
              </w:rPr>
              <w:t>理科</w:t>
            </w:r>
          </w:p>
        </w:tc>
        <w:tc>
          <w:tcPr>
            <w:tcW w:w="851" w:type="dxa"/>
            <w:vAlign w:val="center"/>
          </w:tcPr>
          <w:p w:rsidR="00C40070" w:rsidRDefault="00C40070" w:rsidP="00521CA7">
            <w:pPr>
              <w:widowControl/>
              <w:spacing w:line="400" w:lineRule="exact"/>
              <w:jc w:val="center"/>
              <w:rPr>
                <w:rFonts w:ascii="仿宋_GB2312" w:eastAsia="仿宋_GB2312" w:hAnsi="宋体" w:cs="宋体"/>
                <w:bCs/>
                <w:kern w:val="0"/>
                <w:sz w:val="24"/>
                <w:szCs w:val="28"/>
              </w:rPr>
            </w:pPr>
            <w:r>
              <w:rPr>
                <w:rFonts w:ascii="仿宋_GB2312" w:eastAsia="仿宋_GB2312" w:hAnsi="宋体" w:cs="宋体" w:hint="eastAsia"/>
                <w:bCs/>
                <w:kern w:val="0"/>
                <w:sz w:val="24"/>
                <w:szCs w:val="28"/>
              </w:rPr>
              <w:t>文科</w:t>
            </w:r>
          </w:p>
        </w:tc>
        <w:tc>
          <w:tcPr>
            <w:tcW w:w="992" w:type="dxa"/>
            <w:vMerge/>
            <w:vAlign w:val="center"/>
          </w:tcPr>
          <w:p w:rsidR="00C40070" w:rsidRDefault="00C40070" w:rsidP="00521CA7">
            <w:pPr>
              <w:widowControl/>
              <w:spacing w:line="400" w:lineRule="exact"/>
              <w:jc w:val="center"/>
              <w:rPr>
                <w:rFonts w:ascii="仿宋_GB2312" w:eastAsia="仿宋_GB2312" w:hAnsi="宋体" w:cs="宋体"/>
                <w:bCs/>
                <w:kern w:val="0"/>
                <w:sz w:val="24"/>
                <w:szCs w:val="28"/>
              </w:rPr>
            </w:pPr>
          </w:p>
        </w:tc>
        <w:tc>
          <w:tcPr>
            <w:tcW w:w="1276" w:type="dxa"/>
            <w:vMerge/>
            <w:vAlign w:val="center"/>
          </w:tcPr>
          <w:p w:rsidR="00C40070" w:rsidRDefault="00C40070" w:rsidP="00521CA7">
            <w:pPr>
              <w:widowControl/>
              <w:spacing w:line="400" w:lineRule="exact"/>
              <w:jc w:val="center"/>
              <w:rPr>
                <w:rFonts w:ascii="仿宋_GB2312" w:eastAsia="仿宋_GB2312" w:hAnsi="宋体" w:cs="宋体"/>
                <w:bCs/>
                <w:kern w:val="0"/>
                <w:sz w:val="24"/>
                <w:szCs w:val="28"/>
              </w:rPr>
            </w:pPr>
          </w:p>
        </w:tc>
        <w:tc>
          <w:tcPr>
            <w:tcW w:w="1276" w:type="dxa"/>
            <w:vAlign w:val="center"/>
          </w:tcPr>
          <w:p w:rsidR="00C40070" w:rsidRDefault="00C40070" w:rsidP="00521CA7">
            <w:pPr>
              <w:widowControl/>
              <w:spacing w:line="400" w:lineRule="exact"/>
              <w:jc w:val="center"/>
              <w:rPr>
                <w:rFonts w:ascii="仿宋_GB2312" w:eastAsia="仿宋_GB2312" w:hAnsi="宋体" w:cs="宋体"/>
                <w:bCs/>
                <w:kern w:val="0"/>
                <w:sz w:val="24"/>
                <w:szCs w:val="28"/>
              </w:rPr>
            </w:pPr>
            <w:r>
              <w:rPr>
                <w:rFonts w:ascii="仿宋_GB2312" w:eastAsia="仿宋_GB2312" w:hAnsi="宋体" w:cs="宋体"/>
                <w:bCs/>
                <w:kern w:val="0"/>
                <w:sz w:val="24"/>
                <w:szCs w:val="28"/>
              </w:rPr>
              <w:t>岗位奖金</w:t>
            </w:r>
          </w:p>
        </w:tc>
        <w:tc>
          <w:tcPr>
            <w:tcW w:w="1134" w:type="dxa"/>
            <w:vAlign w:val="center"/>
          </w:tcPr>
          <w:p w:rsidR="00C40070" w:rsidRDefault="00C40070" w:rsidP="00521CA7">
            <w:pPr>
              <w:widowControl/>
              <w:spacing w:line="400" w:lineRule="exact"/>
              <w:jc w:val="center"/>
              <w:rPr>
                <w:rFonts w:ascii="仿宋_GB2312" w:eastAsia="仿宋_GB2312" w:hAnsi="宋体" w:cs="宋体"/>
                <w:bCs/>
                <w:kern w:val="0"/>
                <w:sz w:val="24"/>
                <w:szCs w:val="28"/>
              </w:rPr>
            </w:pPr>
            <w:r>
              <w:rPr>
                <w:rFonts w:ascii="仿宋_GB2312" w:eastAsia="仿宋_GB2312" w:hAnsi="宋体" w:cs="宋体" w:hint="eastAsia"/>
                <w:bCs/>
                <w:kern w:val="0"/>
                <w:sz w:val="24"/>
                <w:szCs w:val="28"/>
              </w:rPr>
              <w:t>其它</w:t>
            </w:r>
          </w:p>
        </w:tc>
      </w:tr>
      <w:tr w:rsidR="00C40070" w:rsidTr="00521CA7">
        <w:trPr>
          <w:trHeight w:val="427"/>
        </w:trPr>
        <w:tc>
          <w:tcPr>
            <w:tcW w:w="2269" w:type="dxa"/>
            <w:vAlign w:val="center"/>
          </w:tcPr>
          <w:p w:rsidR="00C40070" w:rsidRDefault="00C40070" w:rsidP="00521CA7">
            <w:pPr>
              <w:widowControl/>
              <w:spacing w:line="400" w:lineRule="exact"/>
              <w:jc w:val="left"/>
              <w:rPr>
                <w:rFonts w:ascii="仿宋_GB2312" w:eastAsia="仿宋_GB2312" w:hAnsi="宋体" w:cs="宋体" w:hint="eastAsia"/>
                <w:bCs/>
                <w:kern w:val="0"/>
                <w:sz w:val="24"/>
              </w:rPr>
            </w:pPr>
            <w:r>
              <w:rPr>
                <w:rFonts w:ascii="仿宋_GB2312" w:eastAsia="仿宋_GB2312" w:hAnsi="宋体" w:cs="宋体" w:hint="eastAsia"/>
                <w:bCs/>
                <w:kern w:val="0"/>
                <w:sz w:val="24"/>
              </w:rPr>
              <w:t>中国两院院士、学部委员、</w:t>
            </w:r>
            <w:r>
              <w:rPr>
                <w:rFonts w:ascii="仿宋_GB2312" w:eastAsia="仿宋_GB2312" w:hAnsi="宋体" w:cs="宋体"/>
                <w:bCs/>
                <w:kern w:val="0"/>
                <w:sz w:val="24"/>
              </w:rPr>
              <w:t>同类国</w:t>
            </w:r>
            <w:r>
              <w:rPr>
                <w:rFonts w:ascii="仿宋_GB2312" w:eastAsia="仿宋_GB2312" w:hAnsi="宋体" w:cs="宋体" w:hint="eastAsia"/>
                <w:bCs/>
                <w:kern w:val="0"/>
                <w:sz w:val="24"/>
              </w:rPr>
              <w:t>（</w:t>
            </w:r>
            <w:r>
              <w:rPr>
                <w:rFonts w:ascii="仿宋_GB2312" w:eastAsia="仿宋_GB2312" w:hAnsi="宋体" w:cs="宋体"/>
                <w:bCs/>
                <w:kern w:val="0"/>
                <w:sz w:val="24"/>
              </w:rPr>
              <w:t>境</w:t>
            </w:r>
            <w:r>
              <w:rPr>
                <w:rFonts w:ascii="仿宋_GB2312" w:eastAsia="仿宋_GB2312" w:hAnsi="宋体" w:cs="宋体" w:hint="eastAsia"/>
                <w:bCs/>
                <w:kern w:val="0"/>
                <w:sz w:val="24"/>
              </w:rPr>
              <w:t>）外</w:t>
            </w:r>
            <w:r>
              <w:rPr>
                <w:rFonts w:ascii="仿宋_GB2312" w:eastAsia="仿宋_GB2312" w:hAnsi="宋体" w:cs="宋体"/>
                <w:bCs/>
                <w:kern w:val="0"/>
                <w:sz w:val="24"/>
              </w:rPr>
              <w:t>院士</w:t>
            </w:r>
          </w:p>
        </w:tc>
        <w:tc>
          <w:tcPr>
            <w:tcW w:w="3260" w:type="dxa"/>
            <w:gridSpan w:val="5"/>
            <w:vAlign w:val="center"/>
          </w:tcPr>
          <w:p w:rsidR="00C40070" w:rsidRDefault="00C40070" w:rsidP="00521CA7">
            <w:pPr>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 xml:space="preserve">自然科学类≥1500 </w:t>
            </w:r>
          </w:p>
          <w:p w:rsidR="00C40070" w:rsidRDefault="00C40070" w:rsidP="00521CA7">
            <w:pPr>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人文社科类≥500</w:t>
            </w:r>
          </w:p>
        </w:tc>
        <w:tc>
          <w:tcPr>
            <w:tcW w:w="2268" w:type="dxa"/>
            <w:gridSpan w:val="2"/>
            <w:vAlign w:val="center"/>
          </w:tcPr>
          <w:p w:rsidR="00C40070" w:rsidRDefault="00C40070" w:rsidP="00521CA7">
            <w:pPr>
              <w:spacing w:line="400" w:lineRule="exact"/>
              <w:jc w:val="left"/>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安家费和住房补贴一事一议，未购房前提供200平方米精装别墅一套（供本人及配偶居住，无产权）</w:t>
            </w:r>
          </w:p>
        </w:tc>
        <w:tc>
          <w:tcPr>
            <w:tcW w:w="2410" w:type="dxa"/>
            <w:gridSpan w:val="2"/>
            <w:vAlign w:val="center"/>
          </w:tcPr>
          <w:p w:rsidR="00C40070" w:rsidRDefault="00C40070" w:rsidP="00521CA7">
            <w:pPr>
              <w:spacing w:line="400" w:lineRule="exact"/>
              <w:jc w:val="left"/>
              <w:rPr>
                <w:rFonts w:ascii="仿宋_GB2312" w:eastAsia="仿宋_GB2312" w:hAnsi="宋体" w:cs="宋体" w:hint="eastAsia"/>
                <w:bCs/>
                <w:kern w:val="0"/>
                <w:sz w:val="24"/>
              </w:rPr>
            </w:pPr>
            <w:r>
              <w:rPr>
                <w:rFonts w:ascii="仿宋_GB2312" w:eastAsia="仿宋_GB2312" w:hAnsi="宋体" w:cs="宋体" w:hint="eastAsia"/>
                <w:bCs/>
                <w:kern w:val="0"/>
                <w:sz w:val="24"/>
              </w:rPr>
              <w:t>入编：岗位奖金不少于120万/年，并享受国家规定的工资、福利待遇；</w:t>
            </w:r>
          </w:p>
          <w:p w:rsidR="00C40070" w:rsidRDefault="00C40070" w:rsidP="00521CA7">
            <w:pPr>
              <w:spacing w:line="400" w:lineRule="exact"/>
              <w:jc w:val="left"/>
              <w:rPr>
                <w:rFonts w:ascii="仿宋_GB2312" w:eastAsia="仿宋_GB2312" w:hAnsi="宋体" w:cs="宋体" w:hint="eastAsia"/>
                <w:bCs/>
                <w:kern w:val="0"/>
                <w:sz w:val="24"/>
              </w:rPr>
            </w:pPr>
            <w:r>
              <w:rPr>
                <w:rFonts w:ascii="仿宋_GB2312" w:eastAsia="仿宋_GB2312" w:hAnsi="宋体" w:cs="宋体" w:hint="eastAsia"/>
                <w:bCs/>
                <w:kern w:val="0"/>
                <w:sz w:val="24"/>
              </w:rPr>
              <w:t>不入编：年薪不少于150万/年</w:t>
            </w:r>
          </w:p>
        </w:tc>
      </w:tr>
      <w:tr w:rsidR="00C40070" w:rsidTr="00521CA7">
        <w:trPr>
          <w:trHeight w:val="427"/>
        </w:trPr>
        <w:tc>
          <w:tcPr>
            <w:tcW w:w="2269" w:type="dxa"/>
            <w:vAlign w:val="center"/>
          </w:tcPr>
          <w:p w:rsidR="00C40070" w:rsidRDefault="00C40070" w:rsidP="00521CA7">
            <w:pPr>
              <w:widowControl/>
              <w:spacing w:line="400" w:lineRule="exact"/>
              <w:jc w:val="left"/>
              <w:rPr>
                <w:rFonts w:ascii="仿宋_GB2312" w:eastAsia="仿宋_GB2312" w:hAnsi="宋体" w:cs="宋体" w:hint="eastAsia"/>
                <w:bCs/>
                <w:kern w:val="0"/>
                <w:sz w:val="24"/>
              </w:rPr>
            </w:pPr>
            <w:r>
              <w:rPr>
                <w:rFonts w:ascii="仿宋_GB2312" w:eastAsia="仿宋_GB2312" w:hAnsi="宋体" w:cs="宋体" w:hint="eastAsia"/>
                <w:bCs/>
                <w:kern w:val="0"/>
                <w:sz w:val="24"/>
                <w:szCs w:val="28"/>
              </w:rPr>
              <w:t>国家“万人计划”杰出人才、国家“千人计划”人选（创新长期项目）</w:t>
            </w:r>
          </w:p>
        </w:tc>
        <w:tc>
          <w:tcPr>
            <w:tcW w:w="3260" w:type="dxa"/>
            <w:gridSpan w:val="5"/>
            <w:vAlign w:val="center"/>
          </w:tcPr>
          <w:p w:rsidR="00C40070" w:rsidRDefault="00C40070" w:rsidP="00521CA7">
            <w:pPr>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 xml:space="preserve">自然科学类≥1200 </w:t>
            </w:r>
          </w:p>
          <w:p w:rsidR="00C40070" w:rsidRDefault="00C40070" w:rsidP="00521CA7">
            <w:pPr>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人文社科类≥300</w:t>
            </w:r>
          </w:p>
        </w:tc>
        <w:tc>
          <w:tcPr>
            <w:tcW w:w="2268" w:type="dxa"/>
            <w:gridSpan w:val="2"/>
            <w:vAlign w:val="center"/>
          </w:tcPr>
          <w:p w:rsidR="00C40070" w:rsidRDefault="00C40070" w:rsidP="00521CA7">
            <w:pPr>
              <w:spacing w:line="400" w:lineRule="exact"/>
              <w:jc w:val="left"/>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安家费和住房补贴一事一议，未购房前提供200平方米精装别墅一套（供本人及配偶居住，无产权）</w:t>
            </w:r>
          </w:p>
        </w:tc>
        <w:tc>
          <w:tcPr>
            <w:tcW w:w="2410" w:type="dxa"/>
            <w:gridSpan w:val="2"/>
            <w:vAlign w:val="center"/>
          </w:tcPr>
          <w:p w:rsidR="00C40070" w:rsidRDefault="00C40070" w:rsidP="00521CA7">
            <w:pPr>
              <w:spacing w:line="400" w:lineRule="exact"/>
              <w:jc w:val="left"/>
              <w:rPr>
                <w:rFonts w:ascii="仿宋_GB2312" w:eastAsia="仿宋_GB2312" w:hAnsi="宋体" w:cs="宋体" w:hint="eastAsia"/>
                <w:bCs/>
                <w:kern w:val="0"/>
                <w:sz w:val="24"/>
              </w:rPr>
            </w:pPr>
            <w:r>
              <w:rPr>
                <w:rFonts w:ascii="仿宋_GB2312" w:eastAsia="仿宋_GB2312" w:hAnsi="宋体" w:cs="宋体" w:hint="eastAsia"/>
                <w:bCs/>
                <w:kern w:val="0"/>
                <w:sz w:val="24"/>
              </w:rPr>
              <w:t>入编：岗位奖金不少于80万/年，并享受国家规定的工资、福利待遇；</w:t>
            </w:r>
          </w:p>
          <w:p w:rsidR="00C40070" w:rsidRDefault="00C40070" w:rsidP="00521CA7">
            <w:pPr>
              <w:spacing w:line="400" w:lineRule="exact"/>
              <w:jc w:val="left"/>
              <w:rPr>
                <w:rFonts w:ascii="仿宋_GB2312" w:eastAsia="仿宋_GB2312" w:hAnsi="宋体" w:cs="宋体" w:hint="eastAsia"/>
                <w:bCs/>
                <w:kern w:val="0"/>
                <w:sz w:val="24"/>
              </w:rPr>
            </w:pPr>
            <w:r>
              <w:rPr>
                <w:rFonts w:ascii="仿宋_GB2312" w:eastAsia="仿宋_GB2312" w:hAnsi="宋体" w:cs="宋体" w:hint="eastAsia"/>
                <w:bCs/>
                <w:kern w:val="0"/>
                <w:sz w:val="24"/>
              </w:rPr>
              <w:t>不入编：年薪不少于100万/年</w:t>
            </w:r>
          </w:p>
        </w:tc>
      </w:tr>
      <w:tr w:rsidR="00C40070" w:rsidTr="00521CA7">
        <w:trPr>
          <w:trHeight w:val="1039"/>
        </w:trPr>
        <w:tc>
          <w:tcPr>
            <w:tcW w:w="2269" w:type="dxa"/>
            <w:vAlign w:val="center"/>
          </w:tcPr>
          <w:p w:rsidR="00C40070" w:rsidRDefault="00C40070" w:rsidP="00521CA7">
            <w:pPr>
              <w:widowControl/>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全国杰出专业技术人才、国家“万人计划”领军人才、教育部“长江学者”特聘教授、国家级教学名师、国家杰出青年科学基金获得者</w:t>
            </w:r>
          </w:p>
        </w:tc>
        <w:tc>
          <w:tcPr>
            <w:tcW w:w="3260" w:type="dxa"/>
            <w:gridSpan w:val="5"/>
            <w:vAlign w:val="center"/>
          </w:tcPr>
          <w:p w:rsidR="00C40070" w:rsidRDefault="00C40070" w:rsidP="00521CA7">
            <w:pPr>
              <w:spacing w:line="400" w:lineRule="exact"/>
              <w:jc w:val="center"/>
              <w:rPr>
                <w:rFonts w:ascii="仿宋_GB2312" w:eastAsia="仿宋_GB2312" w:hAnsi="宋体" w:cs="宋体" w:hint="eastAsia"/>
                <w:bCs/>
                <w:kern w:val="0"/>
                <w:sz w:val="24"/>
                <w:szCs w:val="28"/>
              </w:rPr>
            </w:pPr>
          </w:p>
          <w:p w:rsidR="00C40070" w:rsidRDefault="00C40070" w:rsidP="00521CA7">
            <w:pPr>
              <w:spacing w:line="400" w:lineRule="exact"/>
              <w:jc w:val="center"/>
              <w:rPr>
                <w:rFonts w:ascii="仿宋_GB2312" w:eastAsia="仿宋_GB2312" w:hAnsi="宋体" w:cs="宋体" w:hint="eastAsia"/>
                <w:bCs/>
                <w:kern w:val="0"/>
                <w:sz w:val="24"/>
                <w:szCs w:val="28"/>
              </w:rPr>
            </w:pPr>
          </w:p>
          <w:p w:rsidR="00C40070" w:rsidRDefault="00C40070" w:rsidP="00521CA7">
            <w:pPr>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自然科学类≥1000</w:t>
            </w:r>
          </w:p>
          <w:p w:rsidR="00C40070" w:rsidRDefault="00C40070" w:rsidP="00521CA7">
            <w:pPr>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人文社科类≥200</w:t>
            </w:r>
          </w:p>
          <w:p w:rsidR="00C40070" w:rsidRDefault="00C40070" w:rsidP="00521CA7">
            <w:pPr>
              <w:spacing w:line="400" w:lineRule="exact"/>
              <w:jc w:val="center"/>
              <w:rPr>
                <w:rFonts w:ascii="仿宋_GB2312" w:eastAsia="仿宋_GB2312" w:hAnsi="宋体" w:cs="宋体" w:hint="eastAsia"/>
                <w:bCs/>
                <w:kern w:val="0"/>
                <w:sz w:val="24"/>
                <w:szCs w:val="28"/>
              </w:rPr>
            </w:pPr>
          </w:p>
          <w:p w:rsidR="00C40070" w:rsidRDefault="00C40070" w:rsidP="00521CA7">
            <w:pPr>
              <w:spacing w:line="400" w:lineRule="exact"/>
              <w:jc w:val="center"/>
              <w:rPr>
                <w:rFonts w:ascii="仿宋_GB2312" w:eastAsia="仿宋_GB2312" w:hAnsi="宋体" w:cs="宋体" w:hint="eastAsia"/>
                <w:bCs/>
                <w:kern w:val="0"/>
                <w:sz w:val="24"/>
                <w:szCs w:val="28"/>
              </w:rPr>
            </w:pPr>
          </w:p>
          <w:p w:rsidR="00C40070" w:rsidRDefault="00C40070" w:rsidP="00521CA7">
            <w:pPr>
              <w:spacing w:line="400" w:lineRule="exact"/>
              <w:jc w:val="center"/>
              <w:rPr>
                <w:rFonts w:ascii="仿宋_GB2312" w:eastAsia="仿宋_GB2312" w:hAnsi="宋体" w:cs="宋体" w:hint="eastAsia"/>
                <w:bCs/>
                <w:kern w:val="0"/>
                <w:sz w:val="24"/>
                <w:szCs w:val="28"/>
              </w:rPr>
            </w:pPr>
          </w:p>
        </w:tc>
        <w:tc>
          <w:tcPr>
            <w:tcW w:w="2268" w:type="dxa"/>
            <w:gridSpan w:val="2"/>
            <w:vAlign w:val="center"/>
          </w:tcPr>
          <w:p w:rsidR="00C40070" w:rsidRDefault="00C40070" w:rsidP="00521CA7">
            <w:pPr>
              <w:spacing w:line="400" w:lineRule="exact"/>
              <w:jc w:val="left"/>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安家费和住房补贴一事一议，未购房前提供200平方米精装别墅一套（供本人及配偶居住，无产权）</w:t>
            </w:r>
          </w:p>
          <w:p w:rsidR="00C40070" w:rsidRDefault="00C40070" w:rsidP="00521CA7">
            <w:pPr>
              <w:spacing w:line="400" w:lineRule="exact"/>
              <w:jc w:val="left"/>
              <w:rPr>
                <w:rFonts w:ascii="仿宋_GB2312" w:eastAsia="仿宋_GB2312" w:hAnsi="宋体" w:cs="宋体" w:hint="eastAsia"/>
                <w:bCs/>
                <w:kern w:val="0"/>
                <w:sz w:val="24"/>
                <w:szCs w:val="28"/>
              </w:rPr>
            </w:pPr>
          </w:p>
          <w:p w:rsidR="00C40070" w:rsidRDefault="00C40070" w:rsidP="00521CA7">
            <w:pPr>
              <w:spacing w:line="400" w:lineRule="exact"/>
              <w:jc w:val="left"/>
              <w:rPr>
                <w:rFonts w:ascii="仿宋_GB2312" w:eastAsia="仿宋_GB2312" w:hAnsi="宋体" w:cs="宋体" w:hint="eastAsia"/>
                <w:bCs/>
                <w:kern w:val="0"/>
                <w:sz w:val="24"/>
                <w:szCs w:val="28"/>
              </w:rPr>
            </w:pPr>
          </w:p>
        </w:tc>
        <w:tc>
          <w:tcPr>
            <w:tcW w:w="1276" w:type="dxa"/>
            <w:vAlign w:val="center"/>
          </w:tcPr>
          <w:p w:rsidR="00C40070" w:rsidRDefault="00C40070" w:rsidP="00521CA7">
            <w:pPr>
              <w:spacing w:line="400" w:lineRule="exact"/>
              <w:jc w:val="center"/>
              <w:rPr>
                <w:rFonts w:ascii="仿宋" w:eastAsia="仿宋" w:hAnsi="仿宋" w:cs="宋体" w:hint="eastAsia"/>
                <w:bCs/>
                <w:color w:val="FF0000"/>
                <w:kern w:val="0"/>
                <w:sz w:val="24"/>
                <w:szCs w:val="28"/>
              </w:rPr>
            </w:pPr>
            <w:r>
              <w:rPr>
                <w:rFonts w:ascii="仿宋_GB2312" w:eastAsia="仿宋_GB2312" w:hAnsi="宋体" w:cs="宋体" w:hint="eastAsia"/>
                <w:bCs/>
                <w:kern w:val="0"/>
                <w:sz w:val="24"/>
                <w:szCs w:val="28"/>
              </w:rPr>
              <w:t>60</w:t>
            </w:r>
          </w:p>
        </w:tc>
        <w:tc>
          <w:tcPr>
            <w:tcW w:w="1134" w:type="dxa"/>
            <w:vMerge w:val="restart"/>
            <w:vAlign w:val="center"/>
          </w:tcPr>
          <w:p w:rsidR="00C40070" w:rsidRDefault="00C40070" w:rsidP="00521CA7">
            <w:pPr>
              <w:spacing w:line="400" w:lineRule="exact"/>
              <w:jc w:val="left"/>
              <w:rPr>
                <w:rFonts w:ascii="仿宋_GB2312" w:eastAsia="仿宋_GB2312" w:hAnsi="宋体" w:cs="宋体" w:hint="eastAsia"/>
                <w:bCs/>
                <w:kern w:val="0"/>
                <w:sz w:val="24"/>
                <w:szCs w:val="28"/>
              </w:rPr>
            </w:pPr>
          </w:p>
          <w:p w:rsidR="00C40070" w:rsidRDefault="00C40070" w:rsidP="00521CA7">
            <w:pPr>
              <w:spacing w:line="400" w:lineRule="exact"/>
              <w:jc w:val="left"/>
              <w:rPr>
                <w:rFonts w:ascii="仿宋_GB2312" w:eastAsia="仿宋_GB2312" w:hAnsi="宋体" w:cs="宋体" w:hint="eastAsia"/>
                <w:bCs/>
                <w:kern w:val="0"/>
                <w:sz w:val="24"/>
                <w:szCs w:val="28"/>
              </w:rPr>
            </w:pPr>
          </w:p>
          <w:p w:rsidR="00C40070" w:rsidRDefault="00C40070" w:rsidP="00521CA7">
            <w:pPr>
              <w:spacing w:line="400" w:lineRule="exact"/>
              <w:jc w:val="left"/>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享受国家规定的工资、福利待遇</w:t>
            </w:r>
          </w:p>
        </w:tc>
      </w:tr>
      <w:tr w:rsidR="00C40070" w:rsidTr="00521CA7">
        <w:trPr>
          <w:trHeight w:val="70"/>
        </w:trPr>
        <w:tc>
          <w:tcPr>
            <w:tcW w:w="2269" w:type="dxa"/>
            <w:vAlign w:val="center"/>
          </w:tcPr>
          <w:p w:rsidR="00C40070" w:rsidRDefault="00C40070" w:rsidP="00521CA7">
            <w:pPr>
              <w:widowControl/>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百千万人才工程国家级人选、国家有突出贡献中青年专家</w:t>
            </w:r>
          </w:p>
        </w:tc>
        <w:tc>
          <w:tcPr>
            <w:tcW w:w="3260" w:type="dxa"/>
            <w:gridSpan w:val="5"/>
            <w:vAlign w:val="center"/>
          </w:tcPr>
          <w:p w:rsidR="00C40070" w:rsidRDefault="00C40070" w:rsidP="00521CA7">
            <w:pPr>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自然科学类≥500</w:t>
            </w:r>
          </w:p>
          <w:p w:rsidR="00C40070" w:rsidRDefault="00C40070" w:rsidP="00521CA7">
            <w:pPr>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人文社科类≥150</w:t>
            </w:r>
          </w:p>
        </w:tc>
        <w:tc>
          <w:tcPr>
            <w:tcW w:w="2268" w:type="dxa"/>
            <w:gridSpan w:val="2"/>
            <w:vAlign w:val="center"/>
          </w:tcPr>
          <w:p w:rsidR="00C40070" w:rsidRDefault="00C40070" w:rsidP="00521CA7">
            <w:pPr>
              <w:spacing w:line="400" w:lineRule="exact"/>
              <w:jc w:val="left"/>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安家费和住房补贴一事一议，未购房前提供200平方米精装别墅一套（供本人及配偶居住，无产权）</w:t>
            </w:r>
          </w:p>
        </w:tc>
        <w:tc>
          <w:tcPr>
            <w:tcW w:w="1276" w:type="dxa"/>
            <w:vAlign w:val="center"/>
          </w:tcPr>
          <w:p w:rsidR="00C40070" w:rsidRDefault="00C40070" w:rsidP="00521CA7">
            <w:pPr>
              <w:spacing w:line="400" w:lineRule="exact"/>
              <w:jc w:val="center"/>
              <w:rPr>
                <w:rFonts w:ascii="仿宋" w:eastAsia="仿宋" w:hAnsi="仿宋" w:cs="宋体" w:hint="eastAsia"/>
                <w:bCs/>
                <w:kern w:val="0"/>
                <w:sz w:val="24"/>
                <w:szCs w:val="28"/>
              </w:rPr>
            </w:pPr>
            <w:r>
              <w:rPr>
                <w:rFonts w:ascii="仿宋" w:eastAsia="仿宋" w:hAnsi="仿宋" w:cs="宋体" w:hint="eastAsia"/>
                <w:bCs/>
                <w:kern w:val="0"/>
                <w:sz w:val="24"/>
                <w:szCs w:val="28"/>
              </w:rPr>
              <w:t>40</w:t>
            </w:r>
          </w:p>
        </w:tc>
        <w:tc>
          <w:tcPr>
            <w:tcW w:w="1134" w:type="dxa"/>
            <w:vMerge/>
            <w:vAlign w:val="center"/>
          </w:tcPr>
          <w:p w:rsidR="00C40070" w:rsidRDefault="00C40070" w:rsidP="00521CA7">
            <w:pPr>
              <w:spacing w:line="400" w:lineRule="exact"/>
              <w:jc w:val="left"/>
              <w:rPr>
                <w:rFonts w:ascii="仿宋_GB2312" w:eastAsia="仿宋_GB2312" w:hAnsi="宋体" w:cs="宋体" w:hint="eastAsia"/>
                <w:bCs/>
                <w:kern w:val="0"/>
                <w:sz w:val="24"/>
                <w:szCs w:val="28"/>
              </w:rPr>
            </w:pPr>
          </w:p>
        </w:tc>
      </w:tr>
      <w:tr w:rsidR="00C40070" w:rsidTr="00521CA7">
        <w:trPr>
          <w:trHeight w:val="2539"/>
        </w:trPr>
        <w:tc>
          <w:tcPr>
            <w:tcW w:w="2269" w:type="dxa"/>
            <w:vAlign w:val="center"/>
          </w:tcPr>
          <w:p w:rsidR="00C40070" w:rsidRDefault="00C40070" w:rsidP="00521CA7">
            <w:pPr>
              <w:widowControl/>
              <w:spacing w:line="400" w:lineRule="exact"/>
              <w:jc w:val="left"/>
              <w:rPr>
                <w:rFonts w:ascii="仿宋_GB2312" w:eastAsia="仿宋_GB2312" w:hAnsi="宋体" w:cs="宋体" w:hint="eastAsia"/>
                <w:bCs/>
                <w:kern w:val="0"/>
                <w:sz w:val="24"/>
                <w:szCs w:val="28"/>
              </w:rPr>
            </w:pPr>
            <w:r>
              <w:rPr>
                <w:rFonts w:ascii="仿宋_GB2312" w:eastAsia="仿宋_GB2312" w:hAnsi="宋体" w:cs="仿宋_GB2312" w:hint="eastAsia"/>
                <w:kern w:val="0"/>
                <w:sz w:val="24"/>
              </w:rPr>
              <w:t>国家“千人计划”青年项目人选、国家“万人计划”青年拔尖人才、国家优秀青年科学基金获得者、“长江学者”青年学者项目</w:t>
            </w:r>
          </w:p>
        </w:tc>
        <w:tc>
          <w:tcPr>
            <w:tcW w:w="3260" w:type="dxa"/>
            <w:gridSpan w:val="5"/>
            <w:vAlign w:val="center"/>
          </w:tcPr>
          <w:p w:rsidR="00C40070" w:rsidRDefault="00C40070" w:rsidP="00521CA7">
            <w:pPr>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自然科学类≥500</w:t>
            </w:r>
          </w:p>
          <w:p w:rsidR="00C40070" w:rsidRDefault="00C40070" w:rsidP="00521CA7">
            <w:pPr>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人文社科类≥150</w:t>
            </w:r>
          </w:p>
          <w:p w:rsidR="00C40070" w:rsidRDefault="00C40070" w:rsidP="00521CA7">
            <w:pPr>
              <w:spacing w:line="400" w:lineRule="exact"/>
              <w:jc w:val="left"/>
              <w:rPr>
                <w:rFonts w:ascii="仿宋_GB2312" w:eastAsia="仿宋_GB2312" w:hAnsi="宋体" w:cs="宋体" w:hint="eastAsia"/>
                <w:bCs/>
                <w:kern w:val="0"/>
                <w:sz w:val="24"/>
                <w:szCs w:val="28"/>
              </w:rPr>
            </w:pPr>
          </w:p>
        </w:tc>
        <w:tc>
          <w:tcPr>
            <w:tcW w:w="992" w:type="dxa"/>
            <w:vAlign w:val="center"/>
          </w:tcPr>
          <w:p w:rsidR="00C40070" w:rsidRDefault="00C40070" w:rsidP="00521CA7">
            <w:pPr>
              <w:spacing w:line="400" w:lineRule="exact"/>
              <w:jc w:val="center"/>
              <w:rPr>
                <w:rFonts w:ascii="仿宋_GB2312" w:eastAsia="仿宋_GB2312" w:hAnsi="宋体" w:cs="宋体"/>
                <w:bCs/>
                <w:kern w:val="0"/>
                <w:sz w:val="24"/>
                <w:szCs w:val="28"/>
              </w:rPr>
            </w:pPr>
            <w:r>
              <w:rPr>
                <w:rFonts w:ascii="仿宋_GB2312" w:eastAsia="仿宋_GB2312" w:hAnsi="宋体" w:cs="宋体" w:hint="eastAsia"/>
                <w:bCs/>
                <w:kern w:val="0"/>
                <w:sz w:val="24"/>
                <w:szCs w:val="28"/>
              </w:rPr>
              <w:t>≥50</w:t>
            </w:r>
          </w:p>
        </w:tc>
        <w:tc>
          <w:tcPr>
            <w:tcW w:w="1276" w:type="dxa"/>
            <w:vAlign w:val="center"/>
          </w:tcPr>
          <w:p w:rsidR="00C40070" w:rsidRDefault="00C40070" w:rsidP="00521CA7">
            <w:pPr>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≥100</w:t>
            </w:r>
          </w:p>
        </w:tc>
        <w:tc>
          <w:tcPr>
            <w:tcW w:w="1276" w:type="dxa"/>
            <w:vAlign w:val="center"/>
          </w:tcPr>
          <w:p w:rsidR="00C40070" w:rsidRDefault="00C40070" w:rsidP="00521CA7">
            <w:pPr>
              <w:spacing w:line="400" w:lineRule="exact"/>
              <w:jc w:val="center"/>
              <w:rPr>
                <w:rFonts w:ascii="仿宋" w:eastAsia="仿宋" w:hAnsi="仿宋" w:cs="宋体" w:hint="eastAsia"/>
                <w:bCs/>
                <w:kern w:val="0"/>
                <w:sz w:val="24"/>
                <w:szCs w:val="28"/>
              </w:rPr>
            </w:pPr>
            <w:r>
              <w:rPr>
                <w:rFonts w:ascii="仿宋" w:eastAsia="仿宋" w:hAnsi="仿宋" w:cs="宋体" w:hint="eastAsia"/>
                <w:bCs/>
                <w:kern w:val="0"/>
                <w:sz w:val="24"/>
                <w:szCs w:val="28"/>
              </w:rPr>
              <w:t>35</w:t>
            </w:r>
          </w:p>
        </w:tc>
        <w:tc>
          <w:tcPr>
            <w:tcW w:w="1134" w:type="dxa"/>
            <w:vMerge/>
            <w:vAlign w:val="center"/>
          </w:tcPr>
          <w:p w:rsidR="00C40070" w:rsidRDefault="00C40070" w:rsidP="00521CA7">
            <w:pPr>
              <w:spacing w:line="400" w:lineRule="exact"/>
              <w:jc w:val="left"/>
              <w:rPr>
                <w:rFonts w:ascii="仿宋_GB2312" w:eastAsia="仿宋_GB2312" w:hAnsi="宋体" w:cs="宋体" w:hint="eastAsia"/>
                <w:bCs/>
                <w:kern w:val="0"/>
                <w:sz w:val="24"/>
                <w:szCs w:val="28"/>
              </w:rPr>
            </w:pPr>
          </w:p>
        </w:tc>
      </w:tr>
      <w:tr w:rsidR="00C40070" w:rsidTr="00521CA7">
        <w:trPr>
          <w:trHeight w:val="433"/>
        </w:trPr>
        <w:tc>
          <w:tcPr>
            <w:tcW w:w="2269" w:type="dxa"/>
            <w:vMerge w:val="restart"/>
            <w:vAlign w:val="center"/>
          </w:tcPr>
          <w:p w:rsidR="00C40070" w:rsidRDefault="00C40070" w:rsidP="00521CA7">
            <w:pPr>
              <w:widowControl/>
              <w:spacing w:line="400" w:lineRule="exact"/>
              <w:rPr>
                <w:rFonts w:ascii="仿宋_GB2312" w:eastAsia="仿宋_GB2312" w:hAnsi="宋体" w:cs="宋体"/>
                <w:bCs/>
                <w:kern w:val="0"/>
                <w:sz w:val="24"/>
              </w:rPr>
            </w:pPr>
            <w:r>
              <w:rPr>
                <w:rFonts w:ascii="仿宋_GB2312" w:eastAsia="仿宋_GB2312" w:hAnsi="宋体" w:cs="宋体" w:hint="eastAsia"/>
                <w:bCs/>
                <w:kern w:val="0"/>
                <w:sz w:val="24"/>
              </w:rPr>
              <w:t>省高层次创业创新</w:t>
            </w:r>
            <w:r>
              <w:rPr>
                <w:rFonts w:ascii="仿宋_GB2312" w:eastAsia="仿宋_GB2312" w:hAnsi="宋体" w:cs="宋体" w:hint="eastAsia"/>
                <w:bCs/>
                <w:kern w:val="0"/>
                <w:sz w:val="24"/>
              </w:rPr>
              <w:lastRenderedPageBreak/>
              <w:t>人才（全职项目）、省特支人才“双百计划”领军人才、“闽江学者”特聘教授</w:t>
            </w:r>
          </w:p>
        </w:tc>
        <w:tc>
          <w:tcPr>
            <w:tcW w:w="3260" w:type="dxa"/>
            <w:gridSpan w:val="5"/>
            <w:vMerge w:val="restart"/>
            <w:vAlign w:val="center"/>
          </w:tcPr>
          <w:p w:rsidR="00C40070" w:rsidRDefault="00C40070" w:rsidP="00521CA7">
            <w:pPr>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lastRenderedPageBreak/>
              <w:t>自然科学类≥300</w:t>
            </w:r>
          </w:p>
          <w:p w:rsidR="00C40070" w:rsidRDefault="00C40070" w:rsidP="00521CA7">
            <w:pPr>
              <w:spacing w:line="400" w:lineRule="exact"/>
              <w:jc w:val="center"/>
              <w:rPr>
                <w:rFonts w:ascii="仿宋_GB2312" w:eastAsia="仿宋_GB2312" w:hAnsi="宋体" w:cs="宋体"/>
                <w:bCs/>
                <w:kern w:val="0"/>
                <w:sz w:val="24"/>
                <w:szCs w:val="28"/>
              </w:rPr>
            </w:pPr>
            <w:r>
              <w:rPr>
                <w:rFonts w:ascii="仿宋_GB2312" w:eastAsia="仿宋_GB2312" w:hAnsi="宋体" w:cs="宋体" w:hint="eastAsia"/>
                <w:bCs/>
                <w:kern w:val="0"/>
                <w:sz w:val="24"/>
                <w:szCs w:val="28"/>
              </w:rPr>
              <w:lastRenderedPageBreak/>
              <w:t>人文社科类≥75</w:t>
            </w:r>
          </w:p>
          <w:p w:rsidR="00C40070" w:rsidRDefault="00C40070" w:rsidP="00521CA7">
            <w:pPr>
              <w:spacing w:line="400" w:lineRule="exact"/>
              <w:jc w:val="left"/>
              <w:rPr>
                <w:rFonts w:ascii="仿宋_GB2312" w:eastAsia="仿宋_GB2312" w:hAnsi="宋体" w:cs="宋体" w:hint="eastAsia"/>
                <w:bCs/>
                <w:kern w:val="0"/>
                <w:sz w:val="24"/>
                <w:szCs w:val="28"/>
              </w:rPr>
            </w:pPr>
          </w:p>
        </w:tc>
        <w:tc>
          <w:tcPr>
            <w:tcW w:w="992" w:type="dxa"/>
            <w:vMerge w:val="restart"/>
            <w:vAlign w:val="center"/>
          </w:tcPr>
          <w:p w:rsidR="00C40070" w:rsidRDefault="00C40070" w:rsidP="00521CA7">
            <w:pPr>
              <w:spacing w:line="400" w:lineRule="exact"/>
              <w:jc w:val="center"/>
              <w:rPr>
                <w:rFonts w:ascii="仿宋_GB2312" w:eastAsia="仿宋_GB2312" w:hAnsi="宋体" w:cs="宋体"/>
                <w:bCs/>
                <w:kern w:val="0"/>
                <w:sz w:val="24"/>
                <w:szCs w:val="28"/>
              </w:rPr>
            </w:pPr>
            <w:r>
              <w:rPr>
                <w:rFonts w:ascii="仿宋_GB2312" w:eastAsia="仿宋_GB2312" w:hAnsi="宋体" w:cs="宋体" w:hint="eastAsia"/>
                <w:bCs/>
                <w:kern w:val="0"/>
                <w:sz w:val="24"/>
                <w:szCs w:val="28"/>
              </w:rPr>
              <w:lastRenderedPageBreak/>
              <w:t>≥30</w:t>
            </w:r>
          </w:p>
        </w:tc>
        <w:tc>
          <w:tcPr>
            <w:tcW w:w="1276" w:type="dxa"/>
            <w:vMerge w:val="restart"/>
            <w:vAlign w:val="center"/>
          </w:tcPr>
          <w:p w:rsidR="00C40070" w:rsidRDefault="00C40070" w:rsidP="00521CA7">
            <w:pPr>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≥70</w:t>
            </w:r>
          </w:p>
        </w:tc>
        <w:tc>
          <w:tcPr>
            <w:tcW w:w="1276" w:type="dxa"/>
            <w:vMerge w:val="restart"/>
            <w:vAlign w:val="center"/>
          </w:tcPr>
          <w:p w:rsidR="00C40070" w:rsidRDefault="00C40070" w:rsidP="00521CA7">
            <w:pPr>
              <w:spacing w:line="400" w:lineRule="exact"/>
              <w:jc w:val="center"/>
              <w:rPr>
                <w:rFonts w:ascii="仿宋_GB2312" w:eastAsia="仿宋_GB2312" w:hAnsi="宋体" w:cs="宋体" w:hint="eastAsia"/>
                <w:bCs/>
                <w:kern w:val="0"/>
                <w:sz w:val="24"/>
                <w:szCs w:val="28"/>
              </w:rPr>
            </w:pPr>
            <w:r>
              <w:rPr>
                <w:rFonts w:ascii="仿宋" w:eastAsia="仿宋" w:hAnsi="仿宋" w:cs="宋体" w:hint="eastAsia"/>
                <w:bCs/>
                <w:kern w:val="0"/>
                <w:sz w:val="24"/>
                <w:szCs w:val="28"/>
              </w:rPr>
              <w:t>24</w:t>
            </w:r>
          </w:p>
        </w:tc>
        <w:tc>
          <w:tcPr>
            <w:tcW w:w="1134" w:type="dxa"/>
            <w:vMerge/>
            <w:vAlign w:val="center"/>
          </w:tcPr>
          <w:p w:rsidR="00C40070" w:rsidRDefault="00C40070" w:rsidP="00521CA7">
            <w:pPr>
              <w:spacing w:line="400" w:lineRule="exact"/>
              <w:jc w:val="left"/>
              <w:rPr>
                <w:rFonts w:ascii="仿宋_GB2312" w:eastAsia="仿宋_GB2312" w:hAnsi="宋体" w:cs="宋体" w:hint="eastAsia"/>
                <w:bCs/>
                <w:kern w:val="0"/>
                <w:sz w:val="24"/>
                <w:szCs w:val="28"/>
              </w:rPr>
            </w:pPr>
          </w:p>
        </w:tc>
      </w:tr>
      <w:tr w:rsidR="00C40070" w:rsidTr="00521CA7">
        <w:trPr>
          <w:trHeight w:val="1240"/>
        </w:trPr>
        <w:tc>
          <w:tcPr>
            <w:tcW w:w="2269" w:type="dxa"/>
            <w:vMerge/>
            <w:vAlign w:val="center"/>
          </w:tcPr>
          <w:p w:rsidR="00C40070" w:rsidRDefault="00C40070" w:rsidP="00521CA7">
            <w:pPr>
              <w:widowControl/>
              <w:spacing w:line="400" w:lineRule="exact"/>
              <w:rPr>
                <w:rFonts w:ascii="仿宋_GB2312" w:eastAsia="仿宋_GB2312" w:hAnsi="宋体" w:cs="宋体" w:hint="eastAsia"/>
                <w:bCs/>
                <w:kern w:val="0"/>
                <w:szCs w:val="21"/>
              </w:rPr>
            </w:pPr>
          </w:p>
        </w:tc>
        <w:tc>
          <w:tcPr>
            <w:tcW w:w="3260" w:type="dxa"/>
            <w:gridSpan w:val="5"/>
            <w:vMerge/>
            <w:vAlign w:val="center"/>
          </w:tcPr>
          <w:p w:rsidR="00C40070" w:rsidRDefault="00C40070" w:rsidP="00521CA7">
            <w:pPr>
              <w:spacing w:line="400" w:lineRule="exact"/>
              <w:jc w:val="left"/>
              <w:rPr>
                <w:rFonts w:ascii="仿宋_GB2312" w:eastAsia="仿宋_GB2312" w:hAnsi="宋体" w:cs="宋体" w:hint="eastAsia"/>
                <w:bCs/>
                <w:kern w:val="0"/>
                <w:sz w:val="24"/>
                <w:szCs w:val="28"/>
              </w:rPr>
            </w:pPr>
          </w:p>
        </w:tc>
        <w:tc>
          <w:tcPr>
            <w:tcW w:w="992" w:type="dxa"/>
            <w:vMerge/>
            <w:vAlign w:val="center"/>
          </w:tcPr>
          <w:p w:rsidR="00C40070" w:rsidRDefault="00C40070" w:rsidP="00521CA7">
            <w:pPr>
              <w:spacing w:line="400" w:lineRule="exact"/>
              <w:jc w:val="center"/>
              <w:rPr>
                <w:rFonts w:ascii="仿宋_GB2312" w:eastAsia="仿宋_GB2312" w:hAnsi="宋体" w:cs="宋体"/>
                <w:bCs/>
                <w:color w:val="C00000"/>
                <w:kern w:val="0"/>
                <w:sz w:val="24"/>
                <w:szCs w:val="28"/>
              </w:rPr>
            </w:pPr>
          </w:p>
        </w:tc>
        <w:tc>
          <w:tcPr>
            <w:tcW w:w="1276" w:type="dxa"/>
            <w:vMerge/>
            <w:vAlign w:val="center"/>
          </w:tcPr>
          <w:p w:rsidR="00C40070" w:rsidRDefault="00C40070" w:rsidP="00521CA7">
            <w:pPr>
              <w:spacing w:line="400" w:lineRule="exact"/>
              <w:jc w:val="center"/>
              <w:rPr>
                <w:rFonts w:ascii="仿宋_GB2312" w:eastAsia="仿宋_GB2312" w:hAnsi="宋体" w:cs="宋体" w:hint="eastAsia"/>
                <w:bCs/>
                <w:color w:val="C00000"/>
                <w:kern w:val="0"/>
                <w:sz w:val="24"/>
                <w:szCs w:val="28"/>
              </w:rPr>
            </w:pPr>
          </w:p>
        </w:tc>
        <w:tc>
          <w:tcPr>
            <w:tcW w:w="1276" w:type="dxa"/>
            <w:vMerge/>
            <w:vAlign w:val="center"/>
          </w:tcPr>
          <w:p w:rsidR="00C40070" w:rsidRDefault="00C40070" w:rsidP="00521CA7">
            <w:pPr>
              <w:spacing w:line="400" w:lineRule="exact"/>
              <w:jc w:val="center"/>
              <w:rPr>
                <w:rFonts w:ascii="仿宋" w:eastAsia="仿宋" w:hAnsi="仿宋" w:cs="宋体" w:hint="eastAsia"/>
                <w:bCs/>
                <w:kern w:val="0"/>
                <w:sz w:val="24"/>
                <w:szCs w:val="28"/>
              </w:rPr>
            </w:pPr>
          </w:p>
        </w:tc>
        <w:tc>
          <w:tcPr>
            <w:tcW w:w="1134" w:type="dxa"/>
            <w:vAlign w:val="center"/>
          </w:tcPr>
          <w:p w:rsidR="00C40070" w:rsidRDefault="00C40070" w:rsidP="00521CA7">
            <w:pPr>
              <w:spacing w:line="400" w:lineRule="exact"/>
              <w:jc w:val="left"/>
              <w:rPr>
                <w:rFonts w:ascii="仿宋_GB2312" w:eastAsia="仿宋_GB2312" w:hAnsi="宋体" w:cs="宋体" w:hint="eastAsia"/>
                <w:bCs/>
                <w:kern w:val="0"/>
                <w:sz w:val="24"/>
                <w:szCs w:val="28"/>
              </w:rPr>
            </w:pPr>
          </w:p>
        </w:tc>
      </w:tr>
      <w:tr w:rsidR="00C40070" w:rsidTr="00521CA7">
        <w:trPr>
          <w:cantSplit/>
          <w:trHeight w:val="1397"/>
        </w:trPr>
        <w:tc>
          <w:tcPr>
            <w:tcW w:w="2269" w:type="dxa"/>
            <w:vAlign w:val="center"/>
          </w:tcPr>
          <w:p w:rsidR="00C40070" w:rsidRDefault="00C40070" w:rsidP="00521CA7">
            <w:pPr>
              <w:widowControl/>
              <w:spacing w:line="400" w:lineRule="exact"/>
              <w:rPr>
                <w:rFonts w:ascii="仿宋_GB2312" w:eastAsia="仿宋_GB2312" w:hAnsi="宋体" w:cs="宋体"/>
                <w:bCs/>
                <w:kern w:val="0"/>
                <w:sz w:val="24"/>
                <w:szCs w:val="28"/>
              </w:rPr>
            </w:pPr>
            <w:r>
              <w:rPr>
                <w:rFonts w:ascii="仿宋_GB2312" w:eastAsia="仿宋_GB2312" w:hAnsi="宋体" w:cs="宋体" w:hint="eastAsia"/>
                <w:bCs/>
                <w:kern w:val="0"/>
                <w:sz w:val="24"/>
                <w:szCs w:val="28"/>
              </w:rPr>
              <w:lastRenderedPageBreak/>
              <w:t>作为高水平学科带头人引进的博士生导师、教授</w:t>
            </w:r>
          </w:p>
        </w:tc>
        <w:tc>
          <w:tcPr>
            <w:tcW w:w="1134" w:type="dxa"/>
            <w:vAlign w:val="center"/>
          </w:tcPr>
          <w:p w:rsidR="00C40070" w:rsidRDefault="00C40070" w:rsidP="00521CA7">
            <w:pPr>
              <w:widowControl/>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50～300</w:t>
            </w:r>
          </w:p>
        </w:tc>
        <w:tc>
          <w:tcPr>
            <w:tcW w:w="1134" w:type="dxa"/>
            <w:gridSpan w:val="2"/>
            <w:vAlign w:val="center"/>
          </w:tcPr>
          <w:p w:rsidR="00C40070" w:rsidRDefault="00C40070" w:rsidP="00521CA7">
            <w:pPr>
              <w:widowControl/>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40～100</w:t>
            </w:r>
          </w:p>
        </w:tc>
        <w:tc>
          <w:tcPr>
            <w:tcW w:w="992" w:type="dxa"/>
            <w:gridSpan w:val="2"/>
            <w:vAlign w:val="center"/>
          </w:tcPr>
          <w:p w:rsidR="00C40070" w:rsidRDefault="00C40070" w:rsidP="00521CA7">
            <w:pPr>
              <w:widowControl/>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35～75</w:t>
            </w:r>
          </w:p>
        </w:tc>
        <w:tc>
          <w:tcPr>
            <w:tcW w:w="992" w:type="dxa"/>
            <w:vAlign w:val="center"/>
          </w:tcPr>
          <w:p w:rsidR="00C40070" w:rsidRDefault="00C40070" w:rsidP="00521CA7">
            <w:pPr>
              <w:widowControl/>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20</w:t>
            </w:r>
          </w:p>
        </w:tc>
        <w:tc>
          <w:tcPr>
            <w:tcW w:w="1276" w:type="dxa"/>
            <w:vAlign w:val="center"/>
          </w:tcPr>
          <w:p w:rsidR="00C40070" w:rsidRDefault="00C40070" w:rsidP="00521CA7">
            <w:pPr>
              <w:widowControl/>
              <w:spacing w:line="400" w:lineRule="exact"/>
              <w:jc w:val="center"/>
              <w:rPr>
                <w:rFonts w:ascii="仿宋_GB2312" w:eastAsia="仿宋_GB2312" w:hAnsi="宋体" w:cs="宋体"/>
                <w:bCs/>
                <w:kern w:val="0"/>
                <w:sz w:val="24"/>
                <w:szCs w:val="28"/>
              </w:rPr>
            </w:pPr>
            <w:r>
              <w:rPr>
                <w:rFonts w:ascii="仿宋_GB2312" w:eastAsia="仿宋_GB2312" w:hAnsi="宋体" w:cs="宋体" w:hint="eastAsia"/>
                <w:bCs/>
                <w:kern w:val="0"/>
                <w:sz w:val="24"/>
                <w:szCs w:val="28"/>
              </w:rPr>
              <w:t>39～49</w:t>
            </w:r>
          </w:p>
        </w:tc>
        <w:tc>
          <w:tcPr>
            <w:tcW w:w="2410" w:type="dxa"/>
            <w:gridSpan w:val="2"/>
            <w:vMerge w:val="restart"/>
            <w:vAlign w:val="center"/>
          </w:tcPr>
          <w:p w:rsidR="00C40070" w:rsidRDefault="00C40070" w:rsidP="00521CA7">
            <w:pPr>
              <w:widowControl/>
              <w:spacing w:line="400" w:lineRule="exact"/>
              <w:rPr>
                <w:rFonts w:ascii="仿宋_GB2312" w:eastAsia="仿宋_GB2312" w:hAnsi="宋体" w:cs="宋体" w:hint="eastAsia"/>
                <w:b/>
                <w:bCs/>
                <w:kern w:val="0"/>
                <w:sz w:val="24"/>
                <w:szCs w:val="28"/>
              </w:rPr>
            </w:pPr>
            <w:r>
              <w:rPr>
                <w:rFonts w:ascii="仿宋_GB2312" w:eastAsia="仿宋_GB2312" w:hAnsi="宋体" w:cs="宋体" w:hint="eastAsia"/>
                <w:bCs/>
                <w:kern w:val="0"/>
                <w:sz w:val="24"/>
                <w:szCs w:val="28"/>
              </w:rPr>
              <w:t>★</w:t>
            </w:r>
            <w:r>
              <w:rPr>
                <w:rFonts w:ascii="仿宋_GB2312" w:eastAsia="仿宋_GB2312" w:hAnsi="宋体" w:cs="宋体" w:hint="eastAsia"/>
                <w:bCs/>
                <w:kern w:val="0"/>
                <w:sz w:val="24"/>
              </w:rPr>
              <w:t>入选省特支人才“双百计划”青年拔尖人才和受聘为苍霞杰出学者、苍霞特聘教授、苍霞青年学者的相关</w:t>
            </w:r>
            <w:r>
              <w:rPr>
                <w:rFonts w:ascii="仿宋_GB2312" w:eastAsia="仿宋_GB2312" w:hAnsi="宋体" w:cs="宋体" w:hint="eastAsia"/>
                <w:b/>
                <w:bCs/>
                <w:kern w:val="0"/>
                <w:sz w:val="24"/>
              </w:rPr>
              <w:t>待</w:t>
            </w:r>
            <w:r>
              <w:rPr>
                <w:rFonts w:ascii="仿宋_GB2312" w:eastAsia="仿宋_GB2312" w:hAnsi="宋体" w:cs="宋体" w:hint="eastAsia"/>
                <w:b/>
                <w:bCs/>
                <w:kern w:val="0"/>
                <w:sz w:val="24"/>
                <w:szCs w:val="28"/>
              </w:rPr>
              <w:t>遇详见备注4、5。</w:t>
            </w:r>
          </w:p>
          <w:p w:rsidR="00C40070" w:rsidRDefault="00C40070" w:rsidP="00521CA7">
            <w:pPr>
              <w:widowControl/>
              <w:spacing w:line="400" w:lineRule="exact"/>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★青年优秀人才可申请直聘、预聘教授或副教授。</w:t>
            </w:r>
          </w:p>
          <w:p w:rsidR="00C40070" w:rsidRDefault="00C40070" w:rsidP="00521CA7">
            <w:pPr>
              <w:widowControl/>
              <w:spacing w:line="400" w:lineRule="exact"/>
              <w:rPr>
                <w:rFonts w:ascii="仿宋_GB2312" w:eastAsia="仿宋_GB2312" w:hAnsi="宋体" w:cs="宋体"/>
                <w:bCs/>
                <w:kern w:val="0"/>
                <w:sz w:val="24"/>
                <w:szCs w:val="28"/>
              </w:rPr>
            </w:pPr>
            <w:r>
              <w:rPr>
                <w:rFonts w:ascii="仿宋_GB2312" w:eastAsia="仿宋_GB2312" w:hAnsi="宋体" w:cs="宋体" w:hint="eastAsia"/>
                <w:bCs/>
                <w:kern w:val="0"/>
                <w:sz w:val="24"/>
                <w:szCs w:val="28"/>
              </w:rPr>
              <w:t>★尚未具有副教授职称的青年博士后、博士，享受三年副教授同等工资、福利待遇以及奖励性绩效工资。</w:t>
            </w:r>
          </w:p>
        </w:tc>
      </w:tr>
      <w:tr w:rsidR="00C40070" w:rsidTr="00521CA7">
        <w:trPr>
          <w:cantSplit/>
          <w:trHeight w:val="1424"/>
        </w:trPr>
        <w:tc>
          <w:tcPr>
            <w:tcW w:w="2269" w:type="dxa"/>
            <w:vAlign w:val="center"/>
          </w:tcPr>
          <w:p w:rsidR="00C40070" w:rsidRDefault="00C40070" w:rsidP="00521CA7">
            <w:pPr>
              <w:widowControl/>
              <w:spacing w:line="400" w:lineRule="exact"/>
              <w:rPr>
                <w:rFonts w:ascii="仿宋_GB2312" w:eastAsia="仿宋_GB2312" w:hAnsi="宋体" w:cs="宋体"/>
                <w:bCs/>
                <w:kern w:val="0"/>
                <w:sz w:val="24"/>
                <w:szCs w:val="28"/>
              </w:rPr>
            </w:pPr>
            <w:r>
              <w:rPr>
                <w:rFonts w:ascii="仿宋_GB2312" w:eastAsia="仿宋_GB2312" w:hAnsi="宋体" w:cs="宋体" w:hint="eastAsia"/>
                <w:bCs/>
                <w:kern w:val="0"/>
                <w:sz w:val="24"/>
                <w:szCs w:val="28"/>
              </w:rPr>
              <w:t>具有博士学位的教授</w:t>
            </w:r>
          </w:p>
        </w:tc>
        <w:tc>
          <w:tcPr>
            <w:tcW w:w="1134" w:type="dxa"/>
            <w:vAlign w:val="center"/>
          </w:tcPr>
          <w:p w:rsidR="00C40070" w:rsidRDefault="00C40070" w:rsidP="00521CA7">
            <w:pPr>
              <w:widowControl/>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30</w:t>
            </w:r>
          </w:p>
        </w:tc>
        <w:tc>
          <w:tcPr>
            <w:tcW w:w="1134" w:type="dxa"/>
            <w:gridSpan w:val="2"/>
            <w:vAlign w:val="center"/>
          </w:tcPr>
          <w:p w:rsidR="00C40070" w:rsidRDefault="00C40070" w:rsidP="00521CA7">
            <w:pPr>
              <w:widowControl/>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20</w:t>
            </w:r>
          </w:p>
        </w:tc>
        <w:tc>
          <w:tcPr>
            <w:tcW w:w="992" w:type="dxa"/>
            <w:gridSpan w:val="2"/>
            <w:vAlign w:val="center"/>
          </w:tcPr>
          <w:p w:rsidR="00C40070" w:rsidRDefault="00C40070" w:rsidP="00521CA7">
            <w:pPr>
              <w:widowControl/>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10</w:t>
            </w:r>
          </w:p>
        </w:tc>
        <w:tc>
          <w:tcPr>
            <w:tcW w:w="992" w:type="dxa"/>
            <w:vAlign w:val="center"/>
          </w:tcPr>
          <w:p w:rsidR="00C40070" w:rsidRDefault="00C40070" w:rsidP="00521CA7">
            <w:pPr>
              <w:widowControl/>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10</w:t>
            </w:r>
          </w:p>
        </w:tc>
        <w:tc>
          <w:tcPr>
            <w:tcW w:w="1276" w:type="dxa"/>
            <w:vAlign w:val="center"/>
          </w:tcPr>
          <w:p w:rsidR="00C40070" w:rsidRDefault="00C40070" w:rsidP="00521CA7">
            <w:pPr>
              <w:widowControl/>
              <w:spacing w:line="400" w:lineRule="exact"/>
              <w:jc w:val="center"/>
              <w:rPr>
                <w:rFonts w:ascii="仿宋_GB2312" w:eastAsia="仿宋_GB2312" w:hAnsi="宋体" w:cs="宋体"/>
                <w:bCs/>
                <w:kern w:val="0"/>
                <w:sz w:val="24"/>
                <w:szCs w:val="28"/>
              </w:rPr>
            </w:pPr>
            <w:r>
              <w:rPr>
                <w:rFonts w:ascii="仿宋_GB2312" w:eastAsia="仿宋_GB2312" w:hAnsi="宋体" w:cs="宋体" w:hint="eastAsia"/>
                <w:bCs/>
                <w:kern w:val="0"/>
                <w:sz w:val="24"/>
                <w:szCs w:val="28"/>
              </w:rPr>
              <w:t>26～31</w:t>
            </w:r>
          </w:p>
        </w:tc>
        <w:tc>
          <w:tcPr>
            <w:tcW w:w="2410" w:type="dxa"/>
            <w:gridSpan w:val="2"/>
            <w:vMerge/>
            <w:vAlign w:val="center"/>
          </w:tcPr>
          <w:p w:rsidR="00C40070" w:rsidRDefault="00C40070" w:rsidP="00521CA7">
            <w:pPr>
              <w:widowControl/>
              <w:spacing w:line="400" w:lineRule="exact"/>
              <w:jc w:val="center"/>
              <w:rPr>
                <w:rFonts w:ascii="仿宋_GB2312" w:eastAsia="仿宋_GB2312" w:hAnsi="宋体" w:cs="宋体"/>
                <w:bCs/>
                <w:kern w:val="0"/>
                <w:sz w:val="24"/>
                <w:szCs w:val="28"/>
              </w:rPr>
            </w:pPr>
          </w:p>
        </w:tc>
      </w:tr>
      <w:tr w:rsidR="00C40070" w:rsidTr="00521CA7">
        <w:trPr>
          <w:cantSplit/>
          <w:trHeight w:val="1590"/>
        </w:trPr>
        <w:tc>
          <w:tcPr>
            <w:tcW w:w="2269" w:type="dxa"/>
            <w:vAlign w:val="center"/>
          </w:tcPr>
          <w:p w:rsidR="00C40070" w:rsidRDefault="00C40070" w:rsidP="00521CA7">
            <w:pPr>
              <w:widowControl/>
              <w:spacing w:line="400" w:lineRule="exact"/>
              <w:rPr>
                <w:rFonts w:ascii="仿宋_GB2312" w:eastAsia="仿宋_GB2312" w:hAnsi="宋体" w:cs="宋体"/>
                <w:bCs/>
                <w:kern w:val="0"/>
                <w:sz w:val="24"/>
                <w:szCs w:val="28"/>
              </w:rPr>
            </w:pPr>
            <w:r>
              <w:rPr>
                <w:rFonts w:ascii="仿宋_GB2312" w:eastAsia="仿宋_GB2312" w:hAnsi="宋体" w:cs="宋体" w:hint="eastAsia"/>
                <w:bCs/>
                <w:kern w:val="0"/>
                <w:sz w:val="24"/>
                <w:szCs w:val="28"/>
              </w:rPr>
              <w:t>具有博士学位的副教授或博士后出站人员或具有海外背景的博士</w:t>
            </w:r>
          </w:p>
        </w:tc>
        <w:tc>
          <w:tcPr>
            <w:tcW w:w="1134" w:type="dxa"/>
            <w:vAlign w:val="center"/>
          </w:tcPr>
          <w:p w:rsidR="00C40070" w:rsidRDefault="00C40070" w:rsidP="00521CA7">
            <w:pPr>
              <w:widowControl/>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16</w:t>
            </w:r>
          </w:p>
        </w:tc>
        <w:tc>
          <w:tcPr>
            <w:tcW w:w="1134" w:type="dxa"/>
            <w:gridSpan w:val="2"/>
            <w:vAlign w:val="center"/>
          </w:tcPr>
          <w:p w:rsidR="00C40070" w:rsidRDefault="00C40070" w:rsidP="00521CA7">
            <w:pPr>
              <w:widowControl/>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12</w:t>
            </w:r>
          </w:p>
        </w:tc>
        <w:tc>
          <w:tcPr>
            <w:tcW w:w="992" w:type="dxa"/>
            <w:gridSpan w:val="2"/>
            <w:vAlign w:val="center"/>
          </w:tcPr>
          <w:p w:rsidR="00C40070" w:rsidRDefault="00C40070" w:rsidP="00521CA7">
            <w:pPr>
              <w:widowControl/>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8</w:t>
            </w:r>
          </w:p>
        </w:tc>
        <w:tc>
          <w:tcPr>
            <w:tcW w:w="992" w:type="dxa"/>
            <w:vAlign w:val="center"/>
          </w:tcPr>
          <w:p w:rsidR="00C40070" w:rsidRDefault="00C40070" w:rsidP="00521CA7">
            <w:pPr>
              <w:widowControl/>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8</w:t>
            </w:r>
          </w:p>
        </w:tc>
        <w:tc>
          <w:tcPr>
            <w:tcW w:w="1276" w:type="dxa"/>
            <w:vAlign w:val="center"/>
          </w:tcPr>
          <w:p w:rsidR="00C40070" w:rsidRDefault="00C40070" w:rsidP="00521CA7">
            <w:pPr>
              <w:widowControl/>
              <w:spacing w:line="400" w:lineRule="exact"/>
              <w:jc w:val="center"/>
              <w:rPr>
                <w:rFonts w:ascii="仿宋_GB2312" w:eastAsia="仿宋_GB2312" w:hAnsi="宋体" w:cs="宋体"/>
                <w:bCs/>
                <w:kern w:val="0"/>
                <w:sz w:val="24"/>
                <w:szCs w:val="28"/>
              </w:rPr>
            </w:pPr>
            <w:r>
              <w:rPr>
                <w:rFonts w:ascii="仿宋_GB2312" w:eastAsia="仿宋_GB2312" w:hAnsi="宋体" w:cs="宋体" w:hint="eastAsia"/>
                <w:bCs/>
                <w:kern w:val="0"/>
                <w:sz w:val="24"/>
                <w:szCs w:val="28"/>
              </w:rPr>
              <w:t>21～26</w:t>
            </w:r>
          </w:p>
        </w:tc>
        <w:tc>
          <w:tcPr>
            <w:tcW w:w="2410" w:type="dxa"/>
            <w:gridSpan w:val="2"/>
            <w:vMerge/>
            <w:vAlign w:val="center"/>
          </w:tcPr>
          <w:p w:rsidR="00C40070" w:rsidRDefault="00C40070" w:rsidP="00521CA7">
            <w:pPr>
              <w:widowControl/>
              <w:spacing w:line="400" w:lineRule="exact"/>
              <w:jc w:val="center"/>
              <w:rPr>
                <w:rFonts w:ascii="仿宋_GB2312" w:eastAsia="仿宋_GB2312" w:hAnsi="宋体" w:cs="宋体"/>
                <w:bCs/>
                <w:kern w:val="0"/>
                <w:sz w:val="24"/>
                <w:szCs w:val="28"/>
              </w:rPr>
            </w:pPr>
          </w:p>
        </w:tc>
      </w:tr>
      <w:tr w:rsidR="00C40070" w:rsidTr="00521CA7">
        <w:trPr>
          <w:cantSplit/>
          <w:trHeight w:val="2060"/>
        </w:trPr>
        <w:tc>
          <w:tcPr>
            <w:tcW w:w="2269" w:type="dxa"/>
            <w:vAlign w:val="center"/>
          </w:tcPr>
          <w:p w:rsidR="00C40070" w:rsidRDefault="00C40070" w:rsidP="00521CA7">
            <w:pPr>
              <w:widowControl/>
              <w:spacing w:line="400" w:lineRule="exact"/>
              <w:rPr>
                <w:rFonts w:ascii="仿宋_GB2312" w:eastAsia="仿宋_GB2312" w:hAnsi="宋体" w:cs="宋体"/>
                <w:bCs/>
                <w:kern w:val="0"/>
                <w:sz w:val="24"/>
                <w:szCs w:val="28"/>
              </w:rPr>
            </w:pPr>
            <w:r>
              <w:rPr>
                <w:rFonts w:ascii="仿宋_GB2312" w:eastAsia="仿宋_GB2312" w:hAnsi="宋体" w:cs="宋体" w:hint="eastAsia"/>
                <w:bCs/>
                <w:kern w:val="0"/>
                <w:sz w:val="24"/>
                <w:szCs w:val="28"/>
              </w:rPr>
              <w:t>博士</w:t>
            </w:r>
          </w:p>
        </w:tc>
        <w:tc>
          <w:tcPr>
            <w:tcW w:w="1134" w:type="dxa"/>
            <w:vAlign w:val="center"/>
          </w:tcPr>
          <w:p w:rsidR="00C40070" w:rsidRDefault="00C40070" w:rsidP="00521CA7">
            <w:pPr>
              <w:widowControl/>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12</w:t>
            </w:r>
          </w:p>
        </w:tc>
        <w:tc>
          <w:tcPr>
            <w:tcW w:w="1134" w:type="dxa"/>
            <w:gridSpan w:val="2"/>
            <w:vAlign w:val="center"/>
          </w:tcPr>
          <w:p w:rsidR="00C40070" w:rsidRDefault="00C40070" w:rsidP="00521CA7">
            <w:pPr>
              <w:widowControl/>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8</w:t>
            </w:r>
          </w:p>
        </w:tc>
        <w:tc>
          <w:tcPr>
            <w:tcW w:w="992" w:type="dxa"/>
            <w:gridSpan w:val="2"/>
            <w:vAlign w:val="center"/>
          </w:tcPr>
          <w:p w:rsidR="00C40070" w:rsidRDefault="00C40070" w:rsidP="00521CA7">
            <w:pPr>
              <w:widowControl/>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5</w:t>
            </w:r>
          </w:p>
        </w:tc>
        <w:tc>
          <w:tcPr>
            <w:tcW w:w="992" w:type="dxa"/>
            <w:vAlign w:val="center"/>
          </w:tcPr>
          <w:p w:rsidR="00C40070" w:rsidRDefault="00C40070" w:rsidP="00521CA7">
            <w:pPr>
              <w:widowControl/>
              <w:spacing w:line="400" w:lineRule="exact"/>
              <w:jc w:val="center"/>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6</w:t>
            </w:r>
          </w:p>
        </w:tc>
        <w:tc>
          <w:tcPr>
            <w:tcW w:w="1276" w:type="dxa"/>
            <w:vAlign w:val="center"/>
          </w:tcPr>
          <w:p w:rsidR="00C40070" w:rsidRDefault="00C40070" w:rsidP="00521CA7">
            <w:pPr>
              <w:widowControl/>
              <w:spacing w:line="400" w:lineRule="exact"/>
              <w:jc w:val="center"/>
              <w:rPr>
                <w:rFonts w:ascii="仿宋_GB2312" w:eastAsia="仿宋_GB2312" w:hAnsi="宋体" w:cs="宋体"/>
                <w:bCs/>
                <w:kern w:val="0"/>
                <w:sz w:val="24"/>
                <w:szCs w:val="28"/>
              </w:rPr>
            </w:pPr>
            <w:r>
              <w:rPr>
                <w:rFonts w:ascii="仿宋_GB2312" w:eastAsia="仿宋_GB2312" w:hAnsi="宋体" w:cs="宋体" w:hint="eastAsia"/>
                <w:bCs/>
                <w:kern w:val="0"/>
                <w:sz w:val="24"/>
                <w:szCs w:val="28"/>
              </w:rPr>
              <w:t>19～24</w:t>
            </w:r>
          </w:p>
        </w:tc>
        <w:tc>
          <w:tcPr>
            <w:tcW w:w="2410" w:type="dxa"/>
            <w:gridSpan w:val="2"/>
            <w:vMerge/>
            <w:vAlign w:val="center"/>
          </w:tcPr>
          <w:p w:rsidR="00C40070" w:rsidRDefault="00C40070" w:rsidP="00521CA7">
            <w:pPr>
              <w:widowControl/>
              <w:spacing w:line="400" w:lineRule="exact"/>
              <w:jc w:val="center"/>
              <w:rPr>
                <w:rFonts w:ascii="仿宋_GB2312" w:eastAsia="仿宋_GB2312" w:hAnsi="宋体" w:cs="宋体"/>
                <w:bCs/>
                <w:kern w:val="0"/>
                <w:sz w:val="24"/>
                <w:szCs w:val="28"/>
              </w:rPr>
            </w:pPr>
          </w:p>
        </w:tc>
      </w:tr>
      <w:tr w:rsidR="00C40070" w:rsidTr="00521CA7">
        <w:trPr>
          <w:cantSplit/>
          <w:trHeight w:val="647"/>
        </w:trPr>
        <w:tc>
          <w:tcPr>
            <w:tcW w:w="2269" w:type="dxa"/>
            <w:vAlign w:val="center"/>
          </w:tcPr>
          <w:p w:rsidR="00C40070" w:rsidRDefault="00C40070" w:rsidP="00521CA7">
            <w:pPr>
              <w:widowControl/>
              <w:spacing w:line="400" w:lineRule="exact"/>
              <w:rPr>
                <w:rFonts w:ascii="仿宋_GB2312" w:eastAsia="仿宋_GB2312" w:hAnsi="宋体" w:cs="宋体" w:hint="eastAsia"/>
                <w:b/>
                <w:bCs/>
                <w:kern w:val="0"/>
                <w:sz w:val="24"/>
                <w:szCs w:val="28"/>
              </w:rPr>
            </w:pPr>
            <w:r>
              <w:rPr>
                <w:rFonts w:ascii="仿宋_GB2312" w:eastAsia="仿宋_GB2312" w:hAnsi="宋体" w:cs="宋体" w:hint="eastAsia"/>
                <w:b/>
                <w:bCs/>
                <w:kern w:val="0"/>
                <w:sz w:val="24"/>
                <w:szCs w:val="28"/>
              </w:rPr>
              <w:t>引进团队</w:t>
            </w:r>
          </w:p>
        </w:tc>
        <w:tc>
          <w:tcPr>
            <w:tcW w:w="7938" w:type="dxa"/>
            <w:gridSpan w:val="9"/>
            <w:vAlign w:val="center"/>
          </w:tcPr>
          <w:p w:rsidR="00C40070" w:rsidRDefault="00C40070" w:rsidP="00521CA7">
            <w:pPr>
              <w:widowControl/>
              <w:spacing w:line="400" w:lineRule="exact"/>
              <w:jc w:val="left"/>
              <w:rPr>
                <w:rFonts w:ascii="仿宋_GB2312" w:eastAsia="仿宋_GB2312" w:hAnsi="宋体" w:cs="宋体" w:hint="eastAsia"/>
                <w:bCs/>
                <w:kern w:val="0"/>
                <w:sz w:val="24"/>
                <w:szCs w:val="28"/>
              </w:rPr>
            </w:pPr>
            <w:r>
              <w:rPr>
                <w:rFonts w:ascii="仿宋_GB2312" w:eastAsia="仿宋_GB2312" w:hAnsi="宋体" w:cs="宋体" w:hint="eastAsia"/>
                <w:bCs/>
                <w:kern w:val="0"/>
                <w:sz w:val="24"/>
                <w:szCs w:val="28"/>
              </w:rPr>
              <w:t>团队带头人及团队成员享受以上相应人才类型的引进待遇；其它相关配套条件面议。</w:t>
            </w:r>
          </w:p>
        </w:tc>
      </w:tr>
      <w:tr w:rsidR="00C40070" w:rsidTr="00521CA7">
        <w:trPr>
          <w:cantSplit/>
          <w:trHeight w:val="5807"/>
        </w:trPr>
        <w:tc>
          <w:tcPr>
            <w:tcW w:w="10207" w:type="dxa"/>
            <w:gridSpan w:val="10"/>
            <w:vAlign w:val="center"/>
          </w:tcPr>
          <w:p w:rsidR="00C40070" w:rsidRDefault="00C40070" w:rsidP="00521CA7">
            <w:pPr>
              <w:widowControl/>
              <w:spacing w:line="400" w:lineRule="exact"/>
              <w:rPr>
                <w:rFonts w:ascii="仿宋_GB2312" w:eastAsia="仿宋_GB2312" w:hAnsi="宋体" w:cs="宋体" w:hint="eastAsia"/>
                <w:b/>
                <w:bCs/>
                <w:kern w:val="0"/>
                <w:sz w:val="24"/>
                <w:szCs w:val="28"/>
              </w:rPr>
            </w:pPr>
            <w:r>
              <w:rPr>
                <w:rFonts w:ascii="仿宋_GB2312" w:eastAsia="仿宋_GB2312" w:hAnsi="宋体" w:cs="宋体" w:hint="eastAsia"/>
                <w:b/>
                <w:bCs/>
                <w:kern w:val="0"/>
                <w:sz w:val="24"/>
                <w:szCs w:val="28"/>
              </w:rPr>
              <w:t>备注：</w:t>
            </w:r>
          </w:p>
          <w:p w:rsidR="00C40070" w:rsidRDefault="00C40070" w:rsidP="00521CA7">
            <w:pPr>
              <w:widowControl/>
              <w:spacing w:line="400" w:lineRule="exact"/>
              <w:rPr>
                <w:rFonts w:ascii="仿宋_GB2312" w:eastAsia="仿宋_GB2312" w:hAnsi="宋体" w:cs="宋体" w:hint="eastAsia"/>
                <w:b/>
                <w:bCs/>
                <w:kern w:val="0"/>
                <w:sz w:val="24"/>
                <w:szCs w:val="28"/>
              </w:rPr>
            </w:pPr>
            <w:r>
              <w:rPr>
                <w:rFonts w:ascii="仿宋_GB2312" w:eastAsia="仿宋_GB2312" w:hAnsi="宋体" w:cs="宋体" w:hint="eastAsia"/>
                <w:b/>
                <w:bCs/>
                <w:kern w:val="0"/>
                <w:sz w:val="24"/>
                <w:szCs w:val="28"/>
              </w:rPr>
              <w:t>1、生活津贴：凡属当年度《福建省紧缺急需人才引进指导目录》范围之内的省外、海外引</w:t>
            </w:r>
          </w:p>
          <w:p w:rsidR="00C40070" w:rsidRDefault="00C40070" w:rsidP="00521CA7">
            <w:pPr>
              <w:widowControl/>
              <w:spacing w:line="400" w:lineRule="exact"/>
              <w:rPr>
                <w:rFonts w:ascii="仿宋_GB2312" w:eastAsia="仿宋_GB2312" w:hAnsi="宋体" w:cs="宋体" w:hint="eastAsia"/>
                <w:b/>
                <w:bCs/>
                <w:kern w:val="0"/>
                <w:sz w:val="24"/>
                <w:szCs w:val="28"/>
              </w:rPr>
            </w:pPr>
            <w:r>
              <w:rPr>
                <w:rFonts w:ascii="仿宋_GB2312" w:eastAsia="仿宋_GB2312" w:hAnsi="宋体" w:cs="宋体" w:hint="eastAsia"/>
                <w:b/>
                <w:bCs/>
                <w:kern w:val="0"/>
                <w:sz w:val="24"/>
                <w:szCs w:val="28"/>
              </w:rPr>
              <w:t>进人才，经福建省人力资源和社会保障厅批准可享受福建省高层次人才生活津贴每月2000元</w:t>
            </w:r>
          </w:p>
          <w:p w:rsidR="00C40070" w:rsidRDefault="00C40070" w:rsidP="00521CA7">
            <w:pPr>
              <w:widowControl/>
              <w:spacing w:line="400" w:lineRule="exact"/>
              <w:rPr>
                <w:rFonts w:ascii="仿宋_GB2312" w:eastAsia="仿宋_GB2312" w:hAnsi="宋体" w:cs="宋体" w:hint="eastAsia"/>
                <w:b/>
                <w:bCs/>
                <w:kern w:val="0"/>
                <w:sz w:val="24"/>
                <w:szCs w:val="28"/>
              </w:rPr>
            </w:pPr>
            <w:r>
              <w:rPr>
                <w:rFonts w:ascii="仿宋_GB2312" w:eastAsia="仿宋_GB2312" w:hAnsi="宋体" w:cs="宋体" w:hint="eastAsia"/>
                <w:b/>
                <w:bCs/>
                <w:kern w:val="0"/>
                <w:sz w:val="24"/>
                <w:szCs w:val="28"/>
              </w:rPr>
              <w:t>，发满5年。高水平领军人才和杰出人才生活津贴按《福建省引进高层次人才生活津贴发放管理办法》享受每人每月5000元、4000元不等的相应待遇。</w:t>
            </w:r>
          </w:p>
          <w:p w:rsidR="00C40070" w:rsidRDefault="00C40070" w:rsidP="00521CA7">
            <w:pPr>
              <w:widowControl/>
              <w:spacing w:line="400" w:lineRule="exact"/>
              <w:rPr>
                <w:rFonts w:ascii="仿宋_GB2312" w:eastAsia="仿宋_GB2312" w:hAnsi="宋体" w:cs="宋体" w:hint="eastAsia"/>
                <w:b/>
                <w:bCs/>
                <w:kern w:val="0"/>
                <w:sz w:val="24"/>
                <w:szCs w:val="28"/>
              </w:rPr>
            </w:pPr>
            <w:r>
              <w:rPr>
                <w:rFonts w:ascii="仿宋_GB2312" w:eastAsia="仿宋_GB2312" w:hAnsi="宋体" w:cs="宋体" w:hint="eastAsia"/>
                <w:b/>
                <w:bCs/>
                <w:kern w:val="0"/>
                <w:sz w:val="24"/>
                <w:szCs w:val="28"/>
              </w:rPr>
              <w:t>2、住房补贴：包含省引进人才住房补助。</w:t>
            </w:r>
          </w:p>
          <w:p w:rsidR="00C40070" w:rsidRDefault="00C40070" w:rsidP="00521CA7">
            <w:pPr>
              <w:widowControl/>
              <w:spacing w:line="400" w:lineRule="exact"/>
              <w:rPr>
                <w:rFonts w:ascii="仿宋_GB2312" w:eastAsia="仿宋_GB2312" w:hAnsi="宋体" w:cs="宋体" w:hint="eastAsia"/>
                <w:b/>
                <w:bCs/>
                <w:kern w:val="0"/>
                <w:sz w:val="24"/>
                <w:szCs w:val="28"/>
              </w:rPr>
            </w:pPr>
            <w:r>
              <w:rPr>
                <w:rFonts w:ascii="仿宋_GB2312" w:eastAsia="仿宋_GB2312" w:hAnsi="宋体" w:cs="宋体" w:hint="eastAsia"/>
                <w:b/>
                <w:bCs/>
                <w:kern w:val="0"/>
                <w:sz w:val="24"/>
                <w:szCs w:val="28"/>
              </w:rPr>
              <w:t>3.</w:t>
            </w:r>
            <w:r>
              <w:rPr>
                <w:rFonts w:hint="eastAsia"/>
              </w:rPr>
              <w:t xml:space="preserve"> </w:t>
            </w:r>
            <w:r>
              <w:rPr>
                <w:rFonts w:ascii="仿宋_GB2312" w:eastAsia="仿宋_GB2312" w:hAnsi="宋体" w:cs="宋体" w:hint="eastAsia"/>
                <w:b/>
                <w:bCs/>
                <w:kern w:val="0"/>
                <w:sz w:val="24"/>
                <w:szCs w:val="28"/>
              </w:rPr>
              <w:t>未领取住房补贴且在福州未购房者提供免租金学校周转房或租房补贴（学科带头人每月2100元，教授每月1500元，博士或副教授每月1200元），为期三年。</w:t>
            </w:r>
          </w:p>
          <w:p w:rsidR="00C40070" w:rsidRDefault="00C40070" w:rsidP="00521CA7">
            <w:pPr>
              <w:widowControl/>
              <w:spacing w:line="400" w:lineRule="exact"/>
              <w:rPr>
                <w:rFonts w:ascii="仿宋_GB2312" w:eastAsia="仿宋_GB2312" w:hAnsi="宋体" w:cs="宋体" w:hint="eastAsia"/>
                <w:b/>
                <w:bCs/>
                <w:kern w:val="0"/>
                <w:sz w:val="24"/>
                <w:szCs w:val="28"/>
              </w:rPr>
            </w:pPr>
            <w:r>
              <w:rPr>
                <w:rFonts w:ascii="仿宋_GB2312" w:eastAsia="仿宋_GB2312" w:hAnsi="宋体" w:cs="宋体" w:hint="eastAsia"/>
                <w:b/>
                <w:bCs/>
                <w:kern w:val="0"/>
                <w:sz w:val="24"/>
                <w:szCs w:val="28"/>
              </w:rPr>
              <w:t>4、入选省特支人才“双百计划”青年拔尖人才的，享受国家规定的工资、福利待遇，同时享受每年20万元的岗位奖金。</w:t>
            </w:r>
          </w:p>
          <w:p w:rsidR="00C40070" w:rsidRDefault="00C40070" w:rsidP="00521CA7">
            <w:pPr>
              <w:widowControl/>
              <w:spacing w:line="400" w:lineRule="exact"/>
              <w:rPr>
                <w:rFonts w:ascii="仿宋_GB2312" w:eastAsia="仿宋_GB2312" w:hAnsi="宋体" w:cs="宋体" w:hint="eastAsia"/>
                <w:b/>
                <w:bCs/>
                <w:color w:val="FF0000"/>
                <w:kern w:val="0"/>
                <w:sz w:val="24"/>
                <w:szCs w:val="28"/>
              </w:rPr>
            </w:pPr>
            <w:r>
              <w:rPr>
                <w:rFonts w:ascii="仿宋_GB2312" w:eastAsia="仿宋_GB2312" w:hAnsi="宋体" w:cs="宋体" w:hint="eastAsia"/>
                <w:b/>
                <w:bCs/>
                <w:kern w:val="0"/>
                <w:sz w:val="24"/>
                <w:szCs w:val="28"/>
              </w:rPr>
              <w:t>5、聘为苍霞杰出学者、苍霞特聘教授、苍霞青年学者的，享受国家规定的工资、福利待遇以及奖励性绩效工资外，同时分别享受每年10万元、7.5万元、5万元的工作津贴。</w:t>
            </w:r>
          </w:p>
          <w:p w:rsidR="00C40070" w:rsidRDefault="00C40070" w:rsidP="00521CA7">
            <w:pPr>
              <w:widowControl/>
              <w:spacing w:line="400" w:lineRule="exact"/>
              <w:rPr>
                <w:rFonts w:ascii="仿宋_GB2312" w:eastAsia="仿宋_GB2312" w:hAnsi="宋体" w:cs="宋体"/>
                <w:b/>
                <w:bCs/>
                <w:kern w:val="0"/>
                <w:sz w:val="24"/>
                <w:szCs w:val="28"/>
              </w:rPr>
            </w:pPr>
            <w:r>
              <w:rPr>
                <w:rFonts w:ascii="仿宋_GB2312" w:eastAsia="仿宋_GB2312" w:hAnsi="宋体" w:cs="宋体" w:hint="eastAsia"/>
                <w:b/>
                <w:bCs/>
                <w:kern w:val="0"/>
                <w:sz w:val="24"/>
                <w:szCs w:val="28"/>
              </w:rPr>
              <w:t>6、符合“国家千人计划”、“福建省引进高层次创业创新人才”、“福建省引进高层次人才（A、B、C类）”、“福建省闽江学者奖励计划”、“福建青年拔尖人才”等各类人才项目申报条件的优秀人才，学校给予支持推荐申报，入选后可享受相应待遇。</w:t>
            </w:r>
          </w:p>
        </w:tc>
      </w:tr>
    </w:tbl>
    <w:p w:rsidR="00030945" w:rsidRDefault="00030945"/>
    <w:sectPr w:rsidR="00030945" w:rsidSect="00C40070">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0070"/>
    <w:rsid w:val="00030945"/>
    <w:rsid w:val="00C400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0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2018-05-09T00:43:00Z</dcterms:created>
  <dcterms:modified xsi:type="dcterms:W3CDTF">2018-05-09T00:44:00Z</dcterms:modified>
</cp:coreProperties>
</file>