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中国证监会湖北监管局2018年度拟录用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根据2018年度中央机关及其直属机构考试录用公务员工作有关要求，经过笔试、面试、体检和考察等程序，确定熊若愚等5人为中国证监会湖北监管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公示时间：2018年5月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监督电话：027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ascii="Times New Roman" w:hAnsi="Times New Roman" w:eastAsia="仿宋_GB2312"/>
          <w:kern w:val="0"/>
          <w:sz w:val="32"/>
          <w:szCs w:val="20"/>
        </w:rPr>
        <w:t>87460020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联系地址：</w:t>
      </w:r>
      <w:r>
        <w:rPr>
          <w:rFonts w:ascii="Times New Roman" w:hAnsi="Times New Roman" w:eastAsia="仿宋_GB2312"/>
          <w:color w:val="000000"/>
          <w:sz w:val="32"/>
        </w:rPr>
        <w:t>湖北省武汉市珞瑜路540号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邮政编码：430079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中国证监会湖北监管局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  <w:r>
        <w:rPr>
          <w:rFonts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中国证监会湖北监管局2018年度拟录用</w:t>
      </w:r>
    </w:p>
    <w:tbl>
      <w:tblPr>
        <w:tblpPr w:leftFromText="180" w:rightFromText="180" w:vertAnchor="text" w:horzAnchor="page" w:tblpXSpec="center" w:tblpY="964"/>
        <w:tblOverlap w:val="never"/>
        <w:tblW w:w="102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40"/>
        <w:gridCol w:w="2472"/>
        <w:gridCol w:w="850"/>
        <w:gridCol w:w="688"/>
        <w:gridCol w:w="1550"/>
        <w:gridCol w:w="1075"/>
        <w:gridCol w:w="1212"/>
        <w:gridCol w:w="1175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辖区财金类监管（或综合）岗位主任科员及以下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（400140822001）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熊若愚</w:t>
            </w:r>
          </w:p>
        </w:tc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155142010717</w:t>
            </w:r>
          </w:p>
        </w:tc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武汉大学</w:t>
            </w: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辖区会计类监管（或综合）岗位主任科员及以下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（400141822001）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李丽明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155141013508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河南财经政法大学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3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辖区会计类监管（或综合）岗位主任科员及以下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（400141822001）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王昌剑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155142010323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中南财经</w:t>
            </w:r>
            <w:r>
              <w:rPr>
                <w:rFonts w:ascii="Times New Roman" w:hAnsi="Times New Roman"/>
                <w:kern w:val="0"/>
                <w:szCs w:val="21"/>
              </w:rPr>
              <w:t>政法</w:t>
            </w:r>
            <w:r>
              <w:rPr>
                <w:rFonts w:ascii="Times New Roman" w:hAnsi="Times New Roman"/>
                <w:szCs w:val="21"/>
              </w:rPr>
              <w:t>大学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1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辖区会计类监管（或综合）岗位主任科员及以下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（400141822001）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余胜虎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155142010423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华中科技大学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1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辖区法律类监管（或综合）岗位主任科员及以下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（400142822001）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黄汨汨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155142010805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武汉大学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参公单位工作人员名单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脚 Char"/>
    <w:basedOn w:val="4"/>
    <w:link w:val="2"/>
    <w:semiHidden/>
    <w:qFormat/>
    <w:uiPriority w:val="99"/>
    <w:rPr>
      <w:kern w:val="2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102</Words>
  <Characters>587</Characters>
  <Lines>4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2018-05-15T03:29:00Z</dcterms:created>
  <dc:creator>Administrator</dc:creator>
  <cp:lastModifiedBy>liang</cp:lastModifiedBy>
  <cp:lastPrinted>2018-04-17T07:18:00Z</cp:lastPrinted>
  <dcterms:modified xsi:type="dcterms:W3CDTF">2018-05-30T06:34:34Z</dcterms:modified>
  <dc:title>中国证监会湖北监管局2018年度拟录用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