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山西监管局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李伟芳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山西监管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监督电话：0351-7218212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联系地址：山西省太原市平阳路101号国瑞大厦14层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邮政编码：030006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山西监管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山西监管局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652" w:type="dxa"/>
        <w:jc w:val="center"/>
        <w:tblInd w:w="-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5"/>
        <w:gridCol w:w="2107"/>
        <w:gridCol w:w="900"/>
        <w:gridCol w:w="825"/>
        <w:gridCol w:w="1484"/>
        <w:gridCol w:w="1028"/>
        <w:gridCol w:w="1263"/>
        <w:gridCol w:w="1862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辖区会计类监管岗位副主任科员及以下（400141805001）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李伟芳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155114052503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山西财经大学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2013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7-2017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中钢集团山西有限公司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辖区法律类监管岗位副主任科员及以下（400142805001）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高毅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155114052223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山西大学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2012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7-2013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8</w:t>
            </w:r>
            <w:r>
              <w:rPr>
                <w:rFonts w:hint="eastAsia"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山西恒泰建设项目管理有限公司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2016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9-2017</w:t>
            </w:r>
            <w:r>
              <w:rPr>
                <w:rFonts w:hint="eastAsia" w:ascii="Times New Roman" w:hAnsi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Cs w:val="24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</w:rPr>
              <w:t>山西祝融万权律师事务所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</Words>
  <Characters>455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2018-05-14T02:52:00Z</cp:lastPrinted>
  <dcterms:modified xsi:type="dcterms:W3CDTF">2018-05-30T06:44:24Z</dcterms:modified>
  <dc:title>中国证监会山西监管局2018年度拟录用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