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kern w:val="0"/>
          <w:sz w:val="44"/>
          <w:szCs w:val="44"/>
        </w:rPr>
      </w:pPr>
      <w:r>
        <w:rPr>
          <w:rFonts w:ascii="Times New Roman" w:hAnsi="Times New Roman" w:eastAsia="华文中宋" w:cs="Times New Roman"/>
          <w:b/>
          <w:kern w:val="0"/>
          <w:sz w:val="44"/>
          <w:szCs w:val="44"/>
        </w:rPr>
        <w:t>中国证监会</w:t>
      </w:r>
      <w:r>
        <w:rPr>
          <w:rFonts w:hint="eastAsia" w:ascii="Times New Roman" w:hAnsi="Times New Roman" w:eastAsia="华文中宋" w:cs="Times New Roman"/>
          <w:b/>
          <w:kern w:val="0"/>
          <w:sz w:val="44"/>
          <w:szCs w:val="44"/>
        </w:rPr>
        <w:t>深圳专员办</w:t>
      </w:r>
      <w:r>
        <w:rPr>
          <w:rFonts w:ascii="Times New Roman" w:hAnsi="Times New Roman" w:eastAsia="华文中宋" w:cs="Times New Roman"/>
          <w:b/>
          <w:kern w:val="0"/>
          <w:sz w:val="44"/>
          <w:szCs w:val="44"/>
        </w:rPr>
        <w:t>2018年拟录用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kern w:val="0"/>
          <w:sz w:val="44"/>
          <w:szCs w:val="44"/>
        </w:rPr>
      </w:pPr>
      <w:r>
        <w:rPr>
          <w:rFonts w:ascii="Times New Roman" w:hAnsi="Times New Roman" w:eastAsia="华文中宋" w:cs="Times New Roman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根据2018年度中央机关及其直属机构考试录用公务员工作有关要求，经过笔试、面试、体检和考察等程序，确定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马晓宇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人为中国证监会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深圳专员办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拟录用参公单位工作人员，现予以公示。公示期间如有问题，请向我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办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0755-25918145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广东省深圳市罗湖区深南东路5045号深业中心14层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518010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中国证监会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深圳专员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办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中国证监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20"/>
        </w:rPr>
        <w:t>会深圳专员办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年拟录用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宋体" w:cs="Times New Roman"/>
          <w:b/>
          <w:bCs/>
          <w:kern w:val="0"/>
          <w:sz w:val="36"/>
          <w:szCs w:val="20"/>
        </w:rPr>
      </w:pPr>
    </w:p>
    <w:tbl>
      <w:tblPr>
        <w:tblW w:w="10208" w:type="dxa"/>
        <w:jc w:val="center"/>
        <w:tblInd w:w="18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937"/>
        <w:gridCol w:w="863"/>
        <w:gridCol w:w="700"/>
        <w:gridCol w:w="1550"/>
        <w:gridCol w:w="1137"/>
        <w:gridCol w:w="1139"/>
        <w:gridCol w:w="2171"/>
        <w:gridCol w:w="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148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会计监管岗位主任科员及以下职位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（400141839001）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马晓宇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男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155144013607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大学本科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中山大学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2015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至今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普华永道中天会计师事务所（特殊普通合伙）深圳分所 高级审计员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会计监管岗位主任科员及以下职位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（400141839001）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朱仲君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男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155144012518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大学本科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江西财经大学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2014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至今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中广核工程有限公司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会计监管岗位主任科员及以下职位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（400141839001）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滕东明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男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155131261803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研究生（硕士）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湖南大学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2016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至今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上海临港人才有限公司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法律监管岗位主任科员及以下职位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（400142839001）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叶钦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男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155131261224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研究生（硕士）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华东政法大学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法律监管岗位主任科员及以下职位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（400142839001）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付世荣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男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155111150601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研究生（硕士）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北方工业大学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2017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至今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北京德恒律师事务所律师助理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法律监管岗位主任科员及以下职位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（400142839001）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江逸鸣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男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155111151309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研究生（硕士）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清华大学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计算机监管岗位主任科员及以下职位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（400143839001）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田宇力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男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155144012519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大学本科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南开大学</w:t>
            </w:r>
          </w:p>
        </w:tc>
        <w:tc>
          <w:tcPr>
            <w:tcW w:w="2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8-2014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 大宇宙信息创造（中国）有限公司深圳分公司 软件开发工程师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2014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12-2018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 深圳市银之杰科技股份有限公司 软件工程师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9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计算机监管岗位主任科员及以下职位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（400143839001）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叶子良</w:t>
            </w:r>
          </w:p>
        </w:tc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男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155144012610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大学本科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华南理工大学</w:t>
            </w:r>
          </w:p>
        </w:tc>
        <w:tc>
          <w:tcPr>
            <w:tcW w:w="2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2013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.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至今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东莞市政法信息中心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 w:eastAsia="仿宋_GB2312" w:cs="Times New Roman"/>
          <w:kern w:val="0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uiPriority w:val="99"/>
    <w:rPr>
      <w:kern w:val="2"/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155</Words>
  <Characters>889</Characters>
  <Lines>7</Lines>
  <Paragraphs>2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2018-05-14T01:27:00Z</dcterms:created>
  <dc:creator>Administrator</dc:creator>
  <cp:lastModifiedBy>liang</cp:lastModifiedBy>
  <cp:lastPrinted>2018-04-17T07:18:00Z</cp:lastPrinted>
  <dcterms:modified xsi:type="dcterms:W3CDTF">2018-05-30T06:47:17Z</dcterms:modified>
  <dc:title>中国证监会深圳专员办2018年度拟录用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