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新疆监管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廖芸锋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3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新疆监管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0991-2818810</w:t>
      </w:r>
    </w:p>
    <w:p>
      <w:pPr>
        <w:widowControl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联系地址：新疆乌鲁木齐市天山区金银路53号金融大厦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830002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新疆监管</w:t>
      </w:r>
      <w:r>
        <w:rPr>
          <w:rFonts w:ascii="Times New Roman" w:hAnsi="Times New Roman" w:eastAsia="仿宋_GB2312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会新疆监管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228" w:type="dxa"/>
        <w:tblInd w:w="-8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85"/>
        <w:gridCol w:w="2215"/>
        <w:gridCol w:w="943"/>
        <w:gridCol w:w="671"/>
        <w:gridCol w:w="1643"/>
        <w:gridCol w:w="1114"/>
        <w:gridCol w:w="1229"/>
        <w:gridCol w:w="1143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8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辖区市场会计类监管岗位主任科员及以下（400141837001）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廖芸锋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155165294510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新疆财经大学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2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辖区市场法律类监管岗位主任科员及以下（400142837001）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沈振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155144012404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中山大学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辖区市场法律类监管岗位主任科员及以下（400142837001）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赵丽丽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155161119706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山东大学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</Words>
  <Characters>450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2018-05-30T06:48:19Z</dcterms:modified>
  <dc:title>中国证监会XX监管局2018年度拟录用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