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8" w:lineRule="atLeast"/>
        <w:rPr>
          <w:rFonts w:ascii="微软雅黑" w:hAnsi="微软雅黑" w:eastAsia="微软雅黑" w:cs="宋体"/>
          <w:b/>
          <w:color w:val="333333"/>
          <w:spacing w:val="8"/>
          <w:kern w:val="0"/>
          <w:sz w:val="26"/>
          <w:szCs w:val="26"/>
        </w:rPr>
      </w:pPr>
      <w:bookmarkStart w:id="0" w:name="_GoBack"/>
      <w:r>
        <w:rPr>
          <w:rFonts w:hint="eastAsia" w:ascii="微软雅黑" w:hAnsi="微软雅黑" w:eastAsia="微软雅黑" w:cs="宋体"/>
          <w:b/>
          <w:color w:val="333333"/>
          <w:spacing w:val="8"/>
          <w:kern w:val="0"/>
          <w:sz w:val="26"/>
          <w:szCs w:val="26"/>
        </w:rPr>
        <w:t xml:space="preserve">附件2：    </w:t>
      </w:r>
      <w:r>
        <w:rPr>
          <w:rFonts w:hint="eastAsia" w:ascii="宋体" w:hAnsi="宋体" w:eastAsia="宋体" w:cs="宋体"/>
          <w:b/>
          <w:bCs/>
          <w:color w:val="333333"/>
          <w:spacing w:val="8"/>
          <w:kern w:val="0"/>
          <w:sz w:val="36"/>
          <w:szCs w:val="36"/>
        </w:rPr>
        <w:t>福鼎市不动产登记中心编外人员招聘考试报名表</w:t>
      </w:r>
    </w:p>
    <w:bookmarkEnd w:id="0"/>
    <w:p>
      <w:pPr>
        <w:widowControl/>
        <w:shd w:val="clear" w:color="auto" w:fill="FFFFFF"/>
        <w:spacing w:line="495" w:lineRule="atLeast"/>
        <w:jc w:val="center"/>
        <w:textAlignment w:val="baseline"/>
        <w:rPr>
          <w:rFonts w:ascii="宋体" w:hAnsi="宋体" w:eastAsia="宋体" w:cs="宋体"/>
          <w:b/>
          <w:bCs/>
          <w:color w:val="333333"/>
          <w:spacing w:val="8"/>
          <w:kern w:val="0"/>
          <w:sz w:val="36"/>
          <w:szCs w:val="36"/>
        </w:rPr>
      </w:pPr>
    </w:p>
    <w:tbl>
      <w:tblPr>
        <w:tblStyle w:val="3"/>
        <w:tblW w:w="10221" w:type="dxa"/>
        <w:tblInd w:w="93" w:type="dxa"/>
        <w:tblLayout w:type="fixed"/>
        <w:tblCellMar>
          <w:top w:w="0" w:type="dxa"/>
          <w:left w:w="108" w:type="dxa"/>
          <w:bottom w:w="0" w:type="dxa"/>
          <w:right w:w="108" w:type="dxa"/>
        </w:tblCellMar>
      </w:tblPr>
      <w:tblGrid>
        <w:gridCol w:w="1008"/>
        <w:gridCol w:w="1559"/>
        <w:gridCol w:w="673"/>
        <w:gridCol w:w="1080"/>
        <w:gridCol w:w="373"/>
        <w:gridCol w:w="567"/>
        <w:gridCol w:w="1080"/>
        <w:gridCol w:w="920"/>
        <w:gridCol w:w="835"/>
        <w:gridCol w:w="2126"/>
      </w:tblGrid>
      <w:tr>
        <w:tblPrEx>
          <w:tblLayout w:type="fixed"/>
          <w:tblCellMar>
            <w:top w:w="0" w:type="dxa"/>
            <w:left w:w="108" w:type="dxa"/>
            <w:bottom w:w="0" w:type="dxa"/>
            <w:right w:w="108" w:type="dxa"/>
          </w:tblCellMar>
        </w:tblPrEx>
        <w:trPr>
          <w:trHeight w:val="946"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出生</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年月</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政治</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面貌</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照片</w:t>
            </w:r>
          </w:p>
        </w:tc>
      </w:tr>
      <w:tr>
        <w:tblPrEx>
          <w:tblLayout w:type="fixed"/>
          <w:tblCellMar>
            <w:top w:w="0" w:type="dxa"/>
            <w:left w:w="108" w:type="dxa"/>
            <w:bottom w:w="0" w:type="dxa"/>
            <w:right w:w="108" w:type="dxa"/>
          </w:tblCellMar>
        </w:tblPrEx>
        <w:trPr>
          <w:trHeight w:val="987"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民族</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籍贯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4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  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2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 位</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72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毕业</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院校</w:t>
            </w:r>
          </w:p>
        </w:tc>
        <w:tc>
          <w:tcPr>
            <w:tcW w:w="425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毕业</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时间</w:t>
            </w:r>
          </w:p>
        </w:tc>
        <w:tc>
          <w:tcPr>
            <w:tcW w:w="17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807"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w:t>
            </w:r>
          </w:p>
        </w:tc>
        <w:tc>
          <w:tcPr>
            <w:tcW w:w="33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专业技术职务</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（资格）</w:t>
            </w:r>
          </w:p>
        </w:tc>
        <w:tc>
          <w:tcPr>
            <w:tcW w:w="38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1281"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学历类别（全日制或成人）</w:t>
            </w:r>
          </w:p>
        </w:tc>
        <w:tc>
          <w:tcPr>
            <w:tcW w:w="33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电话</w:t>
            </w:r>
          </w:p>
        </w:tc>
        <w:tc>
          <w:tcPr>
            <w:tcW w:w="38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615"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921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675"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通信</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地址</w:t>
            </w:r>
          </w:p>
        </w:tc>
        <w:tc>
          <w:tcPr>
            <w:tcW w:w="533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邮政</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编码</w:t>
            </w:r>
          </w:p>
        </w:tc>
        <w:tc>
          <w:tcPr>
            <w:tcW w:w="29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312" w:hRule="atLeast"/>
        </w:trPr>
        <w:tc>
          <w:tcPr>
            <w:tcW w:w="10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主要简历（从中学开始写）</w:t>
            </w:r>
          </w:p>
        </w:tc>
        <w:tc>
          <w:tcPr>
            <w:tcW w:w="9213"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065"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213"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68" w:hRule="atLeast"/>
        </w:trPr>
        <w:tc>
          <w:tcPr>
            <w:tcW w:w="10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报考</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志愿</w:t>
            </w:r>
          </w:p>
        </w:tc>
        <w:tc>
          <w:tcPr>
            <w:tcW w:w="36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报考岗位代码</w:t>
            </w:r>
          </w:p>
        </w:tc>
        <w:tc>
          <w:tcPr>
            <w:tcW w:w="552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 考 岗 位</w:t>
            </w:r>
          </w:p>
        </w:tc>
      </w:tr>
      <w:tr>
        <w:tblPrEx>
          <w:tblLayout w:type="fixed"/>
          <w:tblCellMar>
            <w:top w:w="0" w:type="dxa"/>
            <w:left w:w="108" w:type="dxa"/>
            <w:bottom w:w="0" w:type="dxa"/>
            <w:right w:w="108" w:type="dxa"/>
          </w:tblCellMar>
        </w:tblPrEx>
        <w:trPr>
          <w:trHeight w:val="495"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6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52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52" w:hRule="atLeast"/>
        </w:trPr>
        <w:tc>
          <w:tcPr>
            <w:tcW w:w="10221" w:type="dxa"/>
            <w:gridSpan w:val="10"/>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after="240"/>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考人郑重申明：本人已经认真阅读福鼎市国土资源局不动产登记中心岗位公开招聘人员的有关要求，核对本岗位报名条件，对所提供的资料与岗位条件设置要求是否相符已做出判断，若有不实之处或不符合报名岗位条件的，自愿承担有关责任。</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考生签名：                                                年    月    日</w:t>
            </w:r>
          </w:p>
        </w:tc>
      </w:tr>
      <w:tr>
        <w:tblPrEx>
          <w:tblLayout w:type="fixed"/>
          <w:tblCellMar>
            <w:top w:w="0" w:type="dxa"/>
            <w:left w:w="108" w:type="dxa"/>
            <w:bottom w:w="0" w:type="dxa"/>
            <w:right w:w="108" w:type="dxa"/>
          </w:tblCellMar>
        </w:tblPrEx>
        <w:trPr>
          <w:trHeight w:val="312" w:hRule="atLeast"/>
        </w:trPr>
        <w:tc>
          <w:tcPr>
            <w:tcW w:w="10221"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1080" w:hRule="atLeast"/>
        </w:trPr>
        <w:tc>
          <w:tcPr>
            <w:tcW w:w="10221"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bl>
    <w:p/>
    <w:sectPr>
      <w:pgSz w:w="11906" w:h="16838"/>
      <w:pgMar w:top="1361" w:right="1077" w:bottom="1361" w:left="107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A50E1"/>
    <w:rsid w:val="4AEA50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XHDN-20160323LK\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2018-09-17T07:14:00Z</dcterms:created>
  <dc:creator>       axWell</dc:creator>
  <cp:lastModifiedBy>       axWell</cp:lastModifiedBy>
  <dcterms:modified xsi:type="dcterms:W3CDTF">2018-09-17T07:15:24Z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