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Times New Roman" w:hAnsi="Times New Roman" w:eastAsia="仿宋_GB2312" w:cs="仿宋_GB2312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同意报考证明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同志，性别，民族，政治面貌，身份证号码为：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，现为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（填写单位详细名称及职务）。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我单位同意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同志报考</w:t>
      </w:r>
      <w:r>
        <w:rPr>
          <w:rFonts w:ascii="Calibri" w:hAnsi="Calibri" w:eastAsia="仿宋_GB2312" w:cs="Calibri"/>
          <w:color w:val="3F3F3F"/>
          <w:kern w:val="0"/>
          <w:sz w:val="32"/>
          <w:szCs w:val="32"/>
          <w:lang w:val="en-US" w:eastAsia="zh-CN" w:bidi="ar"/>
        </w:rPr>
        <w:t>中国工程院机关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，如果该同志被录用，我们将配合办理其工作调动手续。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48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  <w:rsid w:val="5AAF21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