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附件5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ascii="宋体" w:hAnsi="宋体" w:cs="Times New Roman"/>
          <w:b/>
          <w:sz w:val="28"/>
          <w:szCs w:val="28"/>
        </w:rPr>
        <w:t>一</w:t>
      </w:r>
      <w:r>
        <w:rPr>
          <w:rFonts w:ascii="宋体" w:hAnsi="宋体" w:cs="Times New Roman"/>
          <w:b/>
          <w:sz w:val="28"/>
          <w:szCs w:val="28"/>
        </w:rPr>
        <w:t>、</w:t>
      </w:r>
      <w:r>
        <w:rPr>
          <w:rFonts w:hint="eastAsia" w:ascii="宋体" w:hAnsi="宋体" w:cs="Times New Roman"/>
          <w:b/>
          <w:sz w:val="28"/>
          <w:szCs w:val="28"/>
        </w:rPr>
        <w:t>面试地点联创广场线路图（如图）：</w:t>
      </w:r>
    </w:p>
    <w:p>
      <w:pPr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/>
          <w:b/>
          <w:sz w:val="28"/>
          <w:szCs w:val="28"/>
        </w:rPr>
        <w:drawing>
          <wp:inline distT="0" distB="0" distL="114300" distR="114300">
            <wp:extent cx="7571740" cy="39808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98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60"/>
        </w:tabs>
        <w:adjustRightInd w:val="0"/>
        <w:snapToGrid w:val="0"/>
        <w:spacing w:line="280" w:lineRule="exact"/>
        <w:jc w:val="left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b/>
          <w:sz w:val="28"/>
          <w:szCs w:val="28"/>
        </w:rPr>
        <w:t>二、面试地点乘车方式：</w:t>
      </w:r>
      <w:r>
        <w:rPr>
          <w:rFonts w:hint="eastAsia" w:ascii="宋体" w:hAnsi="宋体" w:cs="Times New Roman"/>
          <w:sz w:val="28"/>
          <w:szCs w:val="28"/>
        </w:rPr>
        <w:t>甘肃省广播电视总台向东800米，乘坐兰州市内115、53路公交车高新创业中心站即达。</w:t>
      </w:r>
    </w:p>
    <w:p>
      <w:pPr>
        <w:spacing w:line="280" w:lineRule="exact"/>
      </w:pPr>
      <w:r>
        <w:rPr>
          <w:rFonts w:hint="eastAsia" w:ascii="宋体" w:hAnsi="宋体" w:cs="Times New Roman"/>
          <w:b/>
          <w:sz w:val="28"/>
          <w:szCs w:val="28"/>
        </w:rPr>
        <w:t>三、特别提示：</w:t>
      </w:r>
      <w:r>
        <w:rPr>
          <w:rFonts w:hint="eastAsia" w:ascii="宋体" w:hAnsi="宋体" w:cs="Times New Roman"/>
          <w:sz w:val="28"/>
          <w:szCs w:val="28"/>
        </w:rPr>
        <w:t>因交通问题，建议面试考生就近住宿。附近宾馆有：联创宾馆、兰州军区油料培训中心、邮政宾馆、如家酒店等。</w:t>
      </w:r>
      <w:bookmarkStart w:id="0" w:name="_GoBack"/>
      <w:bookmarkEnd w:id="0"/>
    </w:p>
    <w:sectPr>
      <w:pgSz w:w="16838" w:h="11906" w:orient="landscape"/>
      <w:pgMar w:top="1701" w:right="1588" w:bottom="158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1864"/>
    <w:rsid w:val="2F5B3738"/>
    <w:rsid w:val="34AC2AEB"/>
    <w:rsid w:val="3B2568FA"/>
    <w:rsid w:val="59CD1864"/>
    <w:rsid w:val="5D5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2018-02-13T03:30:00Z</dcterms:created>
  <dc:creator>Administrator</dc:creator>
  <cp:lastModifiedBy>Administrator</cp:lastModifiedBy>
  <dcterms:modified xsi:type="dcterms:W3CDTF">2018-02-13T03:32:53Z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