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885" w:firstLineChars="245"/>
        <w:rPr>
          <w:rFonts w:hint="eastAsia"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汕头市文化广电新闻出版局直属行政机构</w:t>
      </w:r>
    </w:p>
    <w:p>
      <w:pPr>
        <w:spacing w:line="580" w:lineRule="exact"/>
        <w:ind w:firstLine="629"/>
        <w:rPr>
          <w:rFonts w:hint="eastAsia"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市文化市场综合执法大队公开遴选公务员职位表</w:t>
      </w:r>
    </w:p>
    <w:p>
      <w:pPr>
        <w:spacing w:line="580" w:lineRule="exact"/>
        <w:ind w:firstLine="629"/>
        <w:rPr>
          <w:rFonts w:hint="eastAsia"/>
        </w:rPr>
      </w:pPr>
    </w:p>
    <w:tbl>
      <w:tblPr>
        <w:tblStyle w:val="3"/>
        <w:tblW w:w="95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620"/>
        <w:gridCol w:w="900"/>
        <w:gridCol w:w="900"/>
        <w:gridCol w:w="12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遴选单位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遴选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岗位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遴选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其它条件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 w:hAnsi="宋体"/>
                <w:bCs/>
                <w:szCs w:val="32"/>
              </w:rPr>
              <w:t>市文化市场综合执法大队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仿宋_GB2312"/>
                <w:szCs w:val="32"/>
              </w:rPr>
            </w:pPr>
            <w:r>
              <w:rPr>
                <w:rFonts w:hint="eastAsia" w:ascii="仿宋_GB2312" w:hAnsi="宋体"/>
                <w:bCs/>
                <w:szCs w:val="32"/>
              </w:rPr>
              <w:t>科员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全日制本科以上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年龄</w:t>
            </w:r>
          </w:p>
          <w:p>
            <w:pPr>
              <w:spacing w:line="580" w:lineRule="exact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不超过</w:t>
            </w:r>
          </w:p>
          <w:p>
            <w:pPr>
              <w:spacing w:line="580" w:lineRule="exact"/>
              <w:jc w:val="center"/>
            </w:pPr>
            <w:r>
              <w:rPr>
                <w:szCs w:val="32"/>
              </w:rPr>
              <w:t>30</w:t>
            </w:r>
            <w:r>
              <w:rPr>
                <w:rFonts w:hint="eastAsia"/>
                <w:szCs w:val="32"/>
              </w:rPr>
              <w:t>周岁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全国计算机二级和大学英语六级以上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52765"/>
    <w:rsid w:val="601527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2016-06-08T09:22:00Z</dcterms:created>
  <dc:creator>Administrator</dc:creator>
  <cp:lastModifiedBy>Administrator</cp:lastModifiedBy>
  <dcterms:modified xsi:type="dcterms:W3CDTF">2016-06-08T09:22:49Z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