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仿宋" w:hAnsi="仿宋" w:eastAsia="仿宋" w:cs="仿宋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</w:rPr>
        <w:t>附件1               揭阳空港经济区201</w:t>
      </w:r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  <w:lang w:val="en-US" w:eastAsia="zh-CN"/>
        </w:rPr>
        <w:t>8</w:t>
      </w:r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</w:rPr>
        <w:t>年公开招聘岗位表</w:t>
      </w:r>
    </w:p>
    <w:tbl>
      <w:tblPr>
        <w:tblStyle w:val="7"/>
        <w:tblpPr w:leftFromText="180" w:rightFromText="180" w:vertAnchor="text" w:horzAnchor="page" w:tblpX="1250" w:tblpY="303"/>
        <w:tblOverlap w:val="never"/>
        <w:tblW w:w="142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1470"/>
        <w:gridCol w:w="1161"/>
        <w:gridCol w:w="793"/>
        <w:gridCol w:w="2194"/>
        <w:gridCol w:w="2292"/>
        <w:gridCol w:w="1"/>
        <w:gridCol w:w="1216"/>
        <w:gridCol w:w="1"/>
        <w:gridCol w:w="2306"/>
        <w:gridCol w:w="1"/>
        <w:gridCol w:w="905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80" w:hRule="atLeast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    人数</w:t>
            </w:r>
          </w:p>
        </w:tc>
        <w:tc>
          <w:tcPr>
            <w:tcW w:w="4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                           （代码）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2017版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2016年版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砲台镇中心卫生院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外科临床医生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外科学(A100210)；     临床医学(B100301)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外科学(A100210)；     临床医学(B100301)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全日制普通高校应届毕业生（含2016、2017年办理暂缓就业毕业生）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砲台镇中心卫生院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内科临床医生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内科（A100201）；     临床医学(B100301)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内科（A100201）；      临床医学(B100301)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全日制普通高校应届毕业生（含2016、2017年办理暂缓就业毕业生）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砲台镇中心卫生院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儿科临床医生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儿科学(A100202)；    临床医学(B100301)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儿科学(A100202)；     临床医学(B100301)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全日制普通高校应届毕业生（含2016、2017年办理暂缓就业毕业生）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砲台镇中心卫生院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妇产科学（A100211)； 临床医学(B100301)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妇产科学（A100211）；  临床医学(B100301)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全日制普通高校应届毕业生（含2016、2017年办理暂缓就业毕业生）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砲台镇中心卫生院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临床医学类(A1002)；  临床医学(B100301)；  麻醉学（A100217）；   麻醉学（B100302）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临床医学类(A1002)；   临床医学(B100301)；   麻醉学（A100217）；    麻醉学（B100302）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全日制普通高校应届毕业生（含2016、2017年办理暂缓就业毕业生）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渔湖镇中心卫生院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中医学类（A1005）；   中医学（B100801）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中医学类（A1005）；    中医学（B100501）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全日制普通高校应届毕业生（含2016、2017年办理暂缓就业毕业生）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渔湖镇中心卫生院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内科临床医生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内科（A100201）；     临床医学(B100301)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内科（A100201）；      临床医学(B100301)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全日制普通高校应届毕业生（含2016、2017年办理暂缓就业毕业生）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渔湖镇中心卫生院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外科临床医生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2018008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外科学(A100210)；    临床医学(B100301)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外科学(A100210)；     临床医学(B100301)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全日制普通高校应届毕业生（含2016、2017年办理暂缓就业毕业生）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渔湖镇中心卫生院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妇产科学（A100211)； 临床医学(B100301)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妇产科学（A100211）；  临床医学(B100301)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全日制普通高校应届毕业生（含2016、2017年办理暂缓就业毕业生）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地都镇卫生院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内科临床医生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内科（A100201）；     临床医学(B100301)；  临床医学（C100101）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内科（A100201）；      临床医学(B100301)；   临床医学（C630101）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全日制普通高校应届毕业生（含2016、2017年办理暂缓就业毕业生）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地都镇卫生院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妇产科学（A100211）；临床医学(B100301)；  临床医学（C100101）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妇产科学（A100211）；   临床医学(B100301)；    临床医学（C630101）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全日制普通高校应届毕业生（含2016、2017年办理暂缓就业毕业生）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登岗镇卫生院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外科临床医生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外科学(A100210)；    临床医学(B100301)；  临床医学（C100101）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外科学(A100210)；     临床医学(B100301)；   临床医学（C630101）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全日制普通高校应届毕业生（含2016、2017年办理暂缓就业毕业生）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登岗镇卫生院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妇产科学（A100211）； 临床医学(B100301)；  临床医学（C100101）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妇产科学（A100211）；  临床医学(B100301)；   临床医学（C630101）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全日制普通高校应届毕业生（含2016、2017年办理暂缓就业毕业生）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预防医学医生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公共卫生与预防医学(A1004)；公共卫生与预防医学类(B1007)；公共卫生与卫生管理类(C1005)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公共卫生与预防医学(A1004)；预防医学（B100201）；         卫生管理类（C6305）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全日制普通高校应届毕业生（含2016、2017年办理暂缓就业毕业生）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精神临床医生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精神病与精神卫生学（A100205）；            精神医学(B100305)；  临床医学C100101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精神病与精神卫生学（A100205）；              精神医学(B100308)；   临床医学（C630101）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全日制普通高校应届毕业生（含2016、2017年办理暂缓就业毕业生）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字体管家仿宋">
    <w:altName w:val="仿宋"/>
    <w:panose1 w:val="00020600040101010101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12CE3"/>
    <w:rsid w:val="669E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"/>
    <w:basedOn w:val="1"/>
    <w:link w:val="4"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柳圳楠</cp:lastModifiedBy>
  <dcterms:modified xsi:type="dcterms:W3CDTF">2018-01-04T08:11:01Z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