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075" w:rsidRDefault="00A8188D" w:rsidP="00A709A2">
      <w:pPr>
        <w:spacing w:beforeLines="150" w:before="468" w:afterLines="100" w:after="312" w:line="360" w:lineRule="auto"/>
        <w:jc w:val="center"/>
        <w:rPr>
          <w:b/>
          <w:sz w:val="44"/>
          <w:szCs w:val="44"/>
        </w:rPr>
      </w:pPr>
      <w:r w:rsidRPr="00C81772">
        <w:rPr>
          <w:b/>
          <w:sz w:val="44"/>
          <w:szCs w:val="44"/>
        </w:rPr>
        <w:t>广东省生物资源应用研究所</w:t>
      </w:r>
    </w:p>
    <w:p w:rsidR="00A8188D" w:rsidRPr="00C81772" w:rsidRDefault="00C60075" w:rsidP="00A709A2">
      <w:pPr>
        <w:spacing w:beforeLines="150" w:before="468" w:afterLines="100" w:after="312" w:line="360" w:lineRule="auto"/>
        <w:jc w:val="center"/>
        <w:rPr>
          <w:b/>
          <w:sz w:val="44"/>
          <w:szCs w:val="44"/>
        </w:rPr>
      </w:pPr>
      <w:r>
        <w:rPr>
          <w:rFonts w:hint="eastAsia"/>
          <w:b/>
          <w:sz w:val="44"/>
          <w:szCs w:val="44"/>
        </w:rPr>
        <w:t>2019</w:t>
      </w:r>
      <w:r>
        <w:rPr>
          <w:rFonts w:hint="eastAsia"/>
          <w:b/>
          <w:sz w:val="44"/>
          <w:szCs w:val="44"/>
        </w:rPr>
        <w:t>年校园招聘启事</w:t>
      </w:r>
    </w:p>
    <w:p w:rsidR="005754A0" w:rsidRPr="00EA6D90" w:rsidRDefault="00B11B97" w:rsidP="00B11B97">
      <w:pPr>
        <w:widowControl/>
        <w:spacing w:line="360" w:lineRule="auto"/>
        <w:ind w:firstLineChars="196" w:firstLine="551"/>
        <w:jc w:val="left"/>
        <w:rPr>
          <w:rFonts w:ascii="楷体_GB2312" w:eastAsia="楷体_GB2312"/>
          <w:b/>
          <w:sz w:val="28"/>
          <w:szCs w:val="28"/>
        </w:rPr>
      </w:pPr>
      <w:r>
        <w:rPr>
          <w:rFonts w:ascii="楷体_GB2312" w:eastAsia="楷体_GB2312" w:hint="eastAsia"/>
          <w:b/>
          <w:sz w:val="28"/>
          <w:szCs w:val="28"/>
        </w:rPr>
        <w:t>一、</w:t>
      </w:r>
      <w:r w:rsidR="00C60075">
        <w:rPr>
          <w:rFonts w:ascii="楷体_GB2312" w:eastAsia="楷体_GB2312" w:hint="eastAsia"/>
          <w:b/>
          <w:sz w:val="28"/>
          <w:szCs w:val="28"/>
        </w:rPr>
        <w:t>关于</w:t>
      </w:r>
      <w:r w:rsidR="005754A0" w:rsidRPr="00EA6D90">
        <w:rPr>
          <w:rFonts w:ascii="楷体_GB2312" w:eastAsia="楷体_GB2312" w:hint="eastAsia"/>
          <w:b/>
          <w:sz w:val="28"/>
          <w:szCs w:val="28"/>
        </w:rPr>
        <w:t>研究所</w:t>
      </w:r>
    </w:p>
    <w:p w:rsidR="00EA6D90" w:rsidRPr="00552E5E" w:rsidRDefault="00552E5E" w:rsidP="00552E5E">
      <w:pPr>
        <w:spacing w:line="400" w:lineRule="exact"/>
        <w:rPr>
          <w:rFonts w:ascii="仿宋" w:eastAsia="仿宋" w:hAnsi="仿宋"/>
          <w:bCs/>
          <w:sz w:val="28"/>
          <w:szCs w:val="28"/>
        </w:rPr>
      </w:pPr>
      <w:r>
        <w:rPr>
          <w:rFonts w:ascii="仿宋" w:eastAsia="仿宋" w:hAnsi="仿宋" w:hint="eastAsia"/>
          <w:bCs/>
          <w:sz w:val="28"/>
          <w:szCs w:val="28"/>
        </w:rPr>
        <w:t xml:space="preserve">    </w:t>
      </w:r>
      <w:r w:rsidR="00EA6D90" w:rsidRPr="00552E5E">
        <w:rPr>
          <w:rFonts w:ascii="仿宋" w:eastAsia="仿宋" w:hAnsi="仿宋" w:hint="eastAsia"/>
          <w:bCs/>
          <w:sz w:val="28"/>
          <w:szCs w:val="28"/>
        </w:rPr>
        <w:t>广东省生物资源应用研究所是公益一类事业单位，成立于1958年，前称中国科学院中南昆虫研究所，1972年改称广东省昆虫研究所，2015年改称广东省生物资源应用研究所，隶属广东省科学院，是极具华南地区特色、从事生物资源研发的知名研究机构，是广东省昆虫学会、白蚁学会、动物学会和养蜂学会的挂靠单位。主办中文核心期刊《环境昆虫学报》。</w:t>
      </w:r>
    </w:p>
    <w:p w:rsidR="00552E5E" w:rsidRDefault="00552E5E" w:rsidP="00552E5E">
      <w:pPr>
        <w:spacing w:line="400" w:lineRule="exact"/>
        <w:rPr>
          <w:rFonts w:ascii="仿宋" w:eastAsia="仿宋" w:hAnsi="仿宋"/>
          <w:bCs/>
          <w:sz w:val="28"/>
          <w:szCs w:val="28"/>
        </w:rPr>
      </w:pPr>
      <w:r>
        <w:rPr>
          <w:rFonts w:ascii="仿宋" w:eastAsia="仿宋" w:hAnsi="仿宋" w:hint="eastAsia"/>
          <w:bCs/>
          <w:sz w:val="28"/>
          <w:szCs w:val="28"/>
        </w:rPr>
        <w:t xml:space="preserve">    研究</w:t>
      </w:r>
      <w:r w:rsidR="00A8188D" w:rsidRPr="00552E5E">
        <w:rPr>
          <w:rFonts w:ascii="仿宋" w:eastAsia="仿宋" w:hAnsi="仿宋"/>
          <w:bCs/>
          <w:sz w:val="28"/>
          <w:szCs w:val="28"/>
        </w:rPr>
        <w:t>所</w:t>
      </w:r>
      <w:r w:rsidR="00EA6D90" w:rsidRPr="00552E5E">
        <w:rPr>
          <w:rFonts w:ascii="仿宋" w:eastAsia="仿宋" w:hAnsi="仿宋" w:hint="eastAsia"/>
          <w:bCs/>
          <w:sz w:val="28"/>
          <w:szCs w:val="28"/>
        </w:rPr>
        <w:t>围绕野生动物</w:t>
      </w:r>
      <w:proofErr w:type="gramStart"/>
      <w:r w:rsidR="00EA6D90" w:rsidRPr="00552E5E">
        <w:rPr>
          <w:rFonts w:ascii="仿宋" w:eastAsia="仿宋" w:hAnsi="仿宋" w:hint="eastAsia"/>
          <w:bCs/>
          <w:sz w:val="28"/>
          <w:szCs w:val="28"/>
        </w:rPr>
        <w:t>保育与</w:t>
      </w:r>
      <w:proofErr w:type="gramEnd"/>
      <w:r w:rsidR="00EA6D90" w:rsidRPr="00552E5E">
        <w:rPr>
          <w:rFonts w:ascii="仿宋" w:eastAsia="仿宋" w:hAnsi="仿宋" w:hint="eastAsia"/>
          <w:bCs/>
          <w:sz w:val="28"/>
          <w:szCs w:val="28"/>
        </w:rPr>
        <w:t>资源利用、有害生物监控、现代生物技术应用三大研究方向，主要开展珍稀野生动物（包括昆虫）资源评价和保育；特种经济动物和实验动物的育种、养殖和创新利用；新型杀虫、抗菌生物制剂的研发；农林虫鼠害、城市卫生害虫的综合治理；野生动物与人类疾病病原监控；药效检测与药物非临床评价；自然保护区评估与规划等动物科学为主的共性关键技术研究和应用推广工作。</w:t>
      </w:r>
    </w:p>
    <w:p w:rsidR="00A8188D" w:rsidRPr="00552E5E" w:rsidRDefault="00552E5E" w:rsidP="00552E5E">
      <w:pPr>
        <w:spacing w:line="400" w:lineRule="exact"/>
        <w:rPr>
          <w:rFonts w:ascii="仿宋" w:eastAsia="仿宋" w:hAnsi="仿宋"/>
          <w:bCs/>
          <w:sz w:val="28"/>
          <w:szCs w:val="28"/>
        </w:rPr>
      </w:pPr>
      <w:r>
        <w:rPr>
          <w:rFonts w:ascii="仿宋" w:eastAsia="仿宋" w:hAnsi="仿宋" w:hint="eastAsia"/>
          <w:bCs/>
          <w:sz w:val="28"/>
          <w:szCs w:val="28"/>
        </w:rPr>
        <w:t xml:space="preserve">    </w:t>
      </w:r>
      <w:r w:rsidR="00A8188D" w:rsidRPr="00552E5E">
        <w:rPr>
          <w:rFonts w:ascii="仿宋" w:eastAsia="仿宋" w:hAnsi="仿宋" w:hint="eastAsia"/>
          <w:bCs/>
          <w:sz w:val="28"/>
          <w:szCs w:val="28"/>
        </w:rPr>
        <w:t>建有“</w:t>
      </w:r>
      <w:r w:rsidR="00A8188D" w:rsidRPr="00552E5E">
        <w:rPr>
          <w:rFonts w:ascii="仿宋" w:eastAsia="仿宋" w:hAnsi="仿宋"/>
          <w:bCs/>
          <w:sz w:val="28"/>
          <w:szCs w:val="28"/>
        </w:rPr>
        <w:t>广东省</w:t>
      </w:r>
      <w:r w:rsidR="00A8188D" w:rsidRPr="00552E5E">
        <w:rPr>
          <w:rFonts w:ascii="仿宋" w:eastAsia="仿宋" w:hAnsi="仿宋" w:hint="eastAsia"/>
          <w:bCs/>
          <w:sz w:val="28"/>
          <w:szCs w:val="28"/>
        </w:rPr>
        <w:t>动物保护与资源利用重点实验室”、“广东省野生动物保护与利用公共实验室”等</w:t>
      </w:r>
      <w:r w:rsidR="00F412B6" w:rsidRPr="00552E5E">
        <w:rPr>
          <w:rFonts w:ascii="仿宋" w:eastAsia="仿宋" w:hAnsi="仿宋" w:hint="eastAsia"/>
          <w:bCs/>
          <w:sz w:val="28"/>
          <w:szCs w:val="28"/>
        </w:rPr>
        <w:t>16</w:t>
      </w:r>
      <w:r w:rsidR="00A8188D" w:rsidRPr="00552E5E">
        <w:rPr>
          <w:rFonts w:ascii="仿宋" w:eastAsia="仿宋" w:hAnsi="仿宋" w:hint="eastAsia"/>
          <w:bCs/>
          <w:sz w:val="28"/>
          <w:szCs w:val="28"/>
        </w:rPr>
        <w:t>个科技创新平台，</w:t>
      </w:r>
      <w:r w:rsidR="00A8188D" w:rsidRPr="00552E5E">
        <w:rPr>
          <w:rFonts w:ascii="仿宋" w:eastAsia="仿宋" w:hAnsi="仿宋"/>
          <w:bCs/>
          <w:sz w:val="28"/>
          <w:szCs w:val="28"/>
        </w:rPr>
        <w:t>拥有华南地区动物物种标本收藏量最大的标本馆</w:t>
      </w:r>
      <w:r w:rsidR="00A8188D" w:rsidRPr="00552E5E">
        <w:rPr>
          <w:rFonts w:ascii="仿宋" w:eastAsia="仿宋" w:hAnsi="仿宋" w:hint="eastAsia"/>
          <w:bCs/>
          <w:sz w:val="28"/>
          <w:szCs w:val="28"/>
        </w:rPr>
        <w:t>，</w:t>
      </w:r>
      <w:r w:rsidR="00A8188D" w:rsidRPr="00552E5E">
        <w:rPr>
          <w:rFonts w:ascii="仿宋" w:eastAsia="仿宋" w:hAnsi="仿宋"/>
          <w:bCs/>
          <w:sz w:val="28"/>
          <w:szCs w:val="28"/>
        </w:rPr>
        <w:t>具有华南地区唯一获得国际和GLP</w:t>
      </w:r>
      <w:r w:rsidR="00A8188D" w:rsidRPr="00552E5E">
        <w:rPr>
          <w:rFonts w:ascii="仿宋" w:eastAsia="仿宋" w:hAnsi="仿宋" w:hint="eastAsia"/>
          <w:bCs/>
          <w:sz w:val="28"/>
          <w:szCs w:val="28"/>
        </w:rPr>
        <w:t>全项</w:t>
      </w:r>
      <w:r w:rsidR="00A8188D" w:rsidRPr="00552E5E">
        <w:rPr>
          <w:rFonts w:ascii="仿宋" w:eastAsia="仿宋" w:hAnsi="仿宋"/>
          <w:bCs/>
          <w:sz w:val="28"/>
          <w:szCs w:val="28"/>
        </w:rPr>
        <w:t>认证的实验动物与药物非临床评价平台。拥有占地10万平方米的非人灵长类实验动物研发基地及其日趋完备的配套设施。</w:t>
      </w:r>
    </w:p>
    <w:p w:rsidR="005754A0" w:rsidRDefault="00552E5E" w:rsidP="00552E5E">
      <w:pPr>
        <w:spacing w:line="400" w:lineRule="exact"/>
        <w:rPr>
          <w:rFonts w:ascii="仿宋" w:eastAsia="仿宋" w:hAnsi="仿宋"/>
          <w:bCs/>
          <w:sz w:val="28"/>
          <w:szCs w:val="28"/>
        </w:rPr>
      </w:pPr>
      <w:r>
        <w:rPr>
          <w:rFonts w:ascii="仿宋" w:eastAsia="仿宋" w:hAnsi="仿宋" w:hint="eastAsia"/>
          <w:bCs/>
          <w:sz w:val="28"/>
          <w:szCs w:val="28"/>
        </w:rPr>
        <w:t xml:space="preserve">    </w:t>
      </w:r>
      <w:r w:rsidR="00C60075" w:rsidRPr="00552E5E">
        <w:rPr>
          <w:rFonts w:ascii="仿宋" w:eastAsia="仿宋" w:hAnsi="仿宋" w:hint="eastAsia"/>
          <w:bCs/>
          <w:sz w:val="28"/>
          <w:szCs w:val="28"/>
        </w:rPr>
        <w:t>为适应科技创新的时代要求，努力实现国内一流研究机构的发展目标，现面向海内外招聘青年人才，我们将以宽松优越的科研环境、热情奋进的文化氛围，热诚欢迎有志于从事生物资源研发的年轻科技人加盟我们的团队！</w:t>
      </w:r>
    </w:p>
    <w:p w:rsidR="00552E5E" w:rsidRDefault="00552E5E" w:rsidP="00552E5E">
      <w:pPr>
        <w:spacing w:line="400" w:lineRule="exact"/>
        <w:rPr>
          <w:rFonts w:ascii="仿宋" w:eastAsia="仿宋" w:hAnsi="仿宋"/>
          <w:bCs/>
          <w:sz w:val="28"/>
          <w:szCs w:val="28"/>
        </w:rPr>
      </w:pPr>
    </w:p>
    <w:p w:rsidR="00552E5E" w:rsidRDefault="00552E5E" w:rsidP="00552E5E">
      <w:pPr>
        <w:spacing w:line="400" w:lineRule="exact"/>
        <w:rPr>
          <w:rFonts w:ascii="仿宋" w:eastAsia="仿宋" w:hAnsi="仿宋"/>
          <w:bCs/>
          <w:sz w:val="28"/>
          <w:szCs w:val="28"/>
        </w:rPr>
      </w:pPr>
    </w:p>
    <w:p w:rsidR="00552E5E" w:rsidRDefault="00552E5E" w:rsidP="00552E5E">
      <w:pPr>
        <w:spacing w:line="400" w:lineRule="exact"/>
        <w:rPr>
          <w:rFonts w:ascii="仿宋" w:eastAsia="仿宋" w:hAnsi="仿宋"/>
          <w:bCs/>
          <w:sz w:val="28"/>
          <w:szCs w:val="28"/>
        </w:rPr>
      </w:pPr>
    </w:p>
    <w:p w:rsidR="00552E5E" w:rsidRPr="00552E5E" w:rsidRDefault="00552E5E" w:rsidP="00552E5E">
      <w:pPr>
        <w:spacing w:line="400" w:lineRule="exact"/>
        <w:rPr>
          <w:rFonts w:ascii="仿宋" w:eastAsia="仿宋" w:hAnsi="仿宋"/>
          <w:bCs/>
          <w:sz w:val="28"/>
          <w:szCs w:val="28"/>
        </w:rPr>
      </w:pPr>
    </w:p>
    <w:p w:rsidR="005754A0" w:rsidRPr="00552E5E" w:rsidRDefault="005754A0" w:rsidP="00552E5E">
      <w:pPr>
        <w:widowControl/>
        <w:spacing w:line="360" w:lineRule="auto"/>
        <w:ind w:firstLineChars="196" w:firstLine="551"/>
        <w:rPr>
          <w:rFonts w:ascii="楷体_GB2312" w:eastAsia="楷体_GB2312"/>
          <w:b/>
          <w:sz w:val="28"/>
          <w:szCs w:val="28"/>
        </w:rPr>
      </w:pPr>
      <w:r w:rsidRPr="00EA6D90">
        <w:rPr>
          <w:rFonts w:ascii="楷体_GB2312" w:eastAsia="楷体_GB2312" w:hint="eastAsia"/>
          <w:b/>
          <w:sz w:val="28"/>
          <w:szCs w:val="28"/>
        </w:rPr>
        <w:lastRenderedPageBreak/>
        <w:t>二、招聘岗位及</w:t>
      </w:r>
      <w:r w:rsidR="00C60075">
        <w:rPr>
          <w:rFonts w:ascii="楷体_GB2312" w:eastAsia="楷体_GB2312" w:hint="eastAsia"/>
          <w:b/>
          <w:sz w:val="28"/>
          <w:szCs w:val="28"/>
        </w:rPr>
        <w:t>待遇</w:t>
      </w:r>
    </w:p>
    <w:tbl>
      <w:tblPr>
        <w:tblStyle w:val="a5"/>
        <w:tblW w:w="9039" w:type="dxa"/>
        <w:tblLook w:val="04A0" w:firstRow="1" w:lastRow="0" w:firstColumn="1" w:lastColumn="0" w:noHBand="0" w:noVBand="1"/>
      </w:tblPr>
      <w:tblGrid>
        <w:gridCol w:w="1526"/>
        <w:gridCol w:w="850"/>
        <w:gridCol w:w="2268"/>
        <w:gridCol w:w="4395"/>
      </w:tblGrid>
      <w:tr w:rsidR="000D0485" w:rsidTr="00552E5E">
        <w:trPr>
          <w:trHeight w:val="781"/>
        </w:trPr>
        <w:tc>
          <w:tcPr>
            <w:tcW w:w="1526" w:type="dxa"/>
          </w:tcPr>
          <w:p w:rsidR="000D0485" w:rsidRPr="00552E5E" w:rsidRDefault="000D0485" w:rsidP="005754A0">
            <w:pPr>
              <w:rPr>
                <w:sz w:val="28"/>
                <w:szCs w:val="28"/>
              </w:rPr>
            </w:pPr>
            <w:r w:rsidRPr="00552E5E">
              <w:rPr>
                <w:rFonts w:hint="eastAsia"/>
                <w:sz w:val="28"/>
                <w:szCs w:val="28"/>
              </w:rPr>
              <w:t>招聘岗位</w:t>
            </w:r>
          </w:p>
        </w:tc>
        <w:tc>
          <w:tcPr>
            <w:tcW w:w="850" w:type="dxa"/>
          </w:tcPr>
          <w:p w:rsidR="000D0485" w:rsidRPr="00552E5E" w:rsidRDefault="000D0485" w:rsidP="005754A0">
            <w:pPr>
              <w:rPr>
                <w:sz w:val="28"/>
                <w:szCs w:val="28"/>
              </w:rPr>
            </w:pPr>
            <w:r w:rsidRPr="00552E5E">
              <w:rPr>
                <w:rFonts w:hint="eastAsia"/>
                <w:sz w:val="28"/>
                <w:szCs w:val="28"/>
              </w:rPr>
              <w:t>人数</w:t>
            </w:r>
          </w:p>
        </w:tc>
        <w:tc>
          <w:tcPr>
            <w:tcW w:w="2268" w:type="dxa"/>
          </w:tcPr>
          <w:p w:rsidR="000D0485" w:rsidRPr="00552E5E" w:rsidRDefault="000D0485" w:rsidP="005754A0">
            <w:pPr>
              <w:rPr>
                <w:sz w:val="28"/>
                <w:szCs w:val="28"/>
              </w:rPr>
            </w:pPr>
            <w:r w:rsidRPr="00552E5E">
              <w:rPr>
                <w:rFonts w:hint="eastAsia"/>
                <w:sz w:val="28"/>
                <w:szCs w:val="28"/>
              </w:rPr>
              <w:t>学历要求</w:t>
            </w:r>
          </w:p>
        </w:tc>
        <w:tc>
          <w:tcPr>
            <w:tcW w:w="4395" w:type="dxa"/>
          </w:tcPr>
          <w:p w:rsidR="000D0485" w:rsidRPr="00552E5E" w:rsidRDefault="000D0485" w:rsidP="005754A0">
            <w:pPr>
              <w:rPr>
                <w:sz w:val="28"/>
                <w:szCs w:val="28"/>
              </w:rPr>
            </w:pPr>
            <w:r w:rsidRPr="00552E5E">
              <w:rPr>
                <w:rFonts w:hint="eastAsia"/>
                <w:sz w:val="28"/>
                <w:szCs w:val="28"/>
              </w:rPr>
              <w:t>薪酬待遇</w:t>
            </w:r>
          </w:p>
        </w:tc>
      </w:tr>
      <w:tr w:rsidR="00557EA9" w:rsidTr="00552E5E">
        <w:trPr>
          <w:trHeight w:val="1862"/>
        </w:trPr>
        <w:tc>
          <w:tcPr>
            <w:tcW w:w="1526" w:type="dxa"/>
            <w:vAlign w:val="center"/>
          </w:tcPr>
          <w:p w:rsidR="00557EA9" w:rsidRPr="00552E5E" w:rsidRDefault="00552E5E" w:rsidP="00552E5E">
            <w:pPr>
              <w:spacing w:line="400" w:lineRule="exact"/>
              <w:rPr>
                <w:rFonts w:ascii="仿宋" w:eastAsia="仿宋" w:hAnsi="仿宋"/>
                <w:bCs/>
                <w:sz w:val="28"/>
                <w:szCs w:val="28"/>
              </w:rPr>
            </w:pPr>
            <w:r w:rsidRPr="00552E5E">
              <w:rPr>
                <w:rFonts w:ascii="仿宋" w:eastAsia="仿宋" w:hAnsi="仿宋" w:hint="eastAsia"/>
                <w:bCs/>
                <w:sz w:val="28"/>
                <w:szCs w:val="28"/>
              </w:rPr>
              <w:t>科研骨干</w:t>
            </w:r>
          </w:p>
        </w:tc>
        <w:tc>
          <w:tcPr>
            <w:tcW w:w="850" w:type="dxa"/>
            <w:vAlign w:val="center"/>
          </w:tcPr>
          <w:p w:rsidR="00557EA9" w:rsidRPr="00552E5E" w:rsidRDefault="00557EA9" w:rsidP="00EB70AB">
            <w:pPr>
              <w:spacing w:line="400" w:lineRule="exact"/>
              <w:jc w:val="center"/>
              <w:rPr>
                <w:rFonts w:ascii="仿宋" w:eastAsia="仿宋" w:hAnsi="仿宋"/>
                <w:bCs/>
                <w:sz w:val="28"/>
                <w:szCs w:val="28"/>
              </w:rPr>
            </w:pPr>
            <w:r w:rsidRPr="00552E5E">
              <w:rPr>
                <w:rFonts w:ascii="仿宋" w:eastAsia="仿宋" w:hAnsi="仿宋" w:hint="eastAsia"/>
                <w:bCs/>
                <w:sz w:val="28"/>
                <w:szCs w:val="28"/>
              </w:rPr>
              <w:t>1</w:t>
            </w:r>
            <w:r w:rsidR="00A56458">
              <w:rPr>
                <w:rFonts w:ascii="仿宋" w:eastAsia="仿宋" w:hAnsi="仿宋" w:hint="eastAsia"/>
                <w:bCs/>
                <w:sz w:val="28"/>
                <w:szCs w:val="28"/>
              </w:rPr>
              <w:t>0</w:t>
            </w:r>
          </w:p>
        </w:tc>
        <w:tc>
          <w:tcPr>
            <w:tcW w:w="2268" w:type="dxa"/>
            <w:vMerge w:val="restart"/>
            <w:vAlign w:val="center"/>
          </w:tcPr>
          <w:p w:rsidR="00557EA9" w:rsidRPr="00552E5E" w:rsidRDefault="00557EA9" w:rsidP="00552E5E">
            <w:pPr>
              <w:spacing w:line="400" w:lineRule="exact"/>
              <w:rPr>
                <w:rFonts w:ascii="仿宋" w:eastAsia="仿宋" w:hAnsi="仿宋"/>
                <w:bCs/>
                <w:sz w:val="28"/>
                <w:szCs w:val="28"/>
              </w:rPr>
            </w:pPr>
            <w:r w:rsidRPr="00552E5E">
              <w:rPr>
                <w:rFonts w:ascii="仿宋" w:eastAsia="仿宋" w:hAnsi="仿宋" w:hint="eastAsia"/>
                <w:bCs/>
                <w:sz w:val="28"/>
                <w:szCs w:val="28"/>
              </w:rPr>
              <w:t>博士</w:t>
            </w:r>
          </w:p>
        </w:tc>
        <w:tc>
          <w:tcPr>
            <w:tcW w:w="4395" w:type="dxa"/>
            <w:vMerge w:val="restart"/>
          </w:tcPr>
          <w:p w:rsidR="00557EA9" w:rsidRPr="00552E5E" w:rsidRDefault="00557EA9" w:rsidP="00552E5E">
            <w:pPr>
              <w:spacing w:line="400" w:lineRule="exact"/>
              <w:rPr>
                <w:rFonts w:ascii="仿宋" w:eastAsia="仿宋" w:hAnsi="仿宋"/>
                <w:bCs/>
                <w:sz w:val="28"/>
                <w:szCs w:val="28"/>
              </w:rPr>
            </w:pPr>
            <w:r w:rsidRPr="00552E5E">
              <w:rPr>
                <w:rFonts w:ascii="仿宋" w:eastAsia="仿宋" w:hAnsi="仿宋" w:hint="eastAsia"/>
                <w:bCs/>
                <w:sz w:val="28"/>
                <w:szCs w:val="28"/>
              </w:rPr>
              <w:t>1、薪酬18-30万元</w:t>
            </w:r>
            <w:r w:rsidR="00552E5E" w:rsidRPr="00552E5E">
              <w:rPr>
                <w:rFonts w:ascii="仿宋" w:eastAsia="仿宋" w:hAnsi="仿宋" w:hint="eastAsia"/>
                <w:bCs/>
                <w:sz w:val="28"/>
                <w:szCs w:val="28"/>
              </w:rPr>
              <w:t>起</w:t>
            </w:r>
            <w:r w:rsidRPr="00552E5E">
              <w:rPr>
                <w:rFonts w:ascii="仿宋" w:eastAsia="仿宋" w:hAnsi="仿宋" w:hint="eastAsia"/>
                <w:bCs/>
                <w:sz w:val="28"/>
                <w:szCs w:val="28"/>
              </w:rPr>
              <w:t xml:space="preserve">； </w:t>
            </w:r>
          </w:p>
          <w:p w:rsidR="00557EA9" w:rsidRPr="00552E5E" w:rsidRDefault="00557EA9" w:rsidP="00552E5E">
            <w:pPr>
              <w:spacing w:line="400" w:lineRule="exact"/>
              <w:rPr>
                <w:rFonts w:ascii="仿宋" w:eastAsia="仿宋" w:hAnsi="仿宋"/>
                <w:bCs/>
                <w:sz w:val="28"/>
                <w:szCs w:val="28"/>
              </w:rPr>
            </w:pPr>
            <w:r w:rsidRPr="00552E5E">
              <w:rPr>
                <w:rFonts w:ascii="仿宋" w:eastAsia="仿宋" w:hAnsi="仿宋" w:hint="eastAsia"/>
                <w:bCs/>
                <w:sz w:val="28"/>
                <w:szCs w:val="28"/>
              </w:rPr>
              <w:t>2</w:t>
            </w:r>
            <w:r w:rsidR="00552E5E" w:rsidRPr="00552E5E">
              <w:rPr>
                <w:rFonts w:ascii="仿宋" w:eastAsia="仿宋" w:hAnsi="仿宋" w:hint="eastAsia"/>
                <w:bCs/>
                <w:sz w:val="28"/>
                <w:szCs w:val="28"/>
              </w:rPr>
              <w:t>、</w:t>
            </w:r>
            <w:r w:rsidRPr="00552E5E">
              <w:rPr>
                <w:rFonts w:ascii="仿宋" w:eastAsia="仿宋" w:hAnsi="仿宋" w:hint="eastAsia"/>
                <w:bCs/>
                <w:sz w:val="28"/>
                <w:szCs w:val="28"/>
              </w:rPr>
              <w:t>住房补贴2000</w:t>
            </w:r>
            <w:r w:rsidR="00552E5E" w:rsidRPr="00552E5E">
              <w:rPr>
                <w:rFonts w:ascii="仿宋" w:eastAsia="仿宋" w:hAnsi="仿宋" w:hint="eastAsia"/>
                <w:bCs/>
                <w:sz w:val="28"/>
                <w:szCs w:val="28"/>
              </w:rPr>
              <w:t>元</w:t>
            </w:r>
            <w:r w:rsidRPr="00552E5E">
              <w:rPr>
                <w:rFonts w:ascii="仿宋" w:eastAsia="仿宋" w:hAnsi="仿宋" w:hint="eastAsia"/>
                <w:bCs/>
                <w:sz w:val="28"/>
                <w:szCs w:val="28"/>
              </w:rPr>
              <w:t xml:space="preserve">/月或提供周转房； </w:t>
            </w:r>
          </w:p>
          <w:p w:rsidR="00557EA9" w:rsidRPr="00552E5E" w:rsidRDefault="00557EA9" w:rsidP="00552E5E">
            <w:pPr>
              <w:spacing w:line="400" w:lineRule="exact"/>
              <w:rPr>
                <w:rFonts w:ascii="仿宋" w:eastAsia="仿宋" w:hAnsi="仿宋"/>
                <w:bCs/>
                <w:sz w:val="28"/>
                <w:szCs w:val="28"/>
              </w:rPr>
            </w:pPr>
            <w:r w:rsidRPr="00552E5E">
              <w:rPr>
                <w:rFonts w:ascii="仿宋" w:eastAsia="仿宋" w:hAnsi="仿宋" w:hint="eastAsia"/>
                <w:bCs/>
                <w:sz w:val="28"/>
                <w:szCs w:val="28"/>
              </w:rPr>
              <w:t xml:space="preserve">3、提供科研启动经费20-30万元； </w:t>
            </w:r>
          </w:p>
          <w:p w:rsidR="00557EA9" w:rsidRPr="00552E5E" w:rsidRDefault="00557EA9" w:rsidP="00552E5E">
            <w:pPr>
              <w:spacing w:line="400" w:lineRule="exact"/>
              <w:rPr>
                <w:rFonts w:ascii="仿宋" w:eastAsia="仿宋" w:hAnsi="仿宋"/>
                <w:bCs/>
                <w:sz w:val="28"/>
                <w:szCs w:val="28"/>
              </w:rPr>
            </w:pPr>
            <w:r w:rsidRPr="00552E5E">
              <w:rPr>
                <w:rFonts w:ascii="仿宋" w:eastAsia="仿宋" w:hAnsi="仿宋" w:hint="eastAsia"/>
                <w:bCs/>
                <w:sz w:val="28"/>
                <w:szCs w:val="28"/>
              </w:rPr>
              <w:t xml:space="preserve">4、入驻广州户口； </w:t>
            </w:r>
          </w:p>
          <w:p w:rsidR="00557EA9" w:rsidRPr="00552E5E" w:rsidRDefault="00557EA9" w:rsidP="00552E5E">
            <w:pPr>
              <w:spacing w:line="400" w:lineRule="exact"/>
              <w:rPr>
                <w:rFonts w:ascii="仿宋" w:eastAsia="仿宋" w:hAnsi="仿宋"/>
                <w:bCs/>
                <w:sz w:val="28"/>
                <w:szCs w:val="28"/>
              </w:rPr>
            </w:pPr>
            <w:r w:rsidRPr="00552E5E">
              <w:rPr>
                <w:rFonts w:ascii="仿宋" w:eastAsia="仿宋" w:hAnsi="仿宋" w:hint="eastAsia"/>
                <w:bCs/>
                <w:sz w:val="28"/>
                <w:szCs w:val="28"/>
              </w:rPr>
              <w:t xml:space="preserve">5、择优进入事业编制、享受相应待遇； </w:t>
            </w:r>
          </w:p>
          <w:p w:rsidR="00557EA9" w:rsidRPr="00552E5E" w:rsidRDefault="00557EA9" w:rsidP="00552E5E">
            <w:pPr>
              <w:spacing w:line="400" w:lineRule="exact"/>
              <w:rPr>
                <w:rFonts w:ascii="仿宋" w:eastAsia="仿宋" w:hAnsi="仿宋"/>
                <w:bCs/>
                <w:sz w:val="28"/>
                <w:szCs w:val="28"/>
              </w:rPr>
            </w:pPr>
            <w:r w:rsidRPr="00552E5E">
              <w:rPr>
                <w:rFonts w:ascii="仿宋" w:eastAsia="仿宋" w:hAnsi="仿宋" w:hint="eastAsia"/>
                <w:bCs/>
                <w:sz w:val="28"/>
                <w:szCs w:val="28"/>
              </w:rPr>
              <w:t>6、超出考核指标的科研产出，享受科研奖励，上不封顶。</w:t>
            </w:r>
          </w:p>
        </w:tc>
      </w:tr>
      <w:tr w:rsidR="00557EA9" w:rsidTr="00552E5E">
        <w:tc>
          <w:tcPr>
            <w:tcW w:w="1526" w:type="dxa"/>
            <w:vAlign w:val="center"/>
          </w:tcPr>
          <w:p w:rsidR="00557EA9" w:rsidRPr="00552E5E" w:rsidRDefault="00557EA9" w:rsidP="00552E5E">
            <w:pPr>
              <w:spacing w:line="400" w:lineRule="exact"/>
              <w:rPr>
                <w:rFonts w:ascii="仿宋" w:eastAsia="仿宋" w:hAnsi="仿宋"/>
                <w:bCs/>
                <w:sz w:val="28"/>
                <w:szCs w:val="28"/>
              </w:rPr>
            </w:pPr>
            <w:r w:rsidRPr="00552E5E">
              <w:rPr>
                <w:rFonts w:ascii="仿宋" w:eastAsia="仿宋" w:hAnsi="仿宋" w:hint="eastAsia"/>
                <w:bCs/>
                <w:sz w:val="28"/>
                <w:szCs w:val="28"/>
              </w:rPr>
              <w:t>博士后</w:t>
            </w:r>
          </w:p>
        </w:tc>
        <w:tc>
          <w:tcPr>
            <w:tcW w:w="850" w:type="dxa"/>
            <w:vAlign w:val="center"/>
          </w:tcPr>
          <w:p w:rsidR="00557EA9" w:rsidRPr="00552E5E" w:rsidRDefault="00557EA9" w:rsidP="00EB70AB">
            <w:pPr>
              <w:spacing w:line="400" w:lineRule="exact"/>
              <w:jc w:val="center"/>
              <w:rPr>
                <w:rFonts w:ascii="仿宋" w:eastAsia="仿宋" w:hAnsi="仿宋"/>
                <w:bCs/>
                <w:sz w:val="28"/>
                <w:szCs w:val="28"/>
              </w:rPr>
            </w:pPr>
            <w:r w:rsidRPr="00552E5E">
              <w:rPr>
                <w:rFonts w:ascii="仿宋" w:eastAsia="仿宋" w:hAnsi="仿宋" w:hint="eastAsia"/>
                <w:bCs/>
                <w:sz w:val="28"/>
                <w:szCs w:val="28"/>
              </w:rPr>
              <w:t>20</w:t>
            </w:r>
          </w:p>
        </w:tc>
        <w:tc>
          <w:tcPr>
            <w:tcW w:w="2268" w:type="dxa"/>
            <w:vMerge/>
          </w:tcPr>
          <w:p w:rsidR="00557EA9" w:rsidRPr="00552E5E" w:rsidRDefault="00557EA9" w:rsidP="00552E5E">
            <w:pPr>
              <w:spacing w:line="400" w:lineRule="exact"/>
              <w:rPr>
                <w:rFonts w:ascii="仿宋" w:eastAsia="仿宋" w:hAnsi="仿宋"/>
                <w:bCs/>
                <w:sz w:val="28"/>
                <w:szCs w:val="28"/>
              </w:rPr>
            </w:pPr>
          </w:p>
        </w:tc>
        <w:tc>
          <w:tcPr>
            <w:tcW w:w="4395" w:type="dxa"/>
            <w:vMerge/>
          </w:tcPr>
          <w:p w:rsidR="00557EA9" w:rsidRPr="00552E5E" w:rsidRDefault="00557EA9" w:rsidP="00552E5E">
            <w:pPr>
              <w:spacing w:line="400" w:lineRule="exact"/>
              <w:rPr>
                <w:rFonts w:ascii="仿宋" w:eastAsia="仿宋" w:hAnsi="仿宋"/>
                <w:bCs/>
                <w:sz w:val="28"/>
                <w:szCs w:val="28"/>
              </w:rPr>
            </w:pPr>
          </w:p>
        </w:tc>
      </w:tr>
      <w:tr w:rsidR="00EB70AB" w:rsidTr="00EB70AB">
        <w:tc>
          <w:tcPr>
            <w:tcW w:w="1526" w:type="dxa"/>
          </w:tcPr>
          <w:p w:rsidR="00EB70AB" w:rsidRPr="00552E5E" w:rsidRDefault="00EB70AB" w:rsidP="00552E5E">
            <w:pPr>
              <w:spacing w:line="400" w:lineRule="exact"/>
              <w:rPr>
                <w:rFonts w:ascii="仿宋" w:eastAsia="仿宋" w:hAnsi="仿宋"/>
                <w:bCs/>
                <w:sz w:val="28"/>
                <w:szCs w:val="28"/>
              </w:rPr>
            </w:pPr>
            <w:r w:rsidRPr="00552E5E">
              <w:rPr>
                <w:rFonts w:ascii="仿宋" w:eastAsia="仿宋" w:hAnsi="仿宋" w:hint="eastAsia"/>
                <w:bCs/>
                <w:sz w:val="28"/>
                <w:szCs w:val="28"/>
              </w:rPr>
              <w:t>科研助理</w:t>
            </w:r>
          </w:p>
        </w:tc>
        <w:tc>
          <w:tcPr>
            <w:tcW w:w="850" w:type="dxa"/>
          </w:tcPr>
          <w:p w:rsidR="00EB70AB" w:rsidRPr="00552E5E" w:rsidRDefault="00EB70AB" w:rsidP="00EB70AB">
            <w:pPr>
              <w:spacing w:line="400" w:lineRule="exact"/>
              <w:jc w:val="center"/>
              <w:rPr>
                <w:rFonts w:ascii="仿宋" w:eastAsia="仿宋" w:hAnsi="仿宋"/>
                <w:bCs/>
                <w:sz w:val="28"/>
                <w:szCs w:val="28"/>
              </w:rPr>
            </w:pPr>
            <w:r w:rsidRPr="00552E5E">
              <w:rPr>
                <w:rFonts w:ascii="仿宋" w:eastAsia="仿宋" w:hAnsi="仿宋" w:hint="eastAsia"/>
                <w:bCs/>
                <w:sz w:val="28"/>
                <w:szCs w:val="28"/>
              </w:rPr>
              <w:t>10</w:t>
            </w:r>
          </w:p>
        </w:tc>
        <w:tc>
          <w:tcPr>
            <w:tcW w:w="2268" w:type="dxa"/>
          </w:tcPr>
          <w:p w:rsidR="00EB70AB" w:rsidRPr="00552E5E" w:rsidRDefault="00EB70AB" w:rsidP="00552E5E">
            <w:pPr>
              <w:spacing w:line="400" w:lineRule="exact"/>
              <w:rPr>
                <w:rFonts w:ascii="仿宋" w:eastAsia="仿宋" w:hAnsi="仿宋"/>
                <w:bCs/>
                <w:sz w:val="28"/>
                <w:szCs w:val="28"/>
              </w:rPr>
            </w:pPr>
            <w:r>
              <w:rPr>
                <w:rFonts w:ascii="仿宋" w:eastAsia="仿宋" w:hAnsi="仿宋" w:hint="eastAsia"/>
                <w:bCs/>
                <w:sz w:val="28"/>
                <w:szCs w:val="28"/>
              </w:rPr>
              <w:t>本科及以上，</w:t>
            </w:r>
            <w:r w:rsidRPr="00552E5E">
              <w:rPr>
                <w:rFonts w:ascii="仿宋" w:eastAsia="仿宋" w:hAnsi="仿宋" w:hint="eastAsia"/>
                <w:bCs/>
                <w:sz w:val="28"/>
                <w:szCs w:val="28"/>
              </w:rPr>
              <w:t>硕士优先</w:t>
            </w:r>
          </w:p>
        </w:tc>
        <w:tc>
          <w:tcPr>
            <w:tcW w:w="4395" w:type="dxa"/>
            <w:vMerge w:val="restart"/>
            <w:vAlign w:val="center"/>
          </w:tcPr>
          <w:p w:rsidR="00EB70AB" w:rsidRPr="00552E5E" w:rsidRDefault="00EB70AB" w:rsidP="00EB70AB">
            <w:pPr>
              <w:spacing w:line="400" w:lineRule="exact"/>
              <w:jc w:val="center"/>
              <w:rPr>
                <w:rFonts w:ascii="仿宋" w:eastAsia="仿宋" w:hAnsi="仿宋"/>
                <w:bCs/>
                <w:sz w:val="28"/>
                <w:szCs w:val="28"/>
              </w:rPr>
            </w:pPr>
            <w:r w:rsidRPr="00552E5E">
              <w:rPr>
                <w:rFonts w:ascii="仿宋" w:eastAsia="仿宋" w:hAnsi="仿宋" w:hint="eastAsia"/>
                <w:bCs/>
                <w:sz w:val="28"/>
                <w:szCs w:val="28"/>
              </w:rPr>
              <w:t>面议</w:t>
            </w:r>
          </w:p>
        </w:tc>
      </w:tr>
      <w:tr w:rsidR="00EB70AB" w:rsidTr="00552E5E">
        <w:tc>
          <w:tcPr>
            <w:tcW w:w="1526" w:type="dxa"/>
          </w:tcPr>
          <w:p w:rsidR="00EB70AB" w:rsidRPr="00552E5E" w:rsidRDefault="00EB70AB" w:rsidP="00552E5E">
            <w:pPr>
              <w:spacing w:line="400" w:lineRule="exact"/>
              <w:rPr>
                <w:rFonts w:ascii="仿宋" w:eastAsia="仿宋" w:hAnsi="仿宋"/>
                <w:bCs/>
                <w:sz w:val="28"/>
                <w:szCs w:val="28"/>
              </w:rPr>
            </w:pPr>
            <w:r w:rsidRPr="00552E5E">
              <w:rPr>
                <w:rFonts w:ascii="仿宋" w:eastAsia="仿宋" w:hAnsi="仿宋" w:hint="eastAsia"/>
                <w:bCs/>
                <w:sz w:val="28"/>
                <w:szCs w:val="28"/>
              </w:rPr>
              <w:t>行政助理</w:t>
            </w:r>
          </w:p>
        </w:tc>
        <w:tc>
          <w:tcPr>
            <w:tcW w:w="850" w:type="dxa"/>
          </w:tcPr>
          <w:p w:rsidR="00EB70AB" w:rsidRPr="00552E5E" w:rsidRDefault="00EB70AB" w:rsidP="00EB70AB">
            <w:pPr>
              <w:spacing w:line="400" w:lineRule="exact"/>
              <w:jc w:val="center"/>
              <w:rPr>
                <w:rFonts w:ascii="仿宋" w:eastAsia="仿宋" w:hAnsi="仿宋"/>
                <w:bCs/>
                <w:sz w:val="28"/>
                <w:szCs w:val="28"/>
              </w:rPr>
            </w:pPr>
            <w:r w:rsidRPr="00552E5E">
              <w:rPr>
                <w:rFonts w:ascii="仿宋" w:eastAsia="仿宋" w:hAnsi="仿宋" w:hint="eastAsia"/>
                <w:bCs/>
                <w:sz w:val="28"/>
                <w:szCs w:val="28"/>
              </w:rPr>
              <w:t>2</w:t>
            </w:r>
          </w:p>
        </w:tc>
        <w:tc>
          <w:tcPr>
            <w:tcW w:w="2268" w:type="dxa"/>
          </w:tcPr>
          <w:p w:rsidR="00EB70AB" w:rsidRPr="00552E5E" w:rsidRDefault="00EB70AB" w:rsidP="00552E5E">
            <w:pPr>
              <w:spacing w:line="400" w:lineRule="exact"/>
              <w:rPr>
                <w:rFonts w:ascii="仿宋" w:eastAsia="仿宋" w:hAnsi="仿宋"/>
                <w:bCs/>
                <w:sz w:val="28"/>
                <w:szCs w:val="28"/>
              </w:rPr>
            </w:pPr>
            <w:r w:rsidRPr="00552E5E">
              <w:rPr>
                <w:rFonts w:ascii="仿宋" w:eastAsia="仿宋" w:hAnsi="仿宋" w:hint="eastAsia"/>
                <w:bCs/>
                <w:sz w:val="28"/>
                <w:szCs w:val="28"/>
              </w:rPr>
              <w:t>本科</w:t>
            </w:r>
            <w:r>
              <w:rPr>
                <w:rFonts w:ascii="仿宋" w:eastAsia="仿宋" w:hAnsi="仿宋" w:hint="eastAsia"/>
                <w:bCs/>
                <w:sz w:val="28"/>
                <w:szCs w:val="28"/>
              </w:rPr>
              <w:t>及</w:t>
            </w:r>
            <w:r w:rsidRPr="00552E5E">
              <w:rPr>
                <w:rFonts w:ascii="仿宋" w:eastAsia="仿宋" w:hAnsi="仿宋" w:hint="eastAsia"/>
                <w:bCs/>
                <w:sz w:val="28"/>
                <w:szCs w:val="28"/>
              </w:rPr>
              <w:t>以上</w:t>
            </w:r>
          </w:p>
        </w:tc>
        <w:tc>
          <w:tcPr>
            <w:tcW w:w="4395" w:type="dxa"/>
            <w:vMerge/>
          </w:tcPr>
          <w:p w:rsidR="00EB70AB" w:rsidRPr="00552E5E" w:rsidRDefault="00EB70AB" w:rsidP="00552E5E">
            <w:pPr>
              <w:spacing w:line="400" w:lineRule="exact"/>
              <w:rPr>
                <w:rFonts w:ascii="仿宋" w:eastAsia="仿宋" w:hAnsi="仿宋"/>
                <w:bCs/>
                <w:sz w:val="28"/>
                <w:szCs w:val="28"/>
              </w:rPr>
            </w:pPr>
          </w:p>
        </w:tc>
      </w:tr>
    </w:tbl>
    <w:p w:rsidR="00552E5E" w:rsidRDefault="00552E5E" w:rsidP="00552E5E">
      <w:pPr>
        <w:rPr>
          <w:b/>
        </w:rPr>
      </w:pPr>
    </w:p>
    <w:p w:rsidR="00552E5E" w:rsidRPr="00552E5E" w:rsidRDefault="00552E5E" w:rsidP="00552E5E">
      <w:pPr>
        <w:widowControl/>
        <w:spacing w:line="360" w:lineRule="auto"/>
        <w:ind w:firstLineChars="196" w:firstLine="551"/>
        <w:rPr>
          <w:rFonts w:ascii="楷体_GB2312" w:eastAsia="楷体_GB2312"/>
          <w:b/>
          <w:sz w:val="28"/>
          <w:szCs w:val="28"/>
        </w:rPr>
      </w:pPr>
      <w:r w:rsidRPr="00552E5E">
        <w:rPr>
          <w:rFonts w:ascii="楷体_GB2312" w:eastAsia="楷体_GB2312" w:hint="eastAsia"/>
          <w:b/>
          <w:sz w:val="28"/>
          <w:szCs w:val="28"/>
        </w:rPr>
        <w:t>需求专业：</w:t>
      </w:r>
    </w:p>
    <w:p w:rsidR="00552E5E" w:rsidRPr="00552E5E" w:rsidRDefault="00552E5E" w:rsidP="00552E5E">
      <w:pPr>
        <w:spacing w:line="400" w:lineRule="exact"/>
        <w:rPr>
          <w:rFonts w:ascii="仿宋" w:eastAsia="仿宋" w:hAnsi="仿宋"/>
          <w:bCs/>
          <w:sz w:val="28"/>
          <w:szCs w:val="28"/>
        </w:rPr>
      </w:pPr>
      <w:r w:rsidRPr="00552E5E">
        <w:rPr>
          <w:rFonts w:ascii="仿宋" w:eastAsia="仿宋" w:hAnsi="仿宋" w:hint="eastAsia"/>
          <w:bCs/>
          <w:sz w:val="28"/>
          <w:szCs w:val="28"/>
        </w:rPr>
        <w:t xml:space="preserve">1、动物学、动物遗传育种、动物疫病； </w:t>
      </w:r>
    </w:p>
    <w:p w:rsidR="00552E5E" w:rsidRPr="00552E5E" w:rsidRDefault="00552E5E" w:rsidP="00552E5E">
      <w:pPr>
        <w:spacing w:line="400" w:lineRule="exact"/>
        <w:rPr>
          <w:rFonts w:ascii="仿宋" w:eastAsia="仿宋" w:hAnsi="仿宋"/>
          <w:bCs/>
          <w:sz w:val="28"/>
          <w:szCs w:val="28"/>
        </w:rPr>
      </w:pPr>
      <w:r w:rsidRPr="00552E5E">
        <w:rPr>
          <w:rFonts w:ascii="仿宋" w:eastAsia="仿宋" w:hAnsi="仿宋" w:hint="eastAsia"/>
          <w:bCs/>
          <w:sz w:val="28"/>
          <w:szCs w:val="28"/>
        </w:rPr>
        <w:t xml:space="preserve">2、昆虫学 </w:t>
      </w:r>
      <w:r>
        <w:rPr>
          <w:rFonts w:ascii="仿宋" w:eastAsia="仿宋" w:hAnsi="仿宋" w:hint="eastAsia"/>
          <w:bCs/>
          <w:sz w:val="28"/>
          <w:szCs w:val="28"/>
        </w:rPr>
        <w:t>；</w:t>
      </w:r>
    </w:p>
    <w:p w:rsidR="00552E5E" w:rsidRPr="00552E5E" w:rsidRDefault="00552E5E" w:rsidP="00552E5E">
      <w:pPr>
        <w:spacing w:line="400" w:lineRule="exact"/>
        <w:rPr>
          <w:rFonts w:ascii="仿宋" w:eastAsia="仿宋" w:hAnsi="仿宋"/>
          <w:bCs/>
          <w:sz w:val="28"/>
          <w:szCs w:val="28"/>
        </w:rPr>
      </w:pPr>
      <w:r w:rsidRPr="00552E5E">
        <w:rPr>
          <w:rFonts w:ascii="仿宋" w:eastAsia="仿宋" w:hAnsi="仿宋" w:hint="eastAsia"/>
          <w:bCs/>
          <w:sz w:val="28"/>
          <w:szCs w:val="28"/>
        </w:rPr>
        <w:t>3、生态学；</w:t>
      </w:r>
    </w:p>
    <w:p w:rsidR="00552E5E" w:rsidRPr="00552E5E" w:rsidRDefault="00552E5E" w:rsidP="00552E5E">
      <w:pPr>
        <w:spacing w:line="400" w:lineRule="exact"/>
        <w:rPr>
          <w:rFonts w:ascii="仿宋" w:eastAsia="仿宋" w:hAnsi="仿宋"/>
          <w:bCs/>
          <w:sz w:val="28"/>
          <w:szCs w:val="28"/>
        </w:rPr>
      </w:pPr>
      <w:r w:rsidRPr="00552E5E">
        <w:rPr>
          <w:rFonts w:ascii="仿宋" w:eastAsia="仿宋" w:hAnsi="仿宋" w:hint="eastAsia"/>
          <w:bCs/>
          <w:sz w:val="28"/>
          <w:szCs w:val="28"/>
        </w:rPr>
        <w:t xml:space="preserve">4、分子生物学； </w:t>
      </w:r>
    </w:p>
    <w:p w:rsidR="00552E5E" w:rsidRPr="00552E5E" w:rsidRDefault="00552E5E" w:rsidP="00552E5E">
      <w:pPr>
        <w:spacing w:line="400" w:lineRule="exact"/>
        <w:rPr>
          <w:rFonts w:ascii="仿宋" w:eastAsia="仿宋" w:hAnsi="仿宋"/>
          <w:bCs/>
          <w:sz w:val="28"/>
          <w:szCs w:val="28"/>
        </w:rPr>
      </w:pPr>
      <w:r w:rsidRPr="00552E5E">
        <w:rPr>
          <w:rFonts w:ascii="仿宋" w:eastAsia="仿宋" w:hAnsi="仿宋" w:hint="eastAsia"/>
          <w:bCs/>
          <w:sz w:val="28"/>
          <w:szCs w:val="28"/>
        </w:rPr>
        <w:t xml:space="preserve">5、环境科学； </w:t>
      </w:r>
    </w:p>
    <w:p w:rsidR="000D0485" w:rsidRPr="00552E5E" w:rsidRDefault="00552E5E" w:rsidP="00552E5E">
      <w:pPr>
        <w:spacing w:line="400" w:lineRule="exact"/>
        <w:rPr>
          <w:rFonts w:ascii="仿宋" w:eastAsia="仿宋" w:hAnsi="仿宋"/>
          <w:bCs/>
          <w:sz w:val="28"/>
          <w:szCs w:val="28"/>
        </w:rPr>
      </w:pPr>
      <w:r w:rsidRPr="00552E5E">
        <w:rPr>
          <w:rFonts w:ascii="仿宋" w:eastAsia="仿宋" w:hAnsi="仿宋" w:hint="eastAsia"/>
          <w:bCs/>
          <w:sz w:val="28"/>
          <w:szCs w:val="28"/>
          <w:highlight w:val="yellow"/>
        </w:rPr>
        <w:t>6、</w:t>
      </w:r>
      <w:r w:rsidR="00EB70AB">
        <w:rPr>
          <w:rFonts w:ascii="仿宋" w:eastAsia="仿宋" w:hAnsi="仿宋" w:hint="eastAsia"/>
          <w:bCs/>
          <w:sz w:val="28"/>
          <w:szCs w:val="28"/>
          <w:highlight w:val="yellow"/>
        </w:rPr>
        <w:t>其他</w:t>
      </w:r>
      <w:r w:rsidRPr="00552E5E">
        <w:rPr>
          <w:rFonts w:ascii="仿宋" w:eastAsia="仿宋" w:hAnsi="仿宋" w:hint="eastAsia"/>
          <w:bCs/>
          <w:sz w:val="28"/>
          <w:szCs w:val="28"/>
          <w:highlight w:val="yellow"/>
        </w:rPr>
        <w:t>：</w:t>
      </w:r>
      <w:r w:rsidRPr="00552E5E">
        <w:rPr>
          <w:rFonts w:ascii="仿宋" w:eastAsia="仿宋" w:hAnsi="仿宋" w:cs="宋体" w:hint="eastAsia"/>
          <w:kern w:val="0"/>
          <w:sz w:val="28"/>
          <w:szCs w:val="28"/>
          <w:highlight w:val="yellow"/>
        </w:rPr>
        <w:t>中文、</w:t>
      </w:r>
      <w:r w:rsidR="00EB70AB">
        <w:rPr>
          <w:rFonts w:ascii="仿宋" w:eastAsia="仿宋" w:hAnsi="仿宋" w:cs="宋体" w:hint="eastAsia"/>
          <w:kern w:val="0"/>
          <w:sz w:val="28"/>
          <w:szCs w:val="28"/>
          <w:highlight w:val="yellow"/>
        </w:rPr>
        <w:t>法律</w:t>
      </w:r>
      <w:r w:rsidRPr="00552E5E">
        <w:rPr>
          <w:rFonts w:ascii="仿宋" w:eastAsia="仿宋" w:hAnsi="仿宋" w:cs="宋体" w:hint="eastAsia"/>
          <w:kern w:val="0"/>
          <w:sz w:val="28"/>
          <w:szCs w:val="28"/>
          <w:highlight w:val="yellow"/>
        </w:rPr>
        <w:t>、管理类或生物学</w:t>
      </w:r>
      <w:r w:rsidRPr="00552E5E">
        <w:rPr>
          <w:rFonts w:ascii="仿宋" w:eastAsia="仿宋" w:hAnsi="仿宋" w:cs="宋体"/>
          <w:kern w:val="0"/>
          <w:sz w:val="28"/>
          <w:szCs w:val="28"/>
          <w:highlight w:val="yellow"/>
        </w:rPr>
        <w:t>相关专业</w:t>
      </w:r>
      <w:r w:rsidR="00EB70AB">
        <w:rPr>
          <w:rFonts w:ascii="仿宋" w:eastAsia="仿宋" w:hAnsi="仿宋" w:hint="eastAsia"/>
          <w:bCs/>
          <w:sz w:val="28"/>
          <w:szCs w:val="28"/>
          <w:highlight w:val="yellow"/>
        </w:rPr>
        <w:t>（</w:t>
      </w:r>
      <w:r w:rsidR="00EB70AB" w:rsidRPr="00552E5E">
        <w:rPr>
          <w:rFonts w:ascii="仿宋" w:eastAsia="仿宋" w:hAnsi="仿宋" w:hint="eastAsia"/>
          <w:bCs/>
          <w:sz w:val="28"/>
          <w:szCs w:val="28"/>
          <w:highlight w:val="yellow"/>
        </w:rPr>
        <w:t>行政助理</w:t>
      </w:r>
      <w:r w:rsidR="00EB70AB">
        <w:rPr>
          <w:rFonts w:ascii="仿宋" w:eastAsia="仿宋" w:hAnsi="仿宋" w:hint="eastAsia"/>
          <w:bCs/>
          <w:sz w:val="28"/>
          <w:szCs w:val="28"/>
          <w:highlight w:val="yellow"/>
        </w:rPr>
        <w:t>岗位）</w:t>
      </w:r>
    </w:p>
    <w:p w:rsidR="000D0485" w:rsidRPr="00552E5E" w:rsidRDefault="000D0485" w:rsidP="005754A0"/>
    <w:p w:rsidR="005754A0" w:rsidRDefault="005754A0" w:rsidP="00EA6D90">
      <w:pPr>
        <w:widowControl/>
        <w:spacing w:line="360" w:lineRule="auto"/>
        <w:ind w:firstLineChars="196" w:firstLine="551"/>
        <w:rPr>
          <w:rFonts w:ascii="楷体_GB2312" w:eastAsia="楷体_GB2312"/>
          <w:b/>
          <w:sz w:val="28"/>
          <w:szCs w:val="28"/>
        </w:rPr>
      </w:pPr>
      <w:r w:rsidRPr="00EA6D90">
        <w:rPr>
          <w:rFonts w:ascii="楷体_GB2312" w:eastAsia="楷体_GB2312" w:hint="eastAsia"/>
          <w:b/>
          <w:sz w:val="28"/>
          <w:szCs w:val="28"/>
        </w:rPr>
        <w:t>三、</w:t>
      </w:r>
      <w:r w:rsidR="00552E5E">
        <w:rPr>
          <w:rFonts w:ascii="楷体_GB2312" w:eastAsia="楷体_GB2312" w:hint="eastAsia"/>
          <w:b/>
          <w:sz w:val="28"/>
          <w:szCs w:val="28"/>
        </w:rPr>
        <w:t>招聘流程</w:t>
      </w:r>
    </w:p>
    <w:p w:rsidR="00552E5E" w:rsidRPr="00437D35" w:rsidRDefault="00552E5E" w:rsidP="00437D35">
      <w:pPr>
        <w:widowControl/>
        <w:spacing w:line="360" w:lineRule="auto"/>
        <w:ind w:firstLineChars="196" w:firstLine="549"/>
        <w:rPr>
          <w:rFonts w:ascii="楷体_GB2312" w:eastAsia="楷体_GB2312"/>
          <w:sz w:val="28"/>
          <w:szCs w:val="28"/>
        </w:rPr>
      </w:pPr>
      <w:r w:rsidRPr="00437D35">
        <w:rPr>
          <w:rFonts w:ascii="楷体_GB2312" w:eastAsia="楷体_GB2312" w:hint="eastAsia"/>
          <w:sz w:val="28"/>
          <w:szCs w:val="28"/>
        </w:rPr>
        <w:t>1</w:t>
      </w:r>
      <w:r w:rsidR="00EE7064" w:rsidRPr="00437D35">
        <w:rPr>
          <w:rFonts w:ascii="楷体_GB2312" w:eastAsia="楷体_GB2312" w:hint="eastAsia"/>
          <w:sz w:val="28"/>
          <w:szCs w:val="28"/>
        </w:rPr>
        <w:t>、职业申请：</w:t>
      </w:r>
      <w:r w:rsidRPr="00437D35">
        <w:rPr>
          <w:rFonts w:ascii="楷体_GB2312" w:eastAsia="楷体_GB2312" w:hint="eastAsia"/>
          <w:sz w:val="28"/>
          <w:szCs w:val="28"/>
        </w:rPr>
        <w:t>简历及业绩材料</w:t>
      </w:r>
      <w:r w:rsidR="00EE7064" w:rsidRPr="00437D35">
        <w:rPr>
          <w:rFonts w:ascii="楷体_GB2312" w:eastAsia="楷体_GB2312" w:hint="eastAsia"/>
          <w:sz w:val="28"/>
          <w:szCs w:val="28"/>
        </w:rPr>
        <w:t>发送</w:t>
      </w:r>
      <w:r w:rsidRPr="00437D35">
        <w:rPr>
          <w:rFonts w:ascii="楷体_GB2312" w:eastAsia="楷体_GB2312" w:hint="eastAsia"/>
          <w:sz w:val="28"/>
          <w:szCs w:val="28"/>
        </w:rPr>
        <w:t>至</w:t>
      </w:r>
      <w:r w:rsidR="00083920" w:rsidRPr="00437D35">
        <w:rPr>
          <w:rFonts w:ascii="楷体_GB2312" w:eastAsia="楷体_GB2312" w:hint="eastAsia"/>
          <w:sz w:val="28"/>
          <w:szCs w:val="28"/>
          <w:u w:val="single"/>
        </w:rPr>
        <w:t>hr@giabr.gd.cn</w:t>
      </w:r>
      <w:r w:rsidR="00083920" w:rsidRPr="00437D35">
        <w:rPr>
          <w:rFonts w:ascii="楷体_GB2312" w:eastAsia="楷体_GB2312" w:hint="eastAsia"/>
          <w:sz w:val="28"/>
          <w:szCs w:val="28"/>
        </w:rPr>
        <w:t>,邮件主题为“姓名+应聘岗位+专业"</w:t>
      </w:r>
      <w:r w:rsidR="00EE7064" w:rsidRPr="00437D35">
        <w:rPr>
          <w:rFonts w:ascii="楷体_GB2312" w:eastAsia="楷体_GB2312" w:hint="eastAsia"/>
          <w:sz w:val="28"/>
          <w:szCs w:val="28"/>
        </w:rPr>
        <w:t>；宣讲现场投递简历（封面标注“姓名+应聘岗位+专业"）</w:t>
      </w:r>
    </w:p>
    <w:p w:rsidR="00EE7064" w:rsidRPr="00437D35" w:rsidRDefault="00EE7064" w:rsidP="00437D35">
      <w:pPr>
        <w:widowControl/>
        <w:spacing w:line="360" w:lineRule="auto"/>
        <w:ind w:firstLineChars="196" w:firstLine="549"/>
        <w:rPr>
          <w:rFonts w:ascii="楷体_GB2312" w:eastAsia="楷体_GB2312"/>
          <w:sz w:val="28"/>
          <w:szCs w:val="28"/>
        </w:rPr>
      </w:pPr>
      <w:r w:rsidRPr="00437D35">
        <w:rPr>
          <w:rFonts w:ascii="楷体_GB2312" w:eastAsia="楷体_GB2312" w:hint="eastAsia"/>
          <w:sz w:val="28"/>
          <w:szCs w:val="28"/>
        </w:rPr>
        <w:t>2、</w:t>
      </w:r>
      <w:r w:rsidR="00EB70AB">
        <w:rPr>
          <w:rFonts w:ascii="楷体_GB2312" w:eastAsia="楷体_GB2312" w:hint="eastAsia"/>
          <w:sz w:val="28"/>
          <w:szCs w:val="28"/>
        </w:rPr>
        <w:t>不定期面试，审核</w:t>
      </w:r>
      <w:r w:rsidRPr="00437D35">
        <w:rPr>
          <w:rFonts w:ascii="楷体_GB2312" w:eastAsia="楷体_GB2312" w:hint="eastAsia"/>
          <w:sz w:val="28"/>
          <w:szCs w:val="28"/>
        </w:rPr>
        <w:t>录用；</w:t>
      </w:r>
    </w:p>
    <w:p w:rsidR="00EE7064" w:rsidRPr="00437D35" w:rsidRDefault="00EE7064" w:rsidP="00437D35">
      <w:pPr>
        <w:widowControl/>
        <w:spacing w:line="360" w:lineRule="auto"/>
        <w:ind w:firstLineChars="196" w:firstLine="549"/>
        <w:rPr>
          <w:rFonts w:ascii="楷体_GB2312" w:eastAsia="楷体_GB2312"/>
          <w:sz w:val="28"/>
          <w:szCs w:val="28"/>
        </w:rPr>
      </w:pPr>
      <w:r w:rsidRPr="00437D35">
        <w:rPr>
          <w:rFonts w:ascii="楷体_GB2312" w:eastAsia="楷体_GB2312" w:hint="eastAsia"/>
          <w:sz w:val="28"/>
          <w:szCs w:val="28"/>
        </w:rPr>
        <w:t>3、签署就业协议，毕业后入职。</w:t>
      </w:r>
    </w:p>
    <w:p w:rsidR="00552E5E" w:rsidRDefault="00EE7064" w:rsidP="00552E5E">
      <w:pPr>
        <w:widowControl/>
        <w:spacing w:line="360" w:lineRule="auto"/>
        <w:ind w:firstLineChars="196" w:firstLine="551"/>
        <w:rPr>
          <w:rFonts w:ascii="楷体_GB2312" w:eastAsia="楷体_GB2312"/>
          <w:b/>
          <w:sz w:val="28"/>
          <w:szCs w:val="28"/>
        </w:rPr>
      </w:pPr>
      <w:r>
        <w:rPr>
          <w:rFonts w:ascii="楷体_GB2312" w:eastAsia="楷体_GB2312" w:hint="eastAsia"/>
          <w:b/>
          <w:sz w:val="28"/>
          <w:szCs w:val="28"/>
        </w:rPr>
        <w:lastRenderedPageBreak/>
        <w:t>四、</w:t>
      </w:r>
      <w:r w:rsidR="00552E5E" w:rsidRPr="00EA6D90">
        <w:rPr>
          <w:rFonts w:ascii="楷体_GB2312" w:eastAsia="楷体_GB2312" w:hint="eastAsia"/>
          <w:b/>
          <w:sz w:val="28"/>
          <w:szCs w:val="28"/>
        </w:rPr>
        <w:t>联系方式</w:t>
      </w:r>
    </w:p>
    <w:p w:rsidR="00EB70AB" w:rsidRDefault="00EB70AB" w:rsidP="00EA6D90">
      <w:pPr>
        <w:pStyle w:val="20"/>
        <w:rPr>
          <w:rFonts w:eastAsia="楷体_GB2312"/>
          <w:color w:val="000000"/>
          <w:sz w:val="28"/>
          <w:szCs w:val="28"/>
        </w:rPr>
      </w:pPr>
      <w:r>
        <w:rPr>
          <w:rFonts w:eastAsia="楷体_GB2312" w:hint="eastAsia"/>
          <w:color w:val="000000"/>
          <w:sz w:val="28"/>
          <w:szCs w:val="28"/>
        </w:rPr>
        <w:t>联系</w:t>
      </w:r>
      <w:r w:rsidRPr="00EA6D90">
        <w:rPr>
          <w:rFonts w:eastAsia="楷体_GB2312" w:hint="eastAsia"/>
          <w:color w:val="000000"/>
          <w:sz w:val="28"/>
          <w:szCs w:val="28"/>
        </w:rPr>
        <w:t>人：</w:t>
      </w:r>
      <w:r>
        <w:rPr>
          <w:rFonts w:eastAsia="楷体_GB2312" w:hint="eastAsia"/>
          <w:color w:val="000000"/>
          <w:sz w:val="28"/>
          <w:szCs w:val="28"/>
        </w:rPr>
        <w:t>吴老师</w:t>
      </w:r>
      <w:r w:rsidR="008610D8">
        <w:rPr>
          <w:rFonts w:eastAsia="楷体_GB2312" w:hint="eastAsia"/>
          <w:color w:val="000000"/>
          <w:sz w:val="28"/>
          <w:szCs w:val="28"/>
        </w:rPr>
        <w:t>，王老师</w:t>
      </w:r>
    </w:p>
    <w:p w:rsidR="00EB70AB" w:rsidRPr="00EA6D90" w:rsidRDefault="00EB70AB" w:rsidP="00EB70AB">
      <w:pPr>
        <w:ind w:firstLineChars="150" w:firstLine="420"/>
        <w:rPr>
          <w:rFonts w:eastAsia="楷体_GB2312"/>
          <w:color w:val="000000"/>
          <w:sz w:val="28"/>
          <w:szCs w:val="28"/>
        </w:rPr>
      </w:pPr>
      <w:r w:rsidRPr="00446B9E">
        <w:rPr>
          <w:rFonts w:eastAsia="楷体_GB2312" w:hint="eastAsia"/>
          <w:color w:val="000000"/>
          <w:sz w:val="28"/>
          <w:szCs w:val="28"/>
        </w:rPr>
        <w:t>电话：</w:t>
      </w:r>
      <w:r>
        <w:rPr>
          <w:rFonts w:eastAsia="楷体_GB2312" w:hint="eastAsia"/>
          <w:color w:val="000000"/>
          <w:sz w:val="28"/>
          <w:szCs w:val="28"/>
        </w:rPr>
        <w:t>（</w:t>
      </w:r>
      <w:r w:rsidRPr="00446B9E">
        <w:rPr>
          <w:rFonts w:eastAsia="楷体_GB2312" w:hint="eastAsia"/>
          <w:color w:val="000000"/>
          <w:sz w:val="28"/>
          <w:szCs w:val="28"/>
        </w:rPr>
        <w:t>020</w:t>
      </w:r>
      <w:r>
        <w:rPr>
          <w:rFonts w:eastAsia="楷体_GB2312" w:hint="eastAsia"/>
          <w:color w:val="000000"/>
          <w:sz w:val="28"/>
          <w:szCs w:val="28"/>
        </w:rPr>
        <w:t>）</w:t>
      </w:r>
      <w:r w:rsidRPr="00446B9E">
        <w:rPr>
          <w:rFonts w:eastAsia="楷体_GB2312" w:hint="eastAsia"/>
          <w:color w:val="000000"/>
          <w:sz w:val="28"/>
          <w:szCs w:val="28"/>
        </w:rPr>
        <w:t>841</w:t>
      </w:r>
      <w:r w:rsidR="008610D8">
        <w:rPr>
          <w:rFonts w:eastAsia="楷体_GB2312" w:hint="eastAsia"/>
          <w:color w:val="000000"/>
          <w:sz w:val="28"/>
          <w:szCs w:val="28"/>
        </w:rPr>
        <w:t>93554</w:t>
      </w:r>
      <w:r>
        <w:rPr>
          <w:rFonts w:eastAsia="楷体_GB2312" w:hint="eastAsia"/>
          <w:color w:val="000000"/>
          <w:sz w:val="28"/>
          <w:szCs w:val="28"/>
        </w:rPr>
        <w:t>，</w:t>
      </w:r>
      <w:r>
        <w:rPr>
          <w:rFonts w:eastAsia="楷体_GB2312" w:hint="eastAsia"/>
          <w:color w:val="000000"/>
          <w:sz w:val="28"/>
          <w:szCs w:val="28"/>
        </w:rPr>
        <w:t>8418</w:t>
      </w:r>
      <w:r w:rsidR="008610D8">
        <w:rPr>
          <w:rFonts w:eastAsia="楷体_GB2312" w:hint="eastAsia"/>
          <w:color w:val="000000"/>
          <w:sz w:val="28"/>
          <w:szCs w:val="28"/>
        </w:rPr>
        <w:t>3704</w:t>
      </w:r>
    </w:p>
    <w:p w:rsidR="00EB70AB" w:rsidRPr="00EA6D90" w:rsidRDefault="00EB70AB" w:rsidP="00EB70AB">
      <w:pPr>
        <w:ind w:firstLineChars="150" w:firstLine="420"/>
        <w:rPr>
          <w:rFonts w:eastAsia="楷体_GB2312"/>
          <w:color w:val="000000"/>
          <w:sz w:val="28"/>
          <w:szCs w:val="28"/>
        </w:rPr>
      </w:pPr>
      <w:r w:rsidRPr="00EA6D90">
        <w:rPr>
          <w:rFonts w:eastAsia="楷体_GB2312" w:hint="eastAsia"/>
          <w:color w:val="000000"/>
          <w:sz w:val="28"/>
          <w:szCs w:val="28"/>
        </w:rPr>
        <w:t>邮箱：</w:t>
      </w:r>
      <w:r w:rsidRPr="00EA6D90">
        <w:rPr>
          <w:rFonts w:eastAsia="楷体_GB2312" w:hint="eastAsia"/>
          <w:color w:val="000000"/>
          <w:sz w:val="28"/>
          <w:szCs w:val="28"/>
        </w:rPr>
        <w:t>h</w:t>
      </w:r>
      <w:r>
        <w:rPr>
          <w:rFonts w:eastAsia="楷体_GB2312" w:hint="eastAsia"/>
          <w:color w:val="000000"/>
          <w:sz w:val="28"/>
          <w:szCs w:val="28"/>
        </w:rPr>
        <w:t>r</w:t>
      </w:r>
      <w:r w:rsidRPr="00EA6D90">
        <w:rPr>
          <w:rFonts w:eastAsia="楷体_GB2312" w:hint="eastAsia"/>
          <w:color w:val="000000"/>
          <w:sz w:val="28"/>
          <w:szCs w:val="28"/>
        </w:rPr>
        <w:t>@giabr.gd.cn</w:t>
      </w:r>
    </w:p>
    <w:p w:rsidR="00EA6D90" w:rsidRPr="00446B9E" w:rsidRDefault="00EA6D90" w:rsidP="00EA6D90">
      <w:pPr>
        <w:pStyle w:val="20"/>
        <w:rPr>
          <w:rFonts w:eastAsia="楷体_GB2312"/>
          <w:color w:val="000000"/>
          <w:sz w:val="28"/>
          <w:szCs w:val="28"/>
        </w:rPr>
      </w:pPr>
      <w:r w:rsidRPr="00446B9E">
        <w:rPr>
          <w:rFonts w:eastAsia="楷体_GB2312" w:hint="eastAsia"/>
          <w:color w:val="000000"/>
          <w:sz w:val="28"/>
          <w:szCs w:val="28"/>
        </w:rPr>
        <w:t>网址：</w:t>
      </w:r>
      <w:bookmarkStart w:id="0" w:name="_GoBack"/>
      <w:r w:rsidR="00266929">
        <w:fldChar w:fldCharType="begin"/>
      </w:r>
      <w:r w:rsidR="00266929">
        <w:instrText xml:space="preserve"> HYPERLINK "http://www.giabr.gd.cn" </w:instrText>
      </w:r>
      <w:r w:rsidR="00266929">
        <w:fldChar w:fldCharType="separate"/>
      </w:r>
      <w:r w:rsidRPr="00446B9E">
        <w:rPr>
          <w:rFonts w:eastAsia="楷体_GB2312"/>
          <w:color w:val="000000"/>
          <w:sz w:val="28"/>
          <w:szCs w:val="28"/>
        </w:rPr>
        <w:t>www.giabr.gd.cn</w:t>
      </w:r>
      <w:r w:rsidR="00266929">
        <w:rPr>
          <w:rFonts w:eastAsia="楷体_GB2312"/>
          <w:color w:val="000000"/>
          <w:sz w:val="28"/>
          <w:szCs w:val="28"/>
        </w:rPr>
        <w:fldChar w:fldCharType="end"/>
      </w:r>
      <w:r w:rsidRPr="00446B9E">
        <w:rPr>
          <w:rFonts w:eastAsia="楷体_GB2312" w:hint="eastAsia"/>
          <w:color w:val="000000"/>
          <w:sz w:val="28"/>
          <w:szCs w:val="28"/>
        </w:rPr>
        <w:t xml:space="preserve">　</w:t>
      </w:r>
      <w:bookmarkEnd w:id="0"/>
      <w:r w:rsidRPr="00446B9E">
        <w:rPr>
          <w:rFonts w:eastAsia="楷体_GB2312" w:hint="eastAsia"/>
          <w:color w:val="000000"/>
          <w:sz w:val="28"/>
          <w:szCs w:val="28"/>
        </w:rPr>
        <w:t xml:space="preserve">　</w:t>
      </w:r>
    </w:p>
    <w:p w:rsidR="00EA6D90" w:rsidRDefault="00EA6D90" w:rsidP="00EA6D90">
      <w:pPr>
        <w:spacing w:line="500" w:lineRule="exact"/>
        <w:ind w:firstLineChars="150" w:firstLine="420"/>
        <w:rPr>
          <w:rFonts w:eastAsia="楷体_GB2312"/>
          <w:color w:val="000000"/>
          <w:sz w:val="28"/>
          <w:szCs w:val="28"/>
        </w:rPr>
      </w:pPr>
      <w:r w:rsidRPr="00291EB6">
        <w:rPr>
          <w:rFonts w:eastAsia="楷体_GB2312" w:hint="eastAsia"/>
          <w:color w:val="000000"/>
          <w:sz w:val="28"/>
          <w:szCs w:val="28"/>
        </w:rPr>
        <w:t>地址：</w:t>
      </w:r>
      <w:r>
        <w:rPr>
          <w:rFonts w:eastAsia="楷体_GB2312" w:hint="eastAsia"/>
          <w:color w:val="000000"/>
          <w:sz w:val="28"/>
          <w:szCs w:val="28"/>
        </w:rPr>
        <w:t>广东省</w:t>
      </w:r>
      <w:r w:rsidRPr="00446B9E">
        <w:rPr>
          <w:rFonts w:eastAsia="楷体_GB2312"/>
          <w:color w:val="000000"/>
          <w:sz w:val="28"/>
          <w:szCs w:val="28"/>
        </w:rPr>
        <w:t>广州市新港西路</w:t>
      </w:r>
      <w:r w:rsidRPr="00446B9E">
        <w:rPr>
          <w:rFonts w:eastAsia="楷体_GB2312"/>
          <w:color w:val="000000"/>
          <w:sz w:val="28"/>
          <w:szCs w:val="28"/>
        </w:rPr>
        <w:t>105</w:t>
      </w:r>
      <w:r w:rsidRPr="00446B9E">
        <w:rPr>
          <w:rFonts w:eastAsia="楷体_GB2312"/>
          <w:color w:val="000000"/>
          <w:sz w:val="28"/>
          <w:szCs w:val="28"/>
        </w:rPr>
        <w:t>号</w:t>
      </w:r>
      <w:r w:rsidRPr="00291EB6">
        <w:rPr>
          <w:rFonts w:eastAsia="楷体_GB2312" w:hint="eastAsia"/>
          <w:color w:val="000000"/>
          <w:sz w:val="28"/>
          <w:szCs w:val="28"/>
        </w:rPr>
        <w:t>邮编：</w:t>
      </w:r>
      <w:r w:rsidRPr="00446B9E">
        <w:rPr>
          <w:rFonts w:eastAsia="楷体_GB2312" w:hint="eastAsia"/>
          <w:color w:val="000000"/>
          <w:sz w:val="28"/>
          <w:szCs w:val="28"/>
        </w:rPr>
        <w:t>510260</w:t>
      </w:r>
    </w:p>
    <w:p w:rsidR="005754A0" w:rsidRDefault="005754A0"/>
    <w:p w:rsidR="00B1266E" w:rsidRPr="005754A0" w:rsidRDefault="00B1266E"/>
    <w:sectPr w:rsidR="00B1266E" w:rsidRPr="005754A0" w:rsidSect="00AB1E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929" w:rsidRDefault="00266929" w:rsidP="00A8188D">
      <w:r>
        <w:separator/>
      </w:r>
    </w:p>
  </w:endnote>
  <w:endnote w:type="continuationSeparator" w:id="0">
    <w:p w:rsidR="00266929" w:rsidRDefault="00266929" w:rsidP="00A8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929" w:rsidRDefault="00266929" w:rsidP="00A8188D">
      <w:r>
        <w:separator/>
      </w:r>
    </w:p>
  </w:footnote>
  <w:footnote w:type="continuationSeparator" w:id="0">
    <w:p w:rsidR="00266929" w:rsidRDefault="00266929" w:rsidP="00A818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15D52"/>
    <w:multiLevelType w:val="hybridMultilevel"/>
    <w:tmpl w:val="031A7CCA"/>
    <w:lvl w:ilvl="0" w:tplc="299EF0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CC420A7"/>
    <w:multiLevelType w:val="hybridMultilevel"/>
    <w:tmpl w:val="031A7CCA"/>
    <w:lvl w:ilvl="0" w:tplc="299EF0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88D"/>
    <w:rsid w:val="00083920"/>
    <w:rsid w:val="000C23BE"/>
    <w:rsid w:val="000C45BE"/>
    <w:rsid w:val="000D0485"/>
    <w:rsid w:val="000D5F11"/>
    <w:rsid w:val="0015611E"/>
    <w:rsid w:val="001D0192"/>
    <w:rsid w:val="00227CFB"/>
    <w:rsid w:val="00266929"/>
    <w:rsid w:val="00266BC7"/>
    <w:rsid w:val="00275528"/>
    <w:rsid w:val="002A41F0"/>
    <w:rsid w:val="002C417C"/>
    <w:rsid w:val="002E2AB5"/>
    <w:rsid w:val="00346585"/>
    <w:rsid w:val="003704EC"/>
    <w:rsid w:val="003B379F"/>
    <w:rsid w:val="003D2751"/>
    <w:rsid w:val="00437D35"/>
    <w:rsid w:val="00481F3B"/>
    <w:rsid w:val="004D6993"/>
    <w:rsid w:val="00503E3F"/>
    <w:rsid w:val="00513FA5"/>
    <w:rsid w:val="00552E5E"/>
    <w:rsid w:val="00553B2F"/>
    <w:rsid w:val="00557EA9"/>
    <w:rsid w:val="005754A0"/>
    <w:rsid w:val="00585B95"/>
    <w:rsid w:val="006A74A4"/>
    <w:rsid w:val="006B0A05"/>
    <w:rsid w:val="008610D8"/>
    <w:rsid w:val="00867039"/>
    <w:rsid w:val="0089195F"/>
    <w:rsid w:val="009700B2"/>
    <w:rsid w:val="009A64B2"/>
    <w:rsid w:val="009D21FB"/>
    <w:rsid w:val="00A56458"/>
    <w:rsid w:val="00A709A2"/>
    <w:rsid w:val="00A8188D"/>
    <w:rsid w:val="00AB1EFD"/>
    <w:rsid w:val="00AB26E1"/>
    <w:rsid w:val="00B11B97"/>
    <w:rsid w:val="00B1266E"/>
    <w:rsid w:val="00BC409C"/>
    <w:rsid w:val="00C53129"/>
    <w:rsid w:val="00C60075"/>
    <w:rsid w:val="00CA3814"/>
    <w:rsid w:val="00CC1135"/>
    <w:rsid w:val="00CC7A25"/>
    <w:rsid w:val="00CF48EB"/>
    <w:rsid w:val="00D93CC3"/>
    <w:rsid w:val="00EA6D90"/>
    <w:rsid w:val="00EB70AB"/>
    <w:rsid w:val="00EC6200"/>
    <w:rsid w:val="00EE7064"/>
    <w:rsid w:val="00F412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88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188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8188D"/>
    <w:rPr>
      <w:sz w:val="18"/>
      <w:szCs w:val="18"/>
    </w:rPr>
  </w:style>
  <w:style w:type="paragraph" w:styleId="a4">
    <w:name w:val="footer"/>
    <w:basedOn w:val="a"/>
    <w:link w:val="Char0"/>
    <w:uiPriority w:val="99"/>
    <w:unhideWhenUsed/>
    <w:rsid w:val="00A8188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8188D"/>
    <w:rPr>
      <w:sz w:val="18"/>
      <w:szCs w:val="18"/>
    </w:rPr>
  </w:style>
  <w:style w:type="paragraph" w:styleId="2">
    <w:name w:val="Body Text 2"/>
    <w:basedOn w:val="a"/>
    <w:link w:val="2Char"/>
    <w:rsid w:val="00A8188D"/>
    <w:pPr>
      <w:spacing w:after="120" w:line="480" w:lineRule="auto"/>
    </w:pPr>
  </w:style>
  <w:style w:type="character" w:customStyle="1" w:styleId="2Char">
    <w:name w:val="正文文本 2 Char"/>
    <w:basedOn w:val="a0"/>
    <w:link w:val="2"/>
    <w:rsid w:val="00A8188D"/>
    <w:rPr>
      <w:rFonts w:ascii="Times New Roman" w:eastAsia="宋体" w:hAnsi="Times New Roman" w:cs="Times New Roman"/>
      <w:szCs w:val="24"/>
    </w:rPr>
  </w:style>
  <w:style w:type="table" w:styleId="a5">
    <w:name w:val="Table Grid"/>
    <w:basedOn w:val="a1"/>
    <w:uiPriority w:val="59"/>
    <w:rsid w:val="005754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754A0"/>
    <w:pPr>
      <w:ind w:firstLineChars="200" w:firstLine="420"/>
    </w:pPr>
    <w:rPr>
      <w:rFonts w:asciiTheme="minorHAnsi" w:eastAsiaTheme="minorEastAsia" w:hAnsiTheme="minorHAnsi" w:cstheme="minorBidi"/>
      <w:szCs w:val="22"/>
    </w:rPr>
  </w:style>
  <w:style w:type="paragraph" w:styleId="a7">
    <w:name w:val="Balloon Text"/>
    <w:basedOn w:val="a"/>
    <w:link w:val="Char1"/>
    <w:uiPriority w:val="99"/>
    <w:semiHidden/>
    <w:unhideWhenUsed/>
    <w:rsid w:val="005754A0"/>
    <w:rPr>
      <w:sz w:val="18"/>
      <w:szCs w:val="18"/>
    </w:rPr>
  </w:style>
  <w:style w:type="character" w:customStyle="1" w:styleId="Char1">
    <w:name w:val="批注框文本 Char"/>
    <w:basedOn w:val="a0"/>
    <w:link w:val="a7"/>
    <w:uiPriority w:val="99"/>
    <w:semiHidden/>
    <w:rsid w:val="005754A0"/>
    <w:rPr>
      <w:rFonts w:ascii="Times New Roman" w:eastAsia="宋体" w:hAnsi="Times New Roman" w:cs="Times New Roman"/>
      <w:sz w:val="18"/>
      <w:szCs w:val="18"/>
    </w:rPr>
  </w:style>
  <w:style w:type="paragraph" w:styleId="20">
    <w:name w:val="Body Text Indent 2"/>
    <w:basedOn w:val="a"/>
    <w:link w:val="2Char0"/>
    <w:uiPriority w:val="99"/>
    <w:unhideWhenUsed/>
    <w:rsid w:val="00EA6D90"/>
    <w:pPr>
      <w:spacing w:after="120" w:line="480" w:lineRule="auto"/>
      <w:ind w:leftChars="200" w:left="420"/>
    </w:pPr>
  </w:style>
  <w:style w:type="character" w:customStyle="1" w:styleId="2Char0">
    <w:name w:val="正文文本缩进 2 Char"/>
    <w:basedOn w:val="a0"/>
    <w:link w:val="20"/>
    <w:uiPriority w:val="99"/>
    <w:rsid w:val="00EA6D90"/>
    <w:rPr>
      <w:rFonts w:ascii="Times New Roman" w:eastAsia="宋体" w:hAnsi="Times New Roman" w:cs="Times New Roman"/>
      <w:szCs w:val="24"/>
    </w:rPr>
  </w:style>
  <w:style w:type="paragraph" w:styleId="a8">
    <w:name w:val="Normal (Web)"/>
    <w:basedOn w:val="a"/>
    <w:uiPriority w:val="99"/>
    <w:semiHidden/>
    <w:unhideWhenUsed/>
    <w:rsid w:val="00552E5E"/>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88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188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8188D"/>
    <w:rPr>
      <w:sz w:val="18"/>
      <w:szCs w:val="18"/>
    </w:rPr>
  </w:style>
  <w:style w:type="paragraph" w:styleId="a4">
    <w:name w:val="footer"/>
    <w:basedOn w:val="a"/>
    <w:link w:val="Char0"/>
    <w:uiPriority w:val="99"/>
    <w:unhideWhenUsed/>
    <w:rsid w:val="00A8188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8188D"/>
    <w:rPr>
      <w:sz w:val="18"/>
      <w:szCs w:val="18"/>
    </w:rPr>
  </w:style>
  <w:style w:type="paragraph" w:styleId="2">
    <w:name w:val="Body Text 2"/>
    <w:basedOn w:val="a"/>
    <w:link w:val="2Char"/>
    <w:rsid w:val="00A8188D"/>
    <w:pPr>
      <w:spacing w:after="120" w:line="480" w:lineRule="auto"/>
    </w:pPr>
  </w:style>
  <w:style w:type="character" w:customStyle="1" w:styleId="2Char">
    <w:name w:val="正文文本 2 Char"/>
    <w:basedOn w:val="a0"/>
    <w:link w:val="2"/>
    <w:rsid w:val="00A8188D"/>
    <w:rPr>
      <w:rFonts w:ascii="Times New Roman" w:eastAsia="宋体" w:hAnsi="Times New Roman" w:cs="Times New Roman"/>
      <w:szCs w:val="24"/>
    </w:rPr>
  </w:style>
  <w:style w:type="table" w:styleId="a5">
    <w:name w:val="Table Grid"/>
    <w:basedOn w:val="a1"/>
    <w:uiPriority w:val="59"/>
    <w:rsid w:val="005754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754A0"/>
    <w:pPr>
      <w:ind w:firstLineChars="200" w:firstLine="420"/>
    </w:pPr>
    <w:rPr>
      <w:rFonts w:asciiTheme="minorHAnsi" w:eastAsiaTheme="minorEastAsia" w:hAnsiTheme="minorHAnsi" w:cstheme="minorBidi"/>
      <w:szCs w:val="22"/>
    </w:rPr>
  </w:style>
  <w:style w:type="paragraph" w:styleId="a7">
    <w:name w:val="Balloon Text"/>
    <w:basedOn w:val="a"/>
    <w:link w:val="Char1"/>
    <w:uiPriority w:val="99"/>
    <w:semiHidden/>
    <w:unhideWhenUsed/>
    <w:rsid w:val="005754A0"/>
    <w:rPr>
      <w:sz w:val="18"/>
      <w:szCs w:val="18"/>
    </w:rPr>
  </w:style>
  <w:style w:type="character" w:customStyle="1" w:styleId="Char1">
    <w:name w:val="批注框文本 Char"/>
    <w:basedOn w:val="a0"/>
    <w:link w:val="a7"/>
    <w:uiPriority w:val="99"/>
    <w:semiHidden/>
    <w:rsid w:val="005754A0"/>
    <w:rPr>
      <w:rFonts w:ascii="Times New Roman" w:eastAsia="宋体" w:hAnsi="Times New Roman" w:cs="Times New Roman"/>
      <w:sz w:val="18"/>
      <w:szCs w:val="18"/>
    </w:rPr>
  </w:style>
  <w:style w:type="paragraph" w:styleId="20">
    <w:name w:val="Body Text Indent 2"/>
    <w:basedOn w:val="a"/>
    <w:link w:val="2Char0"/>
    <w:uiPriority w:val="99"/>
    <w:unhideWhenUsed/>
    <w:rsid w:val="00EA6D90"/>
    <w:pPr>
      <w:spacing w:after="120" w:line="480" w:lineRule="auto"/>
      <w:ind w:leftChars="200" w:left="420"/>
    </w:pPr>
  </w:style>
  <w:style w:type="character" w:customStyle="1" w:styleId="2Char0">
    <w:name w:val="正文文本缩进 2 Char"/>
    <w:basedOn w:val="a0"/>
    <w:link w:val="20"/>
    <w:uiPriority w:val="99"/>
    <w:rsid w:val="00EA6D90"/>
    <w:rPr>
      <w:rFonts w:ascii="Times New Roman" w:eastAsia="宋体" w:hAnsi="Times New Roman" w:cs="Times New Roman"/>
      <w:szCs w:val="24"/>
    </w:rPr>
  </w:style>
  <w:style w:type="paragraph" w:styleId="a8">
    <w:name w:val="Normal (Web)"/>
    <w:basedOn w:val="a"/>
    <w:uiPriority w:val="99"/>
    <w:semiHidden/>
    <w:unhideWhenUsed/>
    <w:rsid w:val="00552E5E"/>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536650">
      <w:bodyDiv w:val="1"/>
      <w:marLeft w:val="0"/>
      <w:marRight w:val="0"/>
      <w:marTop w:val="0"/>
      <w:marBottom w:val="0"/>
      <w:divBdr>
        <w:top w:val="none" w:sz="0" w:space="0" w:color="auto"/>
        <w:left w:val="none" w:sz="0" w:space="0" w:color="auto"/>
        <w:bottom w:val="none" w:sz="0" w:space="0" w:color="auto"/>
        <w:right w:val="none" w:sz="0" w:space="0" w:color="auto"/>
      </w:divBdr>
    </w:div>
    <w:div w:id="1423263270">
      <w:bodyDiv w:val="1"/>
      <w:marLeft w:val="0"/>
      <w:marRight w:val="0"/>
      <w:marTop w:val="0"/>
      <w:marBottom w:val="0"/>
      <w:divBdr>
        <w:top w:val="none" w:sz="0" w:space="0" w:color="auto"/>
        <w:left w:val="none" w:sz="0" w:space="0" w:color="auto"/>
        <w:bottom w:val="none" w:sz="0" w:space="0" w:color="auto"/>
        <w:right w:val="none" w:sz="0" w:space="0" w:color="auto"/>
      </w:divBdr>
    </w:div>
    <w:div w:id="19831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Words>
  <Characters>1026</Characters>
  <Application>Microsoft Office Word</Application>
  <DocSecurity>0</DocSecurity>
  <Lines>8</Lines>
  <Paragraphs>2</Paragraphs>
  <ScaleCrop>false</ScaleCrop>
  <Company>Microsoft</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tftf</dc:creator>
  <cp:lastModifiedBy>PC</cp:lastModifiedBy>
  <cp:revision>2</cp:revision>
  <dcterms:created xsi:type="dcterms:W3CDTF">2018-11-19T08:28:00Z</dcterms:created>
  <dcterms:modified xsi:type="dcterms:W3CDTF">2018-11-19T08:28:00Z</dcterms:modified>
</cp:coreProperties>
</file>