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瑞宝街道招聘工作人员报名登记表</w:t>
      </w:r>
    </w:p>
    <w:p>
      <w:pPr>
        <w:spacing w:line="360" w:lineRule="auto"/>
        <w:rPr>
          <w:rFonts w:hint="eastAsia" w:ascii="宋体" w:hAnsi="宋体" w:cs="宋体"/>
          <w:bCs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Cs/>
          <w:kern w:val="0"/>
          <w:sz w:val="32"/>
          <w:szCs w:val="32"/>
          <w:u w:val="single"/>
        </w:rPr>
        <w:t>报考职位：</w:t>
      </w:r>
      <w:r>
        <w:rPr>
          <w:rFonts w:hint="eastAsia" w:ascii="宋体" w:hAnsi="宋体" w:cs="宋体"/>
          <w:bCs/>
          <w:kern w:val="0"/>
          <w:sz w:val="32"/>
          <w:szCs w:val="32"/>
          <w:u w:val="single"/>
          <w:lang w:val="en-US" w:eastAsia="zh-CN"/>
        </w:rPr>
        <w:t>环境保护监督检查员</w:t>
      </w:r>
      <w:r>
        <w:rPr>
          <w:rFonts w:hint="eastAsia" w:ascii="宋体" w:hAnsi="宋体" w:cs="宋体"/>
          <w:bCs/>
          <w:kern w:val="0"/>
          <w:sz w:val="32"/>
          <w:szCs w:val="32"/>
          <w:u w:val="single"/>
        </w:rPr>
        <w:t xml:space="preserve">  </w:t>
      </w:r>
    </w:p>
    <w:tbl>
      <w:tblPr>
        <w:tblStyle w:val="3"/>
        <w:tblW w:w="912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090"/>
        <w:gridCol w:w="26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408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80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6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29" w:hRule="atLeast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60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29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29" w:hRule="atLeast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71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1" w:type="dxa"/>
          <w:cantSplit/>
          <w:trHeight w:val="712" w:hRule="atLeast"/>
        </w:trPr>
        <w:tc>
          <w:tcPr>
            <w:tcW w:w="790" w:type="dxa"/>
            <w:vMerge w:val="continue"/>
            <w:vAlign w:val="top"/>
          </w:tcPr>
          <w:p/>
        </w:tc>
        <w:tc>
          <w:tcPr>
            <w:tcW w:w="2913" w:type="dxa"/>
            <w:gridSpan w:val="8"/>
            <w:vAlign w:val="top"/>
          </w:tcPr>
          <w:p/>
        </w:tc>
        <w:tc>
          <w:tcPr>
            <w:tcW w:w="4071" w:type="dxa"/>
            <w:gridSpan w:val="10"/>
            <w:vAlign w:val="top"/>
          </w:tcPr>
          <w:p/>
        </w:tc>
        <w:tc>
          <w:tcPr>
            <w:tcW w:w="109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8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311" w:type="dxa"/>
            <w:gridSpan w:val="19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4" w:type="dxa"/>
            <w:gridSpan w:val="2"/>
            <w:vMerge w:val="continue"/>
            <w:vAlign w:val="top"/>
          </w:tcPr>
          <w:p/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/>
        </w:tc>
        <w:tc>
          <w:tcPr>
            <w:tcW w:w="2841" w:type="dxa"/>
            <w:gridSpan w:val="6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9125" w:type="dxa"/>
            <w:gridSpan w:val="21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0D06"/>
    <w:rsid w:val="4BBC0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2018-05-09T06:28:00Z</dcterms:created>
  <dc:creator>lijiali</dc:creator>
  <cp:lastModifiedBy>lijiali</cp:lastModifiedBy>
  <dcterms:modified xsi:type="dcterms:W3CDTF">2018-05-09T06:29:47Z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