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F14" w:rsidRPr="00422091" w:rsidRDefault="007E2F14" w:rsidP="007E2F14">
      <w:pPr>
        <w:spacing w:line="570" w:lineRule="exact"/>
        <w:rPr>
          <w:rFonts w:ascii="黑体" w:eastAsia="黑体" w:hAnsi="黑体" w:cs="Times New Roman"/>
          <w:kern w:val="0"/>
          <w:sz w:val="32"/>
          <w:szCs w:val="32"/>
        </w:rPr>
      </w:pPr>
      <w:r w:rsidRPr="00422091">
        <w:rPr>
          <w:rFonts w:ascii="黑体" w:eastAsia="黑体" w:hAnsi="黑体" w:cs="Times New Roman" w:hint="eastAsia"/>
          <w:kern w:val="0"/>
          <w:sz w:val="32"/>
          <w:szCs w:val="32"/>
        </w:rPr>
        <w:t>附表</w:t>
      </w:r>
    </w:p>
    <w:p w:rsidR="007E2F14" w:rsidRDefault="007E2F14" w:rsidP="007E2F14">
      <w:pPr>
        <w:spacing w:line="570" w:lineRule="exact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p w:rsidR="007E2F14" w:rsidRDefault="007E2F14" w:rsidP="007E2F14">
      <w:pPr>
        <w:spacing w:line="57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  <w:r w:rsidRPr="00422091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海珠区公开招聘街道</w:t>
      </w:r>
      <w:r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环境保护监督检查</w:t>
      </w:r>
      <w:r w:rsidRPr="00422091">
        <w:rPr>
          <w:rFonts w:ascii="方正小标宋简体" w:eastAsia="方正小标宋简体" w:hAnsi="Times New Roman" w:cs="Times New Roman" w:hint="eastAsia"/>
          <w:kern w:val="0"/>
          <w:sz w:val="44"/>
          <w:szCs w:val="44"/>
        </w:rPr>
        <w:t>员专业目录</w:t>
      </w:r>
    </w:p>
    <w:p w:rsidR="007E2F14" w:rsidRPr="00370205" w:rsidRDefault="007E2F14" w:rsidP="007E2F14">
      <w:pPr>
        <w:spacing w:line="340" w:lineRule="exact"/>
        <w:jc w:val="center"/>
        <w:rPr>
          <w:rFonts w:ascii="方正小标宋简体" w:eastAsia="方正小标宋简体" w:hAnsi="Times New Roman" w:cs="Times New Roman"/>
          <w:kern w:val="0"/>
          <w:sz w:val="44"/>
          <w:szCs w:val="44"/>
        </w:rPr>
      </w:pPr>
    </w:p>
    <w:tbl>
      <w:tblPr>
        <w:tblW w:w="9394" w:type="dxa"/>
        <w:jc w:val="center"/>
        <w:tblLook w:val="04A0"/>
      </w:tblPr>
      <w:tblGrid>
        <w:gridCol w:w="1242"/>
        <w:gridCol w:w="1622"/>
        <w:gridCol w:w="1457"/>
        <w:gridCol w:w="5073"/>
      </w:tblGrid>
      <w:tr w:rsidR="007E2F14" w:rsidRPr="00422091" w:rsidTr="00FF2EFB">
        <w:trPr>
          <w:trHeight w:val="339"/>
          <w:jc w:val="center"/>
        </w:trPr>
        <w:tc>
          <w:tcPr>
            <w:tcW w:w="9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研究生层次</w:t>
            </w:r>
          </w:p>
        </w:tc>
      </w:tr>
      <w:tr w:rsidR="007E2F14" w:rsidRPr="00422091" w:rsidTr="00FF2EFB">
        <w:trPr>
          <w:trHeight w:val="287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学科代码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学科名称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专业代码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专业名称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A0301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法学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A030101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法学理论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A030103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宪法学与行政法学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A030104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刑法学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A030105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民商法学（含：劳动法学、社会保障法学）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A030106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诉讼法学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A030107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经济法学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A030108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环境与资源保护法学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A0703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化学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A070301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无机化学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A070302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分析化学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A070303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有机化学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A070304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物理化学（含：化学物理）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A070305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高分子化学与物理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A0705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地理学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A070503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地图学与地理信息系统自然地理学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A0706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大气科学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A070601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气象学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A070602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大气物理学与大气环境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A0707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海洋科学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A070701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物理海洋学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A070702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海洋化学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A070703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海洋生物学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A070704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海洋地质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A0710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生物学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A071001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植物学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A071002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动物学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A071003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生理学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A071004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水生生物学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A071005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微生物学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A071010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生物化学与分子生物学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A071011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生物物理学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A071012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生态学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A0815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水利工程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A081501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水文学及水资源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lastRenderedPageBreak/>
              <w:t>A0817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化学工程与技术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A081701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化学工程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A081702</w:t>
            </w:r>
          </w:p>
        </w:tc>
        <w:tc>
          <w:tcPr>
            <w:tcW w:w="5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化学工艺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A081703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生物化工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A081704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应用化学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A081705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工业催化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A0830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16"/>
              </w:rPr>
              <w:t>环境科学与工程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A083001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环境科学</w:t>
            </w:r>
          </w:p>
        </w:tc>
      </w:tr>
      <w:tr w:rsidR="007E2F14" w:rsidRPr="00422091" w:rsidTr="00FF2EFB">
        <w:trPr>
          <w:trHeight w:val="113"/>
          <w:jc w:val="center"/>
        </w:trPr>
        <w:tc>
          <w:tcPr>
            <w:tcW w:w="12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16"/>
              </w:rPr>
            </w:pP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A083002</w:t>
            </w:r>
          </w:p>
        </w:tc>
        <w:tc>
          <w:tcPr>
            <w:tcW w:w="5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422091" w:rsidRDefault="007E2F14" w:rsidP="00FF2EFB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kern w:val="0"/>
                <w:sz w:val="20"/>
                <w:szCs w:val="16"/>
              </w:rPr>
            </w:pPr>
            <w:r w:rsidRPr="00422091">
              <w:rPr>
                <w:rFonts w:ascii="宋体" w:eastAsia="宋体" w:hAnsi="宋体" w:cs="宋体" w:hint="eastAsia"/>
                <w:kern w:val="0"/>
                <w:sz w:val="20"/>
                <w:szCs w:val="16"/>
              </w:rPr>
              <w:t>环境工程</w:t>
            </w:r>
          </w:p>
        </w:tc>
      </w:tr>
    </w:tbl>
    <w:p w:rsidR="007E2F14" w:rsidRDefault="007E2F14" w:rsidP="007E2F14"/>
    <w:p w:rsidR="007E2F14" w:rsidRDefault="007E2F14" w:rsidP="007E2F14"/>
    <w:tbl>
      <w:tblPr>
        <w:tblW w:w="9439" w:type="dxa"/>
        <w:jc w:val="center"/>
        <w:tblLook w:val="04A0"/>
      </w:tblPr>
      <w:tblGrid>
        <w:gridCol w:w="1218"/>
        <w:gridCol w:w="1619"/>
        <w:gridCol w:w="1451"/>
        <w:gridCol w:w="2122"/>
        <w:gridCol w:w="3029"/>
      </w:tblGrid>
      <w:tr w:rsidR="007E2F14" w:rsidRPr="00247CD1" w:rsidTr="00FF2EFB">
        <w:trPr>
          <w:cantSplit/>
          <w:trHeight w:hRule="exact" w:val="577"/>
          <w:jc w:val="center"/>
        </w:trPr>
        <w:tc>
          <w:tcPr>
            <w:tcW w:w="94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本科层次</w:t>
            </w:r>
          </w:p>
        </w:tc>
      </w:tr>
      <w:tr w:rsidR="007E2F14" w:rsidRPr="00247CD1" w:rsidTr="00FF2EFB">
        <w:trPr>
          <w:cantSplit/>
          <w:trHeight w:hRule="exact" w:val="570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旧专业名称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B0301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法学类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B030101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国际法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国际经济法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商法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刑事司法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B0703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化学类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B070301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化学教育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化学物理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海洋化学（部分）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B070303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化学生物学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B070304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分子科学与工程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B0705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地理科学类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B070501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地貌学与第四纪地质学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地理学教育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B070502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自然地理与资源环境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资源环境与城乡规划管理（部分）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资源环境区划与管理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B070503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人文地理与城乡规划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资源环境与城乡规划管理（部分）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经济地理学与城乡区域规划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B070504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地理信息科学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地理信息系统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地理信息系统与地图学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B0706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大气科学类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B070601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气候学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大气物理学与大气环境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B070602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应用气象学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气象学（部分）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农业气象（部分）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B0707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海洋科学类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B070701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海洋管理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海洋物理学（部分）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海洋化学（部分）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海洋生物学（部分）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B070702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海洋技术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海洋物理学（部分）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海洋化学（部分）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海洋生物学（部分）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B070703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海洋资源与环境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海洋生物资源与环境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B0710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生物科学类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B071001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生物化学与分子生物学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生物资源科学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生物安全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生物科学与生物技术（部分）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生物学教育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6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生物科学与技术（部分）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病毒学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海洋生物学（部分）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B071002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生物科学与生物技术（部分）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生物科学与技术（部分）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微生物工程学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医学信息学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B071004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B0811</w:t>
            </w:r>
          </w:p>
        </w:tc>
        <w:tc>
          <w:tcPr>
            <w:tcW w:w="161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土木类</w:t>
            </w:r>
          </w:p>
        </w:tc>
        <w:tc>
          <w:tcPr>
            <w:tcW w:w="14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B081103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给排水科学与工程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给水排水工程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B0812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水利类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B081202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水资源与海洋工程（部分）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水文与水资源利用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水务工程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B0814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化工与制药类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B081401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化学工程与工艺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化工与制药（部分）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化工工艺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高分子化工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精细化工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生物化工（部分）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工业分析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电化学工程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工业催化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高分子材料及化工（部分）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生物化学工程（部分）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B081402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制药工程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化工与制药（部分）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化学制药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B081403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资源循环科学与工程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再生资源科学与技术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B081404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能源化学工程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654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B081405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化学工程与工业生物工程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B0826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环境科学与工程类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B082601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环境科学与工程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B082602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环境监察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环境规划与管理（部分）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水文地质与工程地质（部分）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农业环境保护（部分）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B082603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地球环境科学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环境学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环境规划与管理（部分）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B082604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环境生态工程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B082605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环保设备工程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B082606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资源环境科学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资源科学与工程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B082607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水质科学与技术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B0829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生物工程类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B082901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生物工程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生物系统工程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轻工生物技术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生物化工（部分）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微生物制药</w:t>
            </w:r>
          </w:p>
        </w:tc>
      </w:tr>
      <w:tr w:rsidR="007E2F14" w:rsidRPr="00247CD1" w:rsidTr="00FF2EFB">
        <w:trPr>
          <w:cantSplit/>
          <w:trHeight w:hRule="exact" w:val="485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生物化学工程（部分）</w:t>
            </w:r>
          </w:p>
        </w:tc>
      </w:tr>
      <w:tr w:rsidR="007E2F14" w:rsidRPr="00247CD1" w:rsidTr="00FF2EFB">
        <w:trPr>
          <w:cantSplit/>
          <w:trHeight w:hRule="exact" w:val="574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发酵工程</w:t>
            </w:r>
          </w:p>
        </w:tc>
      </w:tr>
      <w:tr w:rsidR="007E2F14" w:rsidRPr="00247CD1" w:rsidTr="00FF2EFB">
        <w:trPr>
          <w:cantSplit/>
          <w:trHeight w:hRule="exact" w:val="443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B0830</w:t>
            </w:r>
          </w:p>
        </w:tc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安全科学与工程类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B083001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安全工程</w:t>
            </w: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雷电防护科学与技术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灾害防治工程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矿山通风与安全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B0902</w:t>
            </w:r>
          </w:p>
        </w:tc>
        <w:tc>
          <w:tcPr>
            <w:tcW w:w="161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自然保护与环境生态类</w:t>
            </w: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B090201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农业资源与环境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植物资源工程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土壤与农业化学（部分）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农业环境保护（部分）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渔业资源与渔政管理（部分）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农业气象（部分）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B090202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野生动物与自然保护区管理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野生动物保护与利用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自然保护区资源管理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B090203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水土保持与荒漠化防治</w:t>
            </w: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水土保持</w:t>
            </w:r>
          </w:p>
        </w:tc>
      </w:tr>
      <w:tr w:rsidR="007E2F14" w:rsidRPr="00247CD1" w:rsidTr="00FF2EFB">
        <w:trPr>
          <w:cantSplit/>
          <w:trHeight w:hRule="exact" w:val="340"/>
          <w:jc w:val="center"/>
        </w:trPr>
        <w:tc>
          <w:tcPr>
            <w:tcW w:w="12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61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4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247CD1" w:rsidRDefault="007E2F14" w:rsidP="00FF2EFB">
            <w:pPr>
              <w:widowControl/>
              <w:spacing w:line="240" w:lineRule="exact"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247CD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沙漠治理</w:t>
            </w:r>
          </w:p>
        </w:tc>
      </w:tr>
    </w:tbl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tbl>
      <w:tblPr>
        <w:tblW w:w="9680" w:type="dxa"/>
        <w:jc w:val="center"/>
        <w:tblLook w:val="04A0"/>
      </w:tblPr>
      <w:tblGrid>
        <w:gridCol w:w="1149"/>
        <w:gridCol w:w="1569"/>
        <w:gridCol w:w="1926"/>
        <w:gridCol w:w="2118"/>
        <w:gridCol w:w="2918"/>
      </w:tblGrid>
      <w:tr w:rsidR="007E2F14" w:rsidRPr="00633111" w:rsidTr="00FF2EFB">
        <w:trPr>
          <w:trHeight w:val="558"/>
          <w:jc w:val="center"/>
        </w:trPr>
        <w:tc>
          <w:tcPr>
            <w:tcW w:w="9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大专层次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学科代码</w:t>
            </w:r>
          </w:p>
        </w:tc>
        <w:tc>
          <w:tcPr>
            <w:tcW w:w="1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ind w:rightChars="-29" w:right="-61"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学科名称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专业代码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专业名称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旧专业名称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C0301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法律实务类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C030101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司法助理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C030102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法律文秘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书记官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C030103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法律事务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经济法律事务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人民调解员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C030106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法律服务管理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C030107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民事调解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63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C0302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法律执行类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C030201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刑事执行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监所管理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监狱管理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C030202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民事执行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C030203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行政执行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C030204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司法警务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C0701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气象类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C070101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大气科学技术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C070102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大气探测技术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高空气象探测技术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C070103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应用气象技术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生态与农业气象技术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C0702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生物技术类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C070201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食品生物技术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生物技术及应用（部分）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微生物技术及应用（部分）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生物实验技术（部分）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发酵技术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C070202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化工生物技术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生物技术及应用（部分）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生物化工工艺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生物实验技术（部分）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微生物技术及应用（部分）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C070203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药品生物技术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生物技术及应用（部分）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生物实验技术（部分）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微生物技术及应用（部分）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C070204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农业生物技术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生物技术及应用（部分）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生物实验技术（部分）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微生物技术及应用（部分）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C070205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生物产品检验检疫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生化分析检测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C0820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市政工程类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C082001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市政工程技术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C082003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给排水与环境工程技术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C082004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环境卫生工程技术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C082005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水工业技术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lastRenderedPageBreak/>
              <w:t>C0821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水文水资源类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C082101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水文与水资源工程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水文与水资源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C082102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水文测报技术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水文自动化测报技术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水信息技术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C082103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水政水资源管理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C0822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水利工程与管理类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C082206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港口航道与治河工程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河务工程与管理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C082207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水务管理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C0825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化工技术类</w:t>
            </w: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C082501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应用化工技术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有机化工生产技术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林产化工技术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火工工艺技术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C082502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石油炼制技术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炼油技术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C082503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石油化工技术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石油化工生产技术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C082504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高分子合成技术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高聚物生产技术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C082505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精细化工技术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精细化学品生产技术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C082506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海洋化工技术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海洋化工生产技术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C082507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工业分析技术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工业分析与检验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工业分析与质量管理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油品分析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C082508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化工装备技术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化工设备维修技术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化工设备与机械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C082509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化工自动化技术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油田自动化技术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C082510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涂装防护技术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涂装防护工艺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C082512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煤化工技术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煤化工生产技术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C0836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印刷类</w:t>
            </w:r>
          </w:p>
        </w:tc>
        <w:tc>
          <w:tcPr>
            <w:tcW w:w="1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C083602</w:t>
            </w:r>
          </w:p>
        </w:tc>
        <w:tc>
          <w:tcPr>
            <w:tcW w:w="2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印刷设备应用技术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印刷设备及工艺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C083604</w:t>
            </w:r>
          </w:p>
        </w:tc>
        <w:tc>
          <w:tcPr>
            <w:tcW w:w="2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印刷媒体技术</w:t>
            </w:r>
          </w:p>
        </w:tc>
        <w:tc>
          <w:tcPr>
            <w:tcW w:w="2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印刷技术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丝网工艺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丝网工程技术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C083605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数字印刷技术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C0847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环境保护类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C084701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环境监测与控制技术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城市检测与工程技术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城市水净化技术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环境监测与减排技术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环境监测与评价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农村环境保护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农业环境保护技术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C084703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室内环境检测与控制技术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室内检测与控制技术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C084704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环境监测与治理技术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环境信息技术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核与辐射检测防护技</w:t>
            </w: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lastRenderedPageBreak/>
              <w:t>核辐射检测与防护技术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环境规划与管理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C084708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环境评价与咨询服务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资源环境与城市管理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水环境监测与保护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污染修复与生态工程技术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清洁生产与减排技术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C084711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资源综合利用与管理技术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C0851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安全类</w:t>
            </w: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C085101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安全健康与环保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化工安全技术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化工生产安全技术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C085103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救援技术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灾害救援与管理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安全服务与管理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C085104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安全技术与管理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矿山安全技术与监察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安全控制技术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C085105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工程安全评价与监理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C085106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安全生产监测监控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C085107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职业卫生技术与管理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C085108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工业环保与安全技术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285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C085109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信息技术与地球物理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C085110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城市应急救援辅助决策技术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C0902</w:t>
            </w:r>
          </w:p>
        </w:tc>
        <w:tc>
          <w:tcPr>
            <w:tcW w:w="1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b/>
                <w:bCs/>
                <w:kern w:val="0"/>
                <w:sz w:val="20"/>
                <w:szCs w:val="20"/>
              </w:rPr>
              <w:t>水土保持与水环境类</w:t>
            </w:r>
          </w:p>
        </w:tc>
        <w:tc>
          <w:tcPr>
            <w:tcW w:w="19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C090201</w:t>
            </w:r>
          </w:p>
        </w:tc>
        <w:tc>
          <w:tcPr>
            <w:tcW w:w="21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水土保持技术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水土保持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防沙治沙工程</w:t>
            </w:r>
          </w:p>
        </w:tc>
      </w:tr>
      <w:tr w:rsidR="007E2F14" w:rsidRPr="00633111" w:rsidTr="00FF2EFB">
        <w:trPr>
          <w:trHeight w:val="420"/>
          <w:jc w:val="center"/>
        </w:trPr>
        <w:tc>
          <w:tcPr>
            <w:tcW w:w="11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2F14" w:rsidRPr="00633111" w:rsidRDefault="007E2F14" w:rsidP="00FF2EFB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C090202</w:t>
            </w:r>
          </w:p>
        </w:tc>
        <w:tc>
          <w:tcPr>
            <w:tcW w:w="2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水环境监测与治理</w:t>
            </w:r>
          </w:p>
        </w:tc>
        <w:tc>
          <w:tcPr>
            <w:tcW w:w="2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2F14" w:rsidRPr="00633111" w:rsidRDefault="007E2F14" w:rsidP="00FF2EFB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633111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水环境监测与分析</w:t>
            </w:r>
          </w:p>
        </w:tc>
      </w:tr>
    </w:tbl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7E2F14" w:rsidRDefault="007E2F14" w:rsidP="007E2F14">
      <w:pPr>
        <w:spacing w:line="570" w:lineRule="exact"/>
        <w:jc w:val="left"/>
        <w:rPr>
          <w:rFonts w:ascii="Times New Roman" w:eastAsia="仿宋_GB2312" w:hAnsi="Times New Roman" w:cs="Times New Roman"/>
          <w:kern w:val="0"/>
          <w:sz w:val="32"/>
          <w:szCs w:val="32"/>
        </w:rPr>
      </w:pPr>
    </w:p>
    <w:p w:rsidR="001A622E" w:rsidRDefault="001A622E"/>
    <w:sectPr w:rsidR="001A622E" w:rsidSect="004220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E2F14"/>
    <w:rsid w:val="001A622E"/>
    <w:rsid w:val="007E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1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2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4">
    <w:name w:val="Table Grid"/>
    <w:basedOn w:val="a1"/>
    <w:uiPriority w:val="59"/>
    <w:rsid w:val="007E2F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7E2F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E2F14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7E2F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7E2F14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7E2F1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E2F14"/>
    <w:rPr>
      <w:color w:val="800080"/>
      <w:u w:val="single"/>
    </w:rPr>
  </w:style>
  <w:style w:type="paragraph" w:customStyle="1" w:styleId="font5">
    <w:name w:val="font5"/>
    <w:basedOn w:val="a"/>
    <w:rsid w:val="007E2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7E2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66">
    <w:name w:val="xl66"/>
    <w:basedOn w:val="a"/>
    <w:rsid w:val="007E2F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7">
    <w:name w:val="xl67"/>
    <w:basedOn w:val="a"/>
    <w:rsid w:val="007E2F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68">
    <w:name w:val="xl68"/>
    <w:basedOn w:val="a"/>
    <w:rsid w:val="007E2F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16"/>
      <w:szCs w:val="16"/>
    </w:rPr>
  </w:style>
  <w:style w:type="paragraph" w:customStyle="1" w:styleId="xl69">
    <w:name w:val="xl69"/>
    <w:basedOn w:val="a"/>
    <w:rsid w:val="007E2F14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7E2F14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71">
    <w:name w:val="xl71"/>
    <w:basedOn w:val="a"/>
    <w:rsid w:val="007E2F1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72">
    <w:name w:val="xl72"/>
    <w:basedOn w:val="a"/>
    <w:rsid w:val="007E2F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73">
    <w:name w:val="xl73"/>
    <w:basedOn w:val="a"/>
    <w:rsid w:val="007E2F14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paragraph" w:customStyle="1" w:styleId="xl74">
    <w:name w:val="xl74"/>
    <w:basedOn w:val="a"/>
    <w:rsid w:val="007E2F14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16"/>
      <w:szCs w:val="16"/>
    </w:rPr>
  </w:style>
  <w:style w:type="character" w:styleId="a9">
    <w:name w:val="Strong"/>
    <w:basedOn w:val="a0"/>
    <w:uiPriority w:val="22"/>
    <w:qFormat/>
    <w:rsid w:val="007E2F14"/>
    <w:rPr>
      <w:b/>
      <w:bCs/>
    </w:rPr>
  </w:style>
  <w:style w:type="paragraph" w:styleId="aa">
    <w:name w:val="Balloon Text"/>
    <w:basedOn w:val="a"/>
    <w:link w:val="Char1"/>
    <w:uiPriority w:val="99"/>
    <w:semiHidden/>
    <w:unhideWhenUsed/>
    <w:rsid w:val="007E2F14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7E2F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2018-01-03T11:38:00Z</dcterms:created>
  <dcterms:modified xsi:type="dcterms:W3CDTF">2018-01-03T11:39:00Z</dcterms:modified>
</cp:coreProperties>
</file>