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广东省全国中小学教师资格考试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笔试考点审备表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2160"/>
          <w:tab w:val="left" w:pos="7020"/>
        </w:tabs>
        <w:ind w:firstLine="3033" w:firstLineChars="10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Cs/>
          <w:sz w:val="32"/>
          <w:szCs w:val="32"/>
        </w:rPr>
      </w:pPr>
    </w:p>
    <w:p>
      <w:pPr>
        <w:tabs>
          <w:tab w:val="left" w:pos="2160"/>
          <w:tab w:val="left" w:pos="7020"/>
        </w:tabs>
        <w:ind w:firstLine="1516" w:firstLineChars="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考区教育考试机构名称：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ind w:firstLine="1516" w:firstLineChars="5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5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5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填表说明：</w:t>
      </w:r>
    </w:p>
    <w:p>
      <w:pPr>
        <w:spacing w:line="500" w:lineRule="exact"/>
        <w:ind w:firstLine="582" w:firstLineChars="192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考点名称一经申报，未经考区教育考试机构及省教育考试院同意，不得擅自更改。</w:t>
      </w:r>
    </w:p>
    <w:p>
      <w:pPr>
        <w:spacing w:line="500" w:lineRule="exact"/>
        <w:ind w:firstLine="582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．申办需附资料：考点《广东省国家统一考试试卷保密室合格证》（复印件）。</w:t>
      </w:r>
    </w:p>
    <w:p>
      <w:pPr>
        <w:spacing w:line="500" w:lineRule="exact"/>
        <w:ind w:firstLine="582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．“考点代码”由省教育考试院填写。</w:t>
      </w:r>
    </w:p>
    <w:p>
      <w:pPr>
        <w:spacing w:line="500" w:lineRule="exact"/>
        <w:ind w:firstLine="582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本表由各考区教育考试机构填写，</w:t>
      </w:r>
      <w:r>
        <w:rPr>
          <w:rFonts w:hint="eastAsia" w:ascii="仿宋_GB2312" w:eastAsia="仿宋_GB2312"/>
          <w:sz w:val="32"/>
          <w:szCs w:val="32"/>
        </w:rPr>
        <w:t>经对考点实地考察后，报省教育考试院备案。</w:t>
      </w:r>
    </w:p>
    <w:p>
      <w:pPr>
        <w:spacing w:line="500" w:lineRule="exact"/>
        <w:ind w:firstLine="582" w:firstLineChars="192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．考点审备每年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次，省教育考试院受理时间为</w:t>
      </w:r>
      <w:r>
        <w:rPr>
          <w:rFonts w:ascii="仿宋_GB2312" w:hAnsi="宋体" w:eastAsia="仿宋_GB2312"/>
          <w:sz w:val="32"/>
          <w:szCs w:val="32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ascii="仿宋_GB2312" w:hAnsi="宋体" w:eastAsia="仿宋_GB2312"/>
          <w:sz w:val="32"/>
          <w:szCs w:val="32"/>
        </w:rPr>
        <w:t>31</w:t>
      </w:r>
      <w:r>
        <w:rPr>
          <w:rFonts w:hint="eastAsia" w:ascii="仿宋_GB2312" w:hAnsi="宋体" w:eastAsia="仿宋_GB2312"/>
          <w:sz w:val="32"/>
          <w:szCs w:val="32"/>
        </w:rPr>
        <w:t>日。</w:t>
      </w: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tbl>
      <w:tblPr>
        <w:tblStyle w:val="3"/>
        <w:tblW w:w="89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52"/>
        <w:gridCol w:w="1517"/>
        <w:gridCol w:w="29"/>
        <w:gridCol w:w="1262"/>
        <w:gridCol w:w="1261"/>
        <w:gridCol w:w="1259"/>
        <w:gridCol w:w="257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7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考点名称</w:t>
            </w:r>
          </w:p>
        </w:tc>
        <w:tc>
          <w:tcPr>
            <w:tcW w:w="406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考点代码</w:t>
            </w:r>
          </w:p>
        </w:tc>
        <w:tc>
          <w:tcPr>
            <w:tcW w:w="151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E-mail</w:t>
            </w:r>
            <w:r>
              <w:rPr>
                <w:rFonts w:hint="eastAsia"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87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（由学校主要领导担任）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3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联系电话（办公、手机）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3" w:firstLineChars="1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87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考试领导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小组成员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3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(</w:t>
            </w:r>
            <w:r>
              <w:rPr>
                <w:rFonts w:hint="eastAsia" w:ascii="仿宋_GB2312" w:eastAsia="仿宋_GB2312"/>
                <w:sz w:val="32"/>
                <w:szCs w:val="32"/>
              </w:rPr>
              <w:t>办公及手机</w:t>
            </w:r>
            <w:r>
              <w:rPr>
                <w:rFonts w:ascii="仿宋_GB2312" w:eastAsia="仿宋_GB2312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考务管理员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（主要联系人）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系统管理员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密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员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考试场地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开设考场数目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纸笔考试</w:t>
            </w: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ascii="仿宋_GB2312" w:eastAsia="仿宋_GB2312"/>
                <w:sz w:val="32"/>
                <w:szCs w:val="32"/>
              </w:rPr>
              <w:t>30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eastAsia="仿宋_GB2312"/>
                <w:sz w:val="32"/>
                <w:szCs w:val="32"/>
              </w:rPr>
              <w:t>考场）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保密室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个数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医疗室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个数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考务室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个数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考务室联系电话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(</w:t>
            </w:r>
            <w:r>
              <w:rPr>
                <w:rFonts w:hint="eastAsia" w:ascii="仿宋_GB2312" w:eastAsia="仿宋_GB2312"/>
                <w:sz w:val="32"/>
                <w:szCs w:val="32"/>
              </w:rPr>
              <w:t>带传真、长途</w:t>
            </w:r>
            <w:r>
              <w:rPr>
                <w:rFonts w:ascii="仿宋_GB2312" w:eastAsia="仿宋_GB2312"/>
                <w:sz w:val="32"/>
                <w:szCs w:val="32"/>
              </w:rPr>
              <w:t>)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spacing w:line="2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180"/>
        <w:gridCol w:w="2268"/>
        <w:gridCol w:w="184"/>
        <w:gridCol w:w="107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720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考点设施设备情况</w:t>
            </w:r>
          </w:p>
        </w:tc>
        <w:tc>
          <w:tcPr>
            <w:tcW w:w="4792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是否配备视频巡查系统</w:t>
            </w:r>
          </w:p>
        </w:tc>
        <w:tc>
          <w:tcPr>
            <w:tcW w:w="34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720" w:type="dxa"/>
            <w:vMerge w:val="continue"/>
            <w:tcBorders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视频巡查系统监控覆盖范围</w:t>
            </w:r>
          </w:p>
        </w:tc>
        <w:tc>
          <w:tcPr>
            <w:tcW w:w="6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□所有考场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□保密室</w:t>
            </w:r>
            <w:r>
              <w:rPr>
                <w:rFonts w:ascii="仿宋_GB2312" w:hAnsi="宋体" w:eastAsia="仿宋_GB2312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含内、外室</w:t>
            </w:r>
            <w:r>
              <w:rPr>
                <w:rFonts w:ascii="仿宋_GB2312" w:hAnsi="宋体" w:eastAsia="仿宋_GB2312"/>
                <w:sz w:val="32"/>
                <w:szCs w:val="32"/>
              </w:rPr>
              <w:t>)</w:t>
            </w:r>
          </w:p>
          <w:p>
            <w:pPr>
              <w:tabs>
                <w:tab w:val="left" w:pos="2910"/>
              </w:tabs>
              <w:spacing w:line="36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□试卷分发</w:t>
            </w:r>
            <w:r>
              <w:rPr>
                <w:rFonts w:ascii="仿宋_GB2312" w:hAnsi="宋体" w:eastAsia="仿宋_GB2312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回收</w:t>
            </w:r>
            <w:r>
              <w:rPr>
                <w:rFonts w:ascii="仿宋_GB2312" w:hAnsi="宋体" w:eastAsia="仿宋_GB2312"/>
                <w:sz w:val="32"/>
                <w:szCs w:val="32"/>
              </w:rPr>
              <w:t>)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室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□其它场所：</w:t>
            </w:r>
            <w:r>
              <w:rPr>
                <w:rFonts w:ascii="仿宋_GB2312" w:hAnsi="宋体" w:eastAsia="仿宋_GB2312"/>
                <w:sz w:val="32"/>
                <w:szCs w:val="3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720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92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视频巡查系统是否能与地市（区）教育考试机构、省教育考试院联网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保密室情况</w:t>
            </w:r>
          </w:p>
        </w:tc>
        <w:tc>
          <w:tcPr>
            <w:tcW w:w="234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保密室合格证号</w:t>
            </w:r>
          </w:p>
        </w:tc>
        <w:tc>
          <w:tcPr>
            <w:tcW w:w="22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729" w:firstLineChars="9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23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firstLine="2729" w:firstLineChars="9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Merge w:val="continue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保密室地址</w:t>
            </w:r>
          </w:p>
        </w:tc>
        <w:tc>
          <w:tcPr>
            <w:tcW w:w="5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firstLine="2729" w:firstLineChars="9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720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66" w:leftChars="34" w:right="66" w:rightChars="3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发证机关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66" w:leftChars="34" w:right="66" w:rightChars="34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66" w:leftChars="34" w:right="66" w:rightChars="3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有效期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66" w:leftChars="34" w:right="66" w:rightChars="34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8928" w:type="dxa"/>
            <w:gridSpan w:val="7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255" w:firstLineChars="84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255" w:firstLineChars="84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考区教育考试机构意见：</w:t>
            </w:r>
          </w:p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300" w:lineRule="exact"/>
              <w:ind w:left="66" w:leftChars="34" w:right="66" w:rightChars="34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8928" w:type="dxa"/>
            <w:gridSpan w:val="7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258" w:firstLineChars="8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258" w:firstLineChars="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省教育考试机构意见：</w:t>
            </w:r>
          </w:p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7279" w:firstLineChars="2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300" w:lineRule="exact"/>
              <w:ind w:left="66" w:leftChars="34" w:right="66" w:rightChars="34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>
      <w:pPr>
        <w:spacing w:line="540" w:lineRule="exact"/>
        <w:ind w:left="521" w:hanging="521" w:hangingChars="198"/>
        <w:outlineLvl w:val="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注：表格填写完后加盖单位公章，于</w:t>
      </w:r>
      <w:r>
        <w:rPr>
          <w:rFonts w:ascii="仿宋_GB2312" w:hAnsi="宋体" w:eastAsia="仿宋_GB2312"/>
          <w:sz w:val="28"/>
          <w:szCs w:val="28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日前连同《广东省国家统一考试试卷保密室合格证》（复印件）等材料报送省教育考试院社会考试处。</w:t>
      </w:r>
    </w:p>
    <w:p>
      <w:pPr>
        <w:spacing w:line="540" w:lineRule="exact"/>
        <w:outlineLvl w:val="1"/>
        <w:rPr>
          <w:rFonts w:ascii="仿宋_GB2312" w:hAnsi="宋体" w:eastAsia="仿宋_GB2312" w:cs="黑体"/>
          <w:sz w:val="32"/>
          <w:szCs w:val="32"/>
        </w:rPr>
      </w:pPr>
    </w:p>
    <w:p>
      <w:pPr>
        <w:spacing w:line="540" w:lineRule="exact"/>
        <w:outlineLvl w:val="1"/>
        <w:rPr>
          <w:rFonts w:ascii="仿宋_GB2312" w:hAnsi="宋体" w:eastAsia="仿宋_GB2312" w:cs="黑体"/>
          <w:sz w:val="32"/>
          <w:szCs w:val="32"/>
        </w:rPr>
        <w:sectPr>
          <w:pgSz w:w="11906" w:h="16838"/>
          <w:pgMar w:top="1418" w:right="1474" w:bottom="1418" w:left="1588" w:header="851" w:footer="992" w:gutter="0"/>
          <w:cols w:space="720" w:num="1"/>
          <w:docGrid w:type="linesAndChars" w:linePitch="312" w:charSpace="-3426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D2E3F"/>
    <w:rsid w:val="613D2E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2016-08-25T08:52:00Z</dcterms:created>
  <dc:creator>zhangyl</dc:creator>
  <cp:lastModifiedBy>zhangyl</cp:lastModifiedBy>
  <dcterms:modified xsi:type="dcterms:W3CDTF">2016-08-25T08:55:14Z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