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ED" w:rsidRDefault="003E39ED" w:rsidP="003E39ED">
      <w:pPr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广东大唐国际雷州发电有限责任公司招聘信息表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1842"/>
        <w:gridCol w:w="6379"/>
      </w:tblGrid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6379" w:type="dxa"/>
            <w:vAlign w:val="center"/>
          </w:tcPr>
          <w:p w:rsidR="003E39ED" w:rsidRDefault="003E39ED" w:rsidP="000A643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岗位要求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副主任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全日制大学专科及以上学历（电力系统相关专业），中级及以上专业技术职称；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从事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年及以上工作经历，具有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级机组及以上设备管理或检修维护工作经历，工程设备部或设备维护部门高级主管及以上岗位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年及以上工作经验。有参与组织过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次以上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级机组及以上机组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级检修经历者优先；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有敬业奉献精神，具有丰富的电厂生产维护管理经验；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具备较强的语言文字能力及组织沟通协调能力，熟悉办公软件，熟练掌握基本计算机知识；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能根据公司相关工作目标策划检修计划，能组织带领各专业维护检修人员安全、高效、优质的开展基建施工管理和设备检修维护管理工作。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汽机专工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热动、机械等相关专业专科及以上毕业，本专业高级工及以上职业资格或工程师及以上专业技术资格；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及以上火电机组汽机专业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年及以上工作经验（其中汽机维护、检修技术员及以上岗位工作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年及以上或设备点检员及以上岗位工作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汽轮机设备检修工艺规程》中的有关条文规定。了解《汽轮机运行规程》、《电业生产事故调查规程》、以及与本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具有较强的写作和沟通协调能力，熟悉办公软件，熟练掌握基本计算机知识。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锅炉专工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热动、机械等相关专业专科及以上毕业，本专业高级工及以上职业资格或工程师及以上专业技术资格；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及以上火电机组锅炉专业设备检修、设备管理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年及以上工作经验。（其中锅炉维护、检修技术员及以上岗位工作不少于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年或设备点检员及以上岗位工作不少于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），熟知并执行《电力工业技术管理法规》、《电业安全工作规程》、《锅炉检修工艺规程》、《锅炉检修质量标准》、《电力工业锅炉监察规程》、《压力容器安全技术监察规程》以及与本专业有关国家、行业、企业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熟练掌握本岗位工作所需的业务技能及具体工作流程，掌握所属设备、系统的技术性能和检修工艺要求；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了解并能严格执行本专业的各项制度、规定、行业标准，能对设备事故进行应急处理；具有较强的写作和沟通协调能力。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电气专工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电气等相关专业专科及以上毕业，本专业高级工及以上职业资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lastRenderedPageBreak/>
              <w:t>格或工程师及以上专业技术资格；</w:t>
            </w:r>
          </w:p>
          <w:p w:rsidR="003E39ED" w:rsidRPr="00E85F5C" w:rsidRDefault="003E39ED" w:rsidP="000A6436"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及以上火电机组电气专业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年及以上设备点检、维护或检修工作经验（电气维护、检修技术员及以上岗位工作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年及以上或设备点检员及以上岗位工作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电业生产事故调查规程》、《电气设备检修工艺规程》、《电气设备检修质量标准》、《蓄电池运行规程》、《电气设备预防性试验规程》、《继电保护运行规程》等相关规程；</w:t>
            </w:r>
          </w:p>
          <w:p w:rsidR="003E39ED" w:rsidRPr="00E85F5C" w:rsidRDefault="003E39ED" w:rsidP="000A6436"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熟练掌握本岗位工作所需的业务技能及具体工作程序，掌握所属设备、系统的技术性能和检修工艺要求；看懂电气控制图纸；</w:t>
            </w:r>
          </w:p>
          <w:p w:rsidR="003E39ED" w:rsidRPr="00E85F5C" w:rsidRDefault="003E39ED" w:rsidP="000A6436"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熟练掌握电气各种开关的工作原理及检修技能。各种电动机及动力电异常状况的分析与处理；</w:t>
            </w:r>
          </w:p>
          <w:p w:rsidR="003E39ED" w:rsidRDefault="003E39ED" w:rsidP="000A6436"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了解继电保护和电厂二次系统，具备较强看图和迅速排查电气故障的能力；具有较强的写作和沟通协调能力。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汽机班长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热动、机械等相关专业专科及以上毕业，本专业高级工及以上职业资格或工程师及以上专业技术资格；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及以上火电机组汽机专业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年及以上设备点检、维护或检修工作经验（汽机维护、检修技术员及以上岗位工作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年及以上或设备点检员及以上岗位工作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汽轮机设备检修工艺规程》中的有关条文规定。了解《汽轮机运行规程》、《电业生产事故调查规程》、以及与本专业有关的检修维护规程和质量标准。熟悉电厂热力系统设备性能和工作原理，熟悉本专业的检修操作和检修工艺流程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具有较强的写作和强的沟通协调和组织能力。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汽机技术员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热动、机械等相关专业专科及以上毕业，本专业检修高级工职业资格或工程师及以上专业技术资格；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及以上火电机组汽机专业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年及以上设备点检、维护、安装或检修工作经验（其中汽机维护、检修专责工或设备点检员岗位工作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汽轮机设备检修工艺规程》中的有关条文规定。了解《汽轮机运行规程》、《电业生产事故调查规程》、以及与本专业有关的检修维护规程和质量标准。熟悉电厂热力系统设备性能和工作原理，熟悉本专业的检修操作和检修工艺流程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具有较强的写作和沟通协调能力。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汽机专责工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热动、机械等相关专业专科及以上毕业，汽机检修中级工及以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lastRenderedPageBreak/>
              <w:t>上职业资格或助理工程师及以上专业技术资格；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及以上火电机组汽机专业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，熟知并执行《电力工业技术管理法规》、《电业安全工作规程》、《汽轮机设备检修工艺规程》中的有关条文规定。了解《汽轮机运行规程》、《电业生产事故调查规程》、以及与本专业有关的检修维护规程和质量标准。熟悉电厂热力系统设备性能和工作原理，熟悉本专业的检修操作和检修工艺流程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锅炉班长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热动、机械等相关专业专科及以上毕业，锅炉检修高级工职业资格或工程师及以上专业技术资格；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及以上火电机组锅炉专业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年及以上设备点检、维护、安装或检修工作经验（其中锅炉维护、检修技术员岗位工作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年及以上或设备点检员岗位工作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锅炉检修工艺规程》、《锅炉检修质量标准》、《电力工业锅炉监察规程》、《压力容器安全技术监察规程》以及与本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具有较强的写作和强的沟通协调和组织能力。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锅炉技术员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热动、机械等相关专业专科及以上毕业，锅炉检修高级工职业资格或工程师及以上专业技术资格；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及以上火电机组锅炉专业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年及以上设备点检、维护、安装或检修工作经验（其中锅炉维护、检修专责工或设备点检员岗位工作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锅炉检修工艺规程》、《锅炉检修质量标准》、《电力工业锅炉监察规程》、《压力容器安全技术监察规程》以及与本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具有较强的写作和沟通协调能力。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锅炉专责工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热动、机械等相关专业专科及以上毕业，锅炉检修中级工及以上职业资格或助理工程师及以上专业技术资格；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及以上火电机组锅炉专业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，熟知并执行《电力工业技术管理法规》、《电业安全工作规程》、《锅炉检修工艺规程》、《锅炉检修质量标准》、《电力工业锅炉监察规程》、《压力容器安全技术监察规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lastRenderedPageBreak/>
              <w:t>程》以及与本专业有关的检修维护规程和质量标准；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电气班长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电气等相关专业专科及以上毕业，高级工及以上职业资格或工程师及以上工程类专业技术资格；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及以上火电机组电气一次维护或检修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年及以上工作经验（其中电气维护、检修技术员岗位工作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年及以上或设备点检员岗位工作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电业生产事故调查规程》、《大型变压器现场检修工艺规程》、《互感器检修工艺导则》、《电气设备检修质量标准》、《蓄电池运行规程》、《电气设备预防性试验规程》、《继电保护运行规程》等相关规程。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熟练掌握本岗位工作所需的业务技能及具体工作程序，掌握所属设备、系统的技术性能和检修工艺要求；看懂电气控制图纸；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熟练掌握电气各种开关的工作原理及检修技能。各种电动机及动力电异常状况的分析与处理；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了解继电保护和电厂二次系统，具备较强阅图和迅速排查电气故障的能力；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6.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具有较强的写作和强的沟通协调和组织能力。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电气技术员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numPr>
                <w:ilvl w:val="0"/>
                <w:numId w:val="3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电气等相关专业专科毕业，电气检修高级工职业资格或助理工程师及以上专业技术资格；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3E39ED" w:rsidRPr="00E85F5C" w:rsidRDefault="003E39ED" w:rsidP="000A6436">
            <w:pPr>
              <w:numPr>
                <w:ilvl w:val="0"/>
                <w:numId w:val="3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及以上火电机组电气专业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年及以上设备点检、维护、安装或检修工作经验（电气一次维护、检修专责工或设备点检员岗位工作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并执行《电力工业技术管理法规》、《电业安全工作规程》、《电业生产事故调查规程》、《大型变压器现场检修工艺规程》、《互感器检修工艺导则》、《电气设备检修质量标准》、《蓄电池运行规程》、《电气设备预防性试验规程》、《继电保护运行规程》等相关规程；</w:t>
            </w:r>
          </w:p>
          <w:p w:rsidR="003E39ED" w:rsidRPr="00E85F5C" w:rsidRDefault="003E39ED" w:rsidP="000A6436">
            <w:pPr>
              <w:numPr>
                <w:ilvl w:val="0"/>
                <w:numId w:val="3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</w:t>
            </w:r>
          </w:p>
          <w:p w:rsidR="003E39ED" w:rsidRPr="00E85F5C" w:rsidRDefault="003E39ED" w:rsidP="000A6436">
            <w:pPr>
              <w:numPr>
                <w:ilvl w:val="0"/>
                <w:numId w:val="3"/>
              </w:num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熟练掌握电气各种开关的工作原理及检修技能，各种电动机及动力电异常状况的分析与处理；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了解继电保护和电厂二次系统，具备较强阅图和迅速排查电气故障的能力；具有较强的写作和沟通协调能力。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电气专责工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电气等相关专业专科毕业，电气检修中级工及以上职业资格或助理工程师及以上专业技术资格；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及以上火电机组电气专业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，熟知并执行《电力工业技术管理法规》、《电业安全工作规程》、《电业生产事故调查规程》、《大型变压器现场检修工艺规程》、《互感器检修工艺导则》、《电气设备检修质量标准》、《蓄电池运行规程》、《电气设备预防性试验规程》、《继电保护运行规程》等相关规程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lastRenderedPageBreak/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熟练掌握本岗位工作所需的业务技能及具体工作程序，掌握所属设备、系统的技术性能和检修工艺要求；看懂电气控制图纸；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熟练掌握电气各种开关的工作原理及检修技能。各种电动机及动力电异常状况的分析与处理；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了解继电保护和电厂二次系统，具备较强阅图和迅速排查电气故障的能力。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除灰除渣班长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热动、化学、机械等相关专业专科及以上毕业，检修高级工及以上职业资格或工程师及以上专业技术资格；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及以上火电机组化学、除灰等专业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年及以上设备点检、维护或检修工作经验（其中维护技术员及以上岗位工作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年及以上或设备点检员及以上岗位工作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《电力工业技术管理法规》、《电业安全工作规程》、《电业生产事故调查规程》、《除灰除渣设备检修工艺规程》、《除灰除渣设备检修标准》《压力容器安全技术监察规程》、《安全生产法》、《消防规程》以及与除灰、除渣等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熟练掌握本岗位工作所需的业务技能及具体工作程序，掌握所属设备、系统的技术技能和检修工艺要求；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具有较强的写作和强的沟通协调和组织能力。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除灰除渣技术员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热动、化学、机械等相关专业专科及以上毕业，检修高级工及以上职业资格或助理工程师及以上专业技术资格；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及以上火电机组化学、除灰等专业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年及以上设备点检、维护或检修工作经验（其中设备点检员以上岗位工作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《电力工业技术管理法规》、《电业安全工作规程》、《电业生产事故调查规程》、《压力容器安全技术监察规程》、《安全生产法》、《消防规程》以及与化学、除灰等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熟练掌握本岗位工作所需的业务技能及具体工作程序，掌握所属设备、系统的技术技能和检修工艺要求；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了解并能严格执行本专业的各项制度，能对设备事故进行应急处理；具有较强的写作和沟通协作能力。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除灰除渣专责工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热动、化学、机械等相关专业专科及以上毕业，检修高级工及以上职业资格或助理工程师及以上专业技术资格；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及以上火电机组化学、除灰、化学等专业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，熟知《电力工业技术管理法规》、《电业安全工作规程》、《电业生产事故调查规程》、《压力容器安全技术监察规程》、《安全生产法》、《消防规程》以及与化学、除灰等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熟练掌握本岗位工作所需的业务技能及具体工作程序，掌握所属设备、系统的技术技能和检修工艺要求；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脱硫脱硝班长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热动、化学、机械等相关专业专科及以上毕业，检修高级工及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lastRenderedPageBreak/>
              <w:t>以上职业资格或工程师及以上专业技术资格；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及以上火电机组脱硝、脱硫、化学等专业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年及以上设备点检、维护或检修工作经验（其中脱硫检修、维护技术员及以上岗位工作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年及以上或设备点检员及以上岗位工作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《电力工业技术管理法规》、《电业安全工作规程》、《电业生产事故调查规程》、《脱硫脱硝设备检修工艺规程》、《脱硫脱硝设备检修标准》《压力容器安全技术监察规程》、《安全生产法》、《消防规程》以及与脱硝、脱硫、化学等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熟练掌握本岗位工作所需的业务技能及具体工作程序，掌握所属设备、系统的技术技能和检修工艺要求；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具有较强的写作和强的沟通协调和组织能力。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脱硫脱硝技术员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热动、化学、机械等相关专业专科及以上毕业，检修高级工及以上职业资格或助理工程师及以上专业技术资格；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及以上火电机组脱硝、脱硫、化学等专业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年及以上设备点检、维护或检修工作经验（其中脱硫检修专责工及以上或设备点检员以上岗位工作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），熟知《电力工业技术管理法规》、《电业安全工作规程》、《电业生产事故调查规程》、《压力容器安全技术监察规程》、《安全生产法》、《消防规程》以及与脱硝、脱硫、化学等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熟练掌握本岗位工作所需的业务技能及具体工作程序，掌握所属设备、系统的技术技能和检修工艺要求；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5.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具有较强的写作和沟通协作能力。</w:t>
            </w:r>
          </w:p>
        </w:tc>
      </w:tr>
      <w:tr w:rsidR="003E39ED" w:rsidTr="003E39ED">
        <w:tc>
          <w:tcPr>
            <w:tcW w:w="993" w:type="dxa"/>
            <w:vAlign w:val="center"/>
          </w:tcPr>
          <w:p w:rsidR="003E39ED" w:rsidRDefault="003E39ED" w:rsidP="000A6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维护部</w:t>
            </w:r>
          </w:p>
        </w:tc>
        <w:tc>
          <w:tcPr>
            <w:tcW w:w="1842" w:type="dxa"/>
            <w:vAlign w:val="center"/>
          </w:tcPr>
          <w:p w:rsidR="003E39ED" w:rsidRDefault="003E39ED" w:rsidP="000A643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脱硫脱硝专责工</w:t>
            </w:r>
          </w:p>
        </w:tc>
        <w:tc>
          <w:tcPr>
            <w:tcW w:w="6379" w:type="dxa"/>
            <w:vAlign w:val="center"/>
          </w:tcPr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热动、化学、机械等相关专业专科及以上毕业，检修高级工及以上职业资格或助理工程师及以上专业技术资格；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300MW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及以上火电机组脱硝、脱硫、化学等专业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年及以上设备点检、维护、安装或检修工作经验，熟知《电力工业技术管理法规》、《电业安全工作规程》、《电业生产事故调查规程》、《压力容器安全技术监察规程》、《安全生产法》、《消防规程》以及与脱硝、脱硫、化学等专业有关的检修维护规程和质量标准；</w:t>
            </w:r>
          </w:p>
          <w:p w:rsidR="003E39ED" w:rsidRPr="00E85F5C" w:rsidRDefault="003E39ED" w:rsidP="000A6436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熟练掌握本岗位工作所需的业务技能及具体工作程序，掌握所属设备、系统的技术技能和检修工艺要求；</w:t>
            </w:r>
          </w:p>
          <w:p w:rsidR="003E39ED" w:rsidRDefault="003E39ED" w:rsidP="000A643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5F5C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E85F5C">
              <w:rPr>
                <w:rFonts w:hint="eastAsia"/>
                <w:color w:val="000000"/>
                <w:sz w:val="22"/>
                <w:szCs w:val="22"/>
              </w:rPr>
              <w:t>了解并能严格执行本专业的各项制度，能对设备事故进行应急处理。</w:t>
            </w:r>
          </w:p>
        </w:tc>
      </w:tr>
    </w:tbl>
    <w:p w:rsidR="008E68D9" w:rsidRPr="003E39ED" w:rsidRDefault="008E68D9" w:rsidP="003E39ED"/>
    <w:sectPr w:rsidR="008E68D9" w:rsidRPr="003E39ED" w:rsidSect="008223FB">
      <w:pgSz w:w="11907" w:h="16840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783A"/>
    <w:multiLevelType w:val="singleLevel"/>
    <w:tmpl w:val="5746783A"/>
    <w:lvl w:ilvl="0">
      <w:start w:val="1"/>
      <w:numFmt w:val="decimal"/>
      <w:suff w:val="nothing"/>
      <w:lvlText w:val="%1."/>
      <w:lvlJc w:val="left"/>
    </w:lvl>
  </w:abstractNum>
  <w:abstractNum w:abstractNumId="1">
    <w:nsid w:val="5746A23B"/>
    <w:multiLevelType w:val="singleLevel"/>
    <w:tmpl w:val="5746A23B"/>
    <w:lvl w:ilvl="0">
      <w:start w:val="1"/>
      <w:numFmt w:val="decimal"/>
      <w:suff w:val="nothing"/>
      <w:lvlText w:val="%1."/>
      <w:lvlJc w:val="left"/>
    </w:lvl>
  </w:abstractNum>
  <w:abstractNum w:abstractNumId="2">
    <w:nsid w:val="577A1A5D"/>
    <w:multiLevelType w:val="singleLevel"/>
    <w:tmpl w:val="577A1A5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3FB"/>
    <w:rsid w:val="00046F96"/>
    <w:rsid w:val="00063EDE"/>
    <w:rsid w:val="000D0185"/>
    <w:rsid w:val="0012756C"/>
    <w:rsid w:val="001D7455"/>
    <w:rsid w:val="0028763D"/>
    <w:rsid w:val="002923A9"/>
    <w:rsid w:val="00370452"/>
    <w:rsid w:val="00380899"/>
    <w:rsid w:val="00387C5A"/>
    <w:rsid w:val="003E0D27"/>
    <w:rsid w:val="003E39ED"/>
    <w:rsid w:val="004B38AA"/>
    <w:rsid w:val="00575F4E"/>
    <w:rsid w:val="005A5132"/>
    <w:rsid w:val="00646BF5"/>
    <w:rsid w:val="00735099"/>
    <w:rsid w:val="00774D0D"/>
    <w:rsid w:val="007C67A1"/>
    <w:rsid w:val="008223FB"/>
    <w:rsid w:val="0085576A"/>
    <w:rsid w:val="008C1454"/>
    <w:rsid w:val="008E68D9"/>
    <w:rsid w:val="009F2D1E"/>
    <w:rsid w:val="00AB699F"/>
    <w:rsid w:val="00B14EB3"/>
    <w:rsid w:val="00BB77F3"/>
    <w:rsid w:val="00E3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EB3"/>
    <w:rPr>
      <w:b/>
      <w:bCs/>
    </w:rPr>
  </w:style>
  <w:style w:type="paragraph" w:styleId="a4">
    <w:name w:val="List Paragraph"/>
    <w:basedOn w:val="a"/>
    <w:uiPriority w:val="34"/>
    <w:qFormat/>
    <w:rsid w:val="00B14E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HR-C</dc:creator>
  <cp:keywords/>
  <dc:description/>
  <cp:lastModifiedBy>HR-C</cp:lastModifiedBy>
  <cp:revision>9</cp:revision>
  <dcterms:created xsi:type="dcterms:W3CDTF">2016-08-18T02:54:00Z</dcterms:created>
  <dcterms:modified xsi:type="dcterms:W3CDTF">2016-08-21T09:34:00Z</dcterms:modified>
</cp:coreProperties>
</file>