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kern w:val="0"/>
          <w:sz w:val="30"/>
          <w:szCs w:val="30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附件1：</w:t>
      </w:r>
    </w:p>
    <w:p>
      <w:pPr>
        <w:spacing w:line="500" w:lineRule="exact"/>
        <w:rPr>
          <w:rFonts w:hint="eastAsia" w:ascii="黑体" w:hAnsi="黑体" w:eastAsia="黑体"/>
          <w:kern w:val="0"/>
          <w:sz w:val="30"/>
          <w:szCs w:val="30"/>
        </w:rPr>
      </w:pP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bCs/>
          <w:color w:val="333333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333333"/>
          <w:sz w:val="44"/>
          <w:szCs w:val="44"/>
        </w:rPr>
        <w:t>乐平镇公开招聘</w:t>
      </w: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村（社区）工作人员</w:t>
      </w:r>
      <w:r>
        <w:rPr>
          <w:rFonts w:hint="eastAsia" w:ascii="方正小标宋简体" w:hAnsi="仿宋_GB2312" w:eastAsia="方正小标宋简体" w:cs="仿宋_GB2312"/>
          <w:bCs/>
          <w:color w:val="333333"/>
          <w:sz w:val="44"/>
          <w:szCs w:val="44"/>
        </w:rPr>
        <w:t>职位表</w:t>
      </w:r>
    </w:p>
    <w:p>
      <w:pPr>
        <w:spacing w:line="5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40"/>
        <w:gridCol w:w="1620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职位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职位代码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人数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范湖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村（社区）公共服务中心工作人员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201701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333333"/>
                <w:sz w:val="28"/>
                <w:szCs w:val="28"/>
              </w:rPr>
              <w:t>具有招聘职位所属村（居）委会户口，全日制大专或以上学历，年龄35周岁以下（计算年龄截止时间为报名第一天）。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新旗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201702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乐平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村（社区）专职调解员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201703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华布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201704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三江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201705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三溪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201706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源潭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201707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念德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村（社区）公共服务中心工作人员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201708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保安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201709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黄塘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201710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湖岗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村公共服务中心工作人员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201711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8" w:type="dxa"/>
            <w:gridSpan w:val="2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</w:tr>
    </w:tbl>
    <w:p>
      <w:pPr>
        <w:jc w:val="center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36FDC"/>
    <w:rsid w:val="2AC5091F"/>
    <w:rsid w:val="51136F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2017-12-18T09:08:00Z</dcterms:created>
  <dc:creator>Administrator</dc:creator>
  <cp:lastModifiedBy>Administrator</cp:lastModifiedBy>
  <dcterms:modified xsi:type="dcterms:W3CDTF">2017-12-18T09:10:06Z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