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210"/>
        <w:jc w:val="center"/>
        <w:textAlignment w:val="baseline"/>
        <w:rPr>
          <w:rFonts w:ascii="΢���ź�" w:hAnsi="΢���ź�" w:eastAsia="΢���ź�" w:cs="΢���ź�"/>
          <w:b/>
          <w:i w:val="0"/>
          <w:caps w:val="0"/>
          <w:color w:val="000000"/>
          <w:spacing w:val="0"/>
          <w:sz w:val="24"/>
          <w:szCs w:val="24"/>
        </w:rPr>
      </w:pPr>
      <w:bookmarkStart w:id="0" w:name="1"/>
      <w:r>
        <w:rPr>
          <w:rFonts w:hint="default" w:ascii="΢���ź�" w:hAnsi="΢���ź�" w:eastAsia="΢���ź�" w:cs="΢���ź�"/>
          <w:b/>
          <w:i w:val="0"/>
          <w:caps w:val="0"/>
          <w:color w:val="333333"/>
          <w:spacing w:val="0"/>
          <w:sz w:val="24"/>
          <w:szCs w:val="24"/>
          <w:u w:val="none"/>
          <w:bdr w:val="none" w:color="auto" w:sz="0" w:space="0"/>
          <w:shd w:val="clear" w:fill="FFFFFF"/>
          <w:vertAlign w:val="baseline"/>
        </w:rPr>
        <w:t>深圳市光明新区发展和财政局招聘职位表</w:t>
      </w:r>
      <w:bookmarkEnd w:id="0"/>
    </w:p>
    <w:tbl>
      <w:tblPr>
        <w:tblW w:w="12660" w:type="dxa"/>
        <w:jc w:val="center"/>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54"/>
        <w:gridCol w:w="2196"/>
        <w:gridCol w:w="775"/>
        <w:gridCol w:w="2971"/>
        <w:gridCol w:w="4264"/>
      </w:tblGrid>
      <w:tr>
        <w:tblPrEx>
          <w:shd w:val="clear" w:color="auto" w:fill="FFFFFF"/>
          <w:tblLayout w:type="fixed"/>
          <w:tblCellMar>
            <w:top w:w="0" w:type="dxa"/>
            <w:left w:w="0" w:type="dxa"/>
            <w:bottom w:w="0" w:type="dxa"/>
            <w:right w:w="0" w:type="dxa"/>
          </w:tblCellMar>
        </w:tblPrEx>
        <w:trPr>
          <w:trHeight w:val="700" w:hRule="atLeast"/>
          <w:tblCellSpacing w:w="0" w:type="dxa"/>
          <w:jc w:val="center"/>
        </w:trPr>
        <w:tc>
          <w:tcPr>
            <w:tcW w:w="245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bookmarkStart w:id="1" w:name="_GoBack" w:colFirst="2" w:colLast="2"/>
            <w:r>
              <w:rPr>
                <w:rStyle w:val="5"/>
                <w:rFonts w:hint="default" w:ascii="΢���ź�" w:hAnsi="΢���ź�" w:eastAsia="΢���ź�" w:cs="΢���ź�"/>
                <w:b/>
                <w:i w:val="0"/>
                <w:caps w:val="0"/>
                <w:color w:val="333333"/>
                <w:spacing w:val="0"/>
                <w:sz w:val="24"/>
                <w:szCs w:val="24"/>
                <w:bdr w:val="none" w:color="auto" w:sz="0" w:space="0"/>
                <w:vertAlign w:val="baseline"/>
              </w:rPr>
              <w:t>岗位名称</w:t>
            </w:r>
          </w:p>
        </w:tc>
        <w:tc>
          <w:tcPr>
            <w:tcW w:w="2196"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Style w:val="5"/>
                <w:rFonts w:hint="default" w:ascii="΢���ź�" w:hAnsi="΢���ź�" w:eastAsia="΢���ź�" w:cs="΢���ź�"/>
                <w:b/>
                <w:i w:val="0"/>
                <w:caps w:val="0"/>
                <w:color w:val="333333"/>
                <w:spacing w:val="0"/>
                <w:sz w:val="24"/>
                <w:szCs w:val="24"/>
                <w:bdr w:val="none" w:color="auto" w:sz="0" w:space="0"/>
                <w:vertAlign w:val="baseline"/>
              </w:rPr>
              <w:t>岗位职责</w:t>
            </w:r>
          </w:p>
        </w:tc>
        <w:tc>
          <w:tcPr>
            <w:tcW w:w="775"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Style w:val="5"/>
                <w:rFonts w:hint="default" w:ascii="΢���ź�" w:hAnsi="΢���ź�" w:eastAsia="΢���ź�" w:cs="΢���ź�"/>
                <w:b/>
                <w:i w:val="0"/>
                <w:caps w:val="0"/>
                <w:color w:val="333333"/>
                <w:spacing w:val="0"/>
                <w:sz w:val="24"/>
                <w:szCs w:val="24"/>
                <w:bdr w:val="none" w:color="auto" w:sz="0" w:space="0"/>
                <w:vertAlign w:val="baseline"/>
              </w:rPr>
              <w:t>招聘人数</w:t>
            </w:r>
          </w:p>
        </w:tc>
        <w:tc>
          <w:tcPr>
            <w:tcW w:w="2971"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Style w:val="5"/>
                <w:rFonts w:hint="default" w:ascii="΢���ź�" w:hAnsi="΢���ź�" w:eastAsia="΢���ź�" w:cs="΢���ź�"/>
                <w:b/>
                <w:i w:val="0"/>
                <w:caps w:val="0"/>
                <w:color w:val="333333"/>
                <w:spacing w:val="0"/>
                <w:sz w:val="24"/>
                <w:szCs w:val="24"/>
                <w:bdr w:val="none" w:color="auto" w:sz="0" w:space="0"/>
                <w:vertAlign w:val="baseline"/>
              </w:rPr>
              <w:t>需求专业</w:t>
            </w:r>
          </w:p>
        </w:tc>
        <w:tc>
          <w:tcPr>
            <w:tcW w:w="426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Style w:val="5"/>
                <w:rFonts w:hint="default" w:ascii="΢���ź�" w:hAnsi="΢���ź�" w:eastAsia="΢���ź�" w:cs="΢���ź�"/>
                <w:b/>
                <w:i w:val="0"/>
                <w:caps w:val="0"/>
                <w:color w:val="333333"/>
                <w:spacing w:val="0"/>
                <w:sz w:val="24"/>
                <w:szCs w:val="24"/>
                <w:bdr w:val="none" w:color="auto" w:sz="0" w:space="0"/>
                <w:vertAlign w:val="baseline"/>
              </w:rPr>
              <w:t>其他条件</w:t>
            </w:r>
          </w:p>
        </w:tc>
      </w:tr>
      <w:bookmarkEnd w:id="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blCellSpacing w:w="0" w:type="dxa"/>
          <w:jc w:val="center"/>
        </w:trPr>
        <w:tc>
          <w:tcPr>
            <w:tcW w:w="245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综合文字岗</w:t>
            </w:r>
          </w:p>
        </w:tc>
        <w:tc>
          <w:tcPr>
            <w:tcW w:w="2196"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从事综合文字材料撰写工作</w:t>
            </w:r>
          </w:p>
        </w:tc>
        <w:tc>
          <w:tcPr>
            <w:tcW w:w="775"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若干名</w:t>
            </w:r>
          </w:p>
        </w:tc>
        <w:tc>
          <w:tcPr>
            <w:tcW w:w="2971"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专业不限</w:t>
            </w:r>
          </w:p>
        </w:tc>
        <w:tc>
          <w:tcPr>
            <w:tcW w:w="4264" w:type="dxa"/>
            <w:vMerge w:val="restart"/>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全日制本科以上学历，文字功底强，有较强的统筹协调能力，在区级以上刊物发表过调研文章等文字材料或撰写的文章获得过区级以上的奖励。有政府机关、事业单位工作经验者优先。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7" w:hRule="atLeast"/>
          <w:tblCellSpacing w:w="0" w:type="dxa"/>
          <w:jc w:val="center"/>
        </w:trPr>
        <w:tc>
          <w:tcPr>
            <w:tcW w:w="245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经济管理岗</w:t>
            </w:r>
          </w:p>
        </w:tc>
        <w:tc>
          <w:tcPr>
            <w:tcW w:w="2196"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从事产业政策研究工作</w:t>
            </w:r>
          </w:p>
        </w:tc>
        <w:tc>
          <w:tcPr>
            <w:tcW w:w="775"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若干名</w:t>
            </w:r>
          </w:p>
        </w:tc>
        <w:tc>
          <w:tcPr>
            <w:tcW w:w="2971"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汉语言文学、经济学类</w:t>
            </w:r>
          </w:p>
        </w:tc>
        <w:tc>
          <w:tcPr>
            <w:tcW w:w="4264" w:type="dxa"/>
            <w:vMerge w:val="continue"/>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jc w:val="center"/>
              <w:rPr>
                <w:rFonts w:hint="default" w:ascii="΢���ź�" w:hAnsi="΢���ź�" w:eastAsia="΢���ź�" w:cs="΢���ź�"/>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1" w:hRule="atLeast"/>
          <w:tblCellSpacing w:w="0" w:type="dxa"/>
          <w:jc w:val="center"/>
        </w:trPr>
        <w:tc>
          <w:tcPr>
            <w:tcW w:w="245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发展规划岗</w:t>
            </w:r>
          </w:p>
        </w:tc>
        <w:tc>
          <w:tcPr>
            <w:tcW w:w="2196"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从事城市规划研究、经济社会发展研究相关工作</w:t>
            </w:r>
          </w:p>
        </w:tc>
        <w:tc>
          <w:tcPr>
            <w:tcW w:w="775"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若干名</w:t>
            </w:r>
          </w:p>
        </w:tc>
        <w:tc>
          <w:tcPr>
            <w:tcW w:w="2971"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社会学、经济学类、公共管理类</w:t>
            </w:r>
          </w:p>
        </w:tc>
        <w:tc>
          <w:tcPr>
            <w:tcW w:w="426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全日制硕士研究生以上学历，文字功底强，有较强的沟通协调能力，在区级以上刊物发表过调研文章等文字材料或撰写的文章获得过区级以上的奖励。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5" w:hRule="atLeast"/>
          <w:tblCellSpacing w:w="0" w:type="dxa"/>
          <w:jc w:val="center"/>
        </w:trPr>
        <w:tc>
          <w:tcPr>
            <w:tcW w:w="245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项目评审岗</w:t>
            </w:r>
          </w:p>
        </w:tc>
        <w:tc>
          <w:tcPr>
            <w:tcW w:w="2196"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从事政府投资项目评审、重大项目协调工作</w:t>
            </w:r>
          </w:p>
        </w:tc>
        <w:tc>
          <w:tcPr>
            <w:tcW w:w="775"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若干名</w:t>
            </w:r>
          </w:p>
        </w:tc>
        <w:tc>
          <w:tcPr>
            <w:tcW w:w="2971"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电气类、电子信息类、土木工程类、城市规划类</w:t>
            </w:r>
          </w:p>
        </w:tc>
        <w:tc>
          <w:tcPr>
            <w:tcW w:w="426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全日制本科以上学历。踏实肯干，吃苦耐劳，有工程管理等工作经验。有相关工程类职称者优先。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6" w:hRule="atLeast"/>
          <w:tblCellSpacing w:w="0" w:type="dxa"/>
          <w:jc w:val="center"/>
        </w:trPr>
        <w:tc>
          <w:tcPr>
            <w:tcW w:w="245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统计分析岗</w:t>
            </w:r>
          </w:p>
        </w:tc>
        <w:tc>
          <w:tcPr>
            <w:tcW w:w="2196"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从事统计数据调查、分析、催报等工作</w:t>
            </w:r>
          </w:p>
        </w:tc>
        <w:tc>
          <w:tcPr>
            <w:tcW w:w="775"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若干名</w:t>
            </w:r>
          </w:p>
        </w:tc>
        <w:tc>
          <w:tcPr>
            <w:tcW w:w="2971"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统计、会计、审计、计算机应用专业</w:t>
            </w:r>
          </w:p>
        </w:tc>
        <w:tc>
          <w:tcPr>
            <w:tcW w:w="426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全日制本科以上学历。两年以上会计或统计相关工作经验；驾龄1年以上；有相关专业中级职称者优先考虑。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blCellSpacing w:w="0" w:type="dxa"/>
          <w:jc w:val="center"/>
        </w:trPr>
        <w:tc>
          <w:tcPr>
            <w:tcW w:w="245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财务管理岗</w:t>
            </w:r>
          </w:p>
        </w:tc>
        <w:tc>
          <w:tcPr>
            <w:tcW w:w="2196"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从事财务管理工作</w:t>
            </w:r>
          </w:p>
        </w:tc>
        <w:tc>
          <w:tcPr>
            <w:tcW w:w="775"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若干名</w:t>
            </w:r>
          </w:p>
        </w:tc>
        <w:tc>
          <w:tcPr>
            <w:tcW w:w="2971"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会计学、财务管理、经济类等专业</w:t>
            </w:r>
          </w:p>
        </w:tc>
        <w:tc>
          <w:tcPr>
            <w:tcW w:w="426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全日制本科以上学历，具有会计从业资格证。有一年以上相关岗位工作经验。有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80" w:hRule="atLeast"/>
          <w:tblCellSpacing w:w="0" w:type="dxa"/>
          <w:jc w:val="center"/>
        </w:trPr>
        <w:tc>
          <w:tcPr>
            <w:tcW w:w="245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国企财务总监</w:t>
            </w:r>
          </w:p>
        </w:tc>
        <w:tc>
          <w:tcPr>
            <w:tcW w:w="2196"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担任区属国有企业财务总监</w:t>
            </w:r>
          </w:p>
        </w:tc>
        <w:tc>
          <w:tcPr>
            <w:tcW w:w="775"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若干名</w:t>
            </w:r>
          </w:p>
        </w:tc>
        <w:tc>
          <w:tcPr>
            <w:tcW w:w="2971"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center"/>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经济类、工商管理类</w:t>
            </w:r>
          </w:p>
        </w:tc>
        <w:tc>
          <w:tcPr>
            <w:tcW w:w="4264" w:type="dxa"/>
            <w:tcBorders>
              <w:top w:val="single" w:color="A0A0A0" w:sz="6" w:space="0"/>
              <w:left w:val="single" w:color="A0A0A0" w:sz="6" w:space="0"/>
              <w:bottom w:val="single" w:color="A0A0A0" w:sz="6" w:space="0"/>
              <w:right w:val="single" w:color="A0A0A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1、遵纪守法，有高度的事业心和责任感，熟悉并自觉贯彻执行有关国有资产监管的法律、法规和条例，无不良履职记录；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2、熟悉企业经营管理工作，具有五年以上国有企业财会工作经验，具有一定的文字功底；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3、具有全日制财会或企业管理相关专业大学本科及以上学历，学士及以上学位，中级会计师（企业类）以上职称或注册会计师资格。担任国企中层或行政事业单位正科级职务的优先；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0"/>
              <w:jc w:val="left"/>
              <w:textAlignment w:val="center"/>
              <w:rPr>
                <w:rFonts w:hint="default" w:ascii="΢���ź�" w:hAnsi="΢���ź�" w:eastAsia="΢���ź�" w:cs="΢���ź�"/>
                <w:color w:val="333333"/>
                <w:sz w:val="24"/>
                <w:szCs w:val="24"/>
              </w:rPr>
            </w:pPr>
            <w:r>
              <w:rPr>
                <w:rFonts w:hint="default" w:ascii="΢���ź�" w:hAnsi="΢���ź�" w:eastAsia="΢���ź�" w:cs="΢���ź�"/>
                <w:b w:val="0"/>
                <w:i w:val="0"/>
                <w:caps w:val="0"/>
                <w:color w:val="333333"/>
                <w:spacing w:val="0"/>
                <w:sz w:val="24"/>
                <w:szCs w:val="24"/>
                <w:bdr w:val="none" w:color="auto" w:sz="0" w:space="0"/>
              </w:rPr>
              <w:t>4、身体健康，年龄不超过四十五周岁，高级会计师不超过五十周岁。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D5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fanzhu</dc:creator>
  <cp:lastModifiedBy>fanzhu</cp:lastModifiedBy>
  <dcterms:modified xsi:type="dcterms:W3CDTF">2017-09-30T02:23:49Z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