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FA" w:rsidRDefault="00FE45FA" w:rsidP="00FE45FA">
      <w:pPr>
        <w:spacing w:line="480" w:lineRule="exact"/>
        <w:ind w:leftChars="-6" w:left="-6" w:hangingChars="3" w:hanging="13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珠海高新区综合治理局公开招聘合同聘用人员岗位一览表</w:t>
      </w:r>
    </w:p>
    <w:p w:rsidR="00FE45FA" w:rsidRDefault="00FE45FA" w:rsidP="00FE45FA">
      <w:pPr>
        <w:spacing w:line="480" w:lineRule="exact"/>
        <w:ind w:leftChars="-6" w:left="-6" w:hangingChars="3" w:hanging="13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028"/>
        <w:gridCol w:w="1235"/>
        <w:gridCol w:w="1371"/>
        <w:gridCol w:w="2151"/>
        <w:gridCol w:w="632"/>
        <w:gridCol w:w="1594"/>
        <w:gridCol w:w="2105"/>
        <w:gridCol w:w="3905"/>
      </w:tblGrid>
      <w:tr w:rsidR="00FE45FA" w:rsidTr="00FE45FA">
        <w:trPr>
          <w:trHeight w:val="37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</w:t>
            </w:r>
          </w:p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类别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岗位代码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岗位名称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招聘人数</w:t>
            </w:r>
          </w:p>
        </w:tc>
        <w:tc>
          <w:tcPr>
            <w:tcW w:w="7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资格条件</w:t>
            </w:r>
          </w:p>
        </w:tc>
      </w:tr>
      <w:tr w:rsidR="00FE45FA" w:rsidTr="00FE45FA">
        <w:trPr>
          <w:trHeight w:val="5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专业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学历学位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其他条件</w:t>
            </w:r>
          </w:p>
        </w:tc>
      </w:tr>
      <w:tr w:rsidR="00FE45FA" w:rsidTr="00FE45FA">
        <w:trPr>
          <w:trHeight w:val="10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辅助类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201801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城管协管员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协助开展辖区市容环境整治和违法建设整</w:t>
            </w:r>
          </w:p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治等相关工作。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专业不限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大专以上学历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pacing w:val="-5"/>
                <w:sz w:val="28"/>
                <w:szCs w:val="28"/>
              </w:rPr>
              <w:t>35周岁以下，有较强的沟通能力和文字处理能力，退伍军人或具有相关工作经验者放宽至高中毕业学历</w:t>
            </w:r>
          </w:p>
        </w:tc>
      </w:tr>
      <w:tr w:rsidR="00FE45FA" w:rsidTr="00FE45FA">
        <w:trPr>
          <w:trHeight w:val="9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辅助类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201802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综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治队员</w:t>
            </w:r>
            <w:proofErr w:type="gramEnd"/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主要负责区机关、接访窗口安保工作，负责维护群体性事件的处置工作。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专业不限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大专以上学历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pacing w:val="-5"/>
                <w:sz w:val="28"/>
                <w:szCs w:val="28"/>
              </w:rPr>
              <w:t>男性，</w:t>
            </w:r>
            <w:r>
              <w:rPr>
                <w:rFonts w:hint="eastAsia"/>
                <w:spacing w:val="-5"/>
                <w:sz w:val="28"/>
                <w:szCs w:val="28"/>
              </w:rPr>
              <w:t>35</w:t>
            </w:r>
            <w:r>
              <w:rPr>
                <w:rFonts w:ascii="仿宋_GB2312" w:hint="eastAsia"/>
                <w:spacing w:val="-5"/>
                <w:sz w:val="28"/>
                <w:szCs w:val="28"/>
              </w:rPr>
              <w:t>周岁以下，退伍军人或具有相关工作经验者放宽至高中毕业学历</w:t>
            </w:r>
          </w:p>
        </w:tc>
      </w:tr>
      <w:tr w:rsidR="00FE45FA" w:rsidTr="00FE45FA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201803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禁毒社工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负责禁毒及社区戒毒社区康复工作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专业不限（心理学、中文、新闻、医学专业优先）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全日制本科以上学历及学士以上学位。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1.35周岁以下；</w:t>
            </w:r>
          </w:p>
          <w:p w:rsidR="00FE45FA" w:rsidRDefault="00FE45FA">
            <w:pPr>
              <w:spacing w:line="340" w:lineRule="exact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2.有从事过禁毒、政法工作者优先。</w:t>
            </w:r>
          </w:p>
          <w:p w:rsidR="00FE45FA" w:rsidRDefault="00FE45FA">
            <w:p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3.具有社会工作资格证或心理咨询师资格的人员优先。</w:t>
            </w:r>
          </w:p>
        </w:tc>
      </w:tr>
      <w:tr w:rsidR="00FE45FA" w:rsidTr="00FE45FA">
        <w:trPr>
          <w:trHeight w:val="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ind w:leftChars="-53" w:left="-153" w:rightChars="-62" w:right="-198" w:hangingChars="6" w:hanging="17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201804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人民调解员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负责社区人民调解及其他司法行政工作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法学、中文、管理、新闻、心理学等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全日制本科以上学历及学士以上学位。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FA" w:rsidRDefault="00FE45FA" w:rsidP="00CA03BA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35周岁以下；</w:t>
            </w:r>
          </w:p>
          <w:p w:rsidR="00FE45FA" w:rsidRDefault="00FE45FA" w:rsidP="00CA03BA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党员优先；</w:t>
            </w:r>
          </w:p>
          <w:p w:rsidR="00FE45FA" w:rsidRDefault="00FE45FA" w:rsidP="00CA03BA"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具有基层工作经验者优先。</w:t>
            </w:r>
          </w:p>
        </w:tc>
      </w:tr>
    </w:tbl>
    <w:p w:rsidR="00B922B5" w:rsidRPr="00FE45FA" w:rsidRDefault="00B922B5">
      <w:pPr>
        <w:rPr>
          <w:rFonts w:hint="eastAsia"/>
        </w:rPr>
      </w:pPr>
    </w:p>
    <w:sectPr w:rsidR="00B922B5" w:rsidRPr="00FE45FA" w:rsidSect="00FE45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21F9"/>
    <w:multiLevelType w:val="multilevel"/>
    <w:tmpl w:val="E93C40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5FA"/>
    <w:rsid w:val="0003623E"/>
    <w:rsid w:val="00062C2F"/>
    <w:rsid w:val="00064FC7"/>
    <w:rsid w:val="000B072A"/>
    <w:rsid w:val="002537B6"/>
    <w:rsid w:val="0026169C"/>
    <w:rsid w:val="002A6BF3"/>
    <w:rsid w:val="00317DA2"/>
    <w:rsid w:val="003239ED"/>
    <w:rsid w:val="0038182C"/>
    <w:rsid w:val="00393D35"/>
    <w:rsid w:val="003A6754"/>
    <w:rsid w:val="003C74BA"/>
    <w:rsid w:val="003E35FB"/>
    <w:rsid w:val="00406DE3"/>
    <w:rsid w:val="004827FC"/>
    <w:rsid w:val="00486EF9"/>
    <w:rsid w:val="00491861"/>
    <w:rsid w:val="00493372"/>
    <w:rsid w:val="004B187F"/>
    <w:rsid w:val="004B269F"/>
    <w:rsid w:val="00506D26"/>
    <w:rsid w:val="0052265D"/>
    <w:rsid w:val="005429D4"/>
    <w:rsid w:val="005B11F1"/>
    <w:rsid w:val="005B1245"/>
    <w:rsid w:val="00606166"/>
    <w:rsid w:val="00735388"/>
    <w:rsid w:val="007A51A2"/>
    <w:rsid w:val="007B1CD7"/>
    <w:rsid w:val="007C0851"/>
    <w:rsid w:val="007D20BF"/>
    <w:rsid w:val="008074D3"/>
    <w:rsid w:val="008161A9"/>
    <w:rsid w:val="008A6179"/>
    <w:rsid w:val="008A6B5F"/>
    <w:rsid w:val="0099442A"/>
    <w:rsid w:val="009962B4"/>
    <w:rsid w:val="00A01AD5"/>
    <w:rsid w:val="00A77723"/>
    <w:rsid w:val="00B30ECD"/>
    <w:rsid w:val="00B341D6"/>
    <w:rsid w:val="00B470C5"/>
    <w:rsid w:val="00B57F6E"/>
    <w:rsid w:val="00B922B5"/>
    <w:rsid w:val="00BE3118"/>
    <w:rsid w:val="00BE453A"/>
    <w:rsid w:val="00BF176B"/>
    <w:rsid w:val="00C23B07"/>
    <w:rsid w:val="00C379D6"/>
    <w:rsid w:val="00C56151"/>
    <w:rsid w:val="00CC4499"/>
    <w:rsid w:val="00D02494"/>
    <w:rsid w:val="00D16A61"/>
    <w:rsid w:val="00D63DB9"/>
    <w:rsid w:val="00D72533"/>
    <w:rsid w:val="00E46A70"/>
    <w:rsid w:val="00E55F62"/>
    <w:rsid w:val="00EE0D68"/>
    <w:rsid w:val="00F9040D"/>
    <w:rsid w:val="00FB103E"/>
    <w:rsid w:val="00FB7428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FA"/>
    <w:pPr>
      <w:widowControl w:val="0"/>
      <w:spacing w:line="240" w:lineRule="auto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栗劼</dc:creator>
  <cp:lastModifiedBy>栗劼</cp:lastModifiedBy>
  <cp:revision>1</cp:revision>
  <dcterms:created xsi:type="dcterms:W3CDTF">2018-04-11T07:52:00Z</dcterms:created>
  <dcterms:modified xsi:type="dcterms:W3CDTF">2018-04-11T07:54:00Z</dcterms:modified>
</cp:coreProperties>
</file>