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B6" w:rsidRPr="00B71B36" w:rsidRDefault="00E01FB6" w:rsidP="00B71B36">
      <w:pPr>
        <w:adjustRightInd w:val="0"/>
        <w:spacing w:line="600" w:lineRule="exact"/>
        <w:ind w:firstLineChars="200" w:firstLine="31680"/>
        <w:jc w:val="center"/>
        <w:rPr>
          <w:rFonts w:ascii="宋体"/>
          <w:b/>
          <w:kern w:val="0"/>
          <w:sz w:val="44"/>
          <w:szCs w:val="44"/>
        </w:rPr>
      </w:pPr>
    </w:p>
    <w:p w:rsidR="00E01FB6" w:rsidRPr="00B71B36" w:rsidRDefault="00E01FB6" w:rsidP="008010D5">
      <w:pPr>
        <w:adjustRightInd w:val="0"/>
        <w:spacing w:line="600" w:lineRule="exact"/>
        <w:jc w:val="center"/>
        <w:rPr>
          <w:rFonts w:ascii="宋体"/>
          <w:b/>
          <w:kern w:val="0"/>
          <w:sz w:val="44"/>
          <w:szCs w:val="44"/>
        </w:rPr>
      </w:pPr>
    </w:p>
    <w:p w:rsidR="00E01FB6" w:rsidRPr="00B71B36" w:rsidRDefault="00E01FB6" w:rsidP="008010D5">
      <w:pPr>
        <w:adjustRightInd w:val="0"/>
        <w:spacing w:line="600" w:lineRule="exact"/>
        <w:jc w:val="center"/>
        <w:rPr>
          <w:rFonts w:ascii="宋体"/>
          <w:b/>
          <w:kern w:val="0"/>
          <w:sz w:val="44"/>
          <w:szCs w:val="44"/>
        </w:rPr>
      </w:pPr>
      <w:r w:rsidRPr="00B71B36">
        <w:rPr>
          <w:rFonts w:ascii="宋体" w:hAnsi="宋体"/>
          <w:b/>
          <w:kern w:val="0"/>
          <w:sz w:val="44"/>
          <w:szCs w:val="44"/>
        </w:rPr>
        <w:t>2017</w:t>
      </w:r>
      <w:r w:rsidRPr="00B71B36">
        <w:rPr>
          <w:rFonts w:ascii="宋体" w:hAnsi="宋体" w:hint="eastAsia"/>
          <w:b/>
          <w:kern w:val="0"/>
          <w:sz w:val="44"/>
          <w:szCs w:val="44"/>
        </w:rPr>
        <w:t>年湛江市食品药品检验所公开招聘</w:t>
      </w:r>
    </w:p>
    <w:p w:rsidR="00E01FB6" w:rsidRPr="00B71B36" w:rsidRDefault="00E01FB6" w:rsidP="008010D5">
      <w:pPr>
        <w:adjustRightInd w:val="0"/>
        <w:spacing w:line="600" w:lineRule="exact"/>
        <w:jc w:val="center"/>
        <w:rPr>
          <w:rFonts w:ascii="宋体"/>
          <w:b/>
          <w:kern w:val="0"/>
          <w:sz w:val="44"/>
          <w:szCs w:val="44"/>
        </w:rPr>
      </w:pPr>
      <w:r w:rsidRPr="00B71B36">
        <w:rPr>
          <w:rFonts w:ascii="宋体" w:hAnsi="宋体" w:hint="eastAsia"/>
          <w:b/>
          <w:kern w:val="0"/>
          <w:sz w:val="44"/>
          <w:szCs w:val="44"/>
        </w:rPr>
        <w:t>工作人员报考指南</w:t>
      </w:r>
    </w:p>
    <w:p w:rsidR="00E01FB6" w:rsidRPr="00B71B36" w:rsidRDefault="00E01FB6" w:rsidP="00B71B36">
      <w:pPr>
        <w:adjustRightInd w:val="0"/>
        <w:spacing w:line="600" w:lineRule="exact"/>
        <w:ind w:firstLineChars="200" w:firstLine="31680"/>
        <w:rPr>
          <w:rFonts w:eastAsia="Times New Roman"/>
          <w:b/>
          <w:kern w:val="0"/>
          <w:szCs w:val="32"/>
        </w:rPr>
      </w:pPr>
    </w:p>
    <w:p w:rsidR="00E01FB6" w:rsidRPr="00B71B36" w:rsidRDefault="00E01FB6" w:rsidP="00B71B36">
      <w:pPr>
        <w:adjustRightInd w:val="0"/>
        <w:spacing w:line="600" w:lineRule="exact"/>
        <w:ind w:firstLineChars="196" w:firstLine="31680"/>
        <w:rPr>
          <w:rFonts w:ascii="仿宋_GB2312" w:eastAsia="仿宋_GB2312"/>
          <w:kern w:val="0"/>
          <w:szCs w:val="32"/>
        </w:rPr>
      </w:pPr>
      <w:r w:rsidRPr="00B71B36">
        <w:rPr>
          <w:rFonts w:ascii="仿宋_GB2312" w:eastAsia="仿宋_GB2312" w:hAnsi="宋体" w:cs="宋体"/>
          <w:b/>
          <w:kern w:val="0"/>
          <w:szCs w:val="32"/>
        </w:rPr>
        <w:t>1.</w:t>
      </w:r>
      <w:r w:rsidRPr="00B71B36">
        <w:rPr>
          <w:rFonts w:ascii="仿宋_GB2312" w:eastAsia="仿宋_GB2312" w:hAnsi="宋体" w:cs="宋体" w:hint="eastAsia"/>
          <w:b/>
          <w:kern w:val="0"/>
          <w:szCs w:val="32"/>
        </w:rPr>
        <w:t>学历、学位与全日制。</w:t>
      </w:r>
      <w:r w:rsidRPr="00B71B36">
        <w:rPr>
          <w:rFonts w:ascii="仿宋_GB2312" w:eastAsia="仿宋_GB2312" w:hAnsi="宋体" w:cs="宋体" w:hint="eastAsia"/>
          <w:kern w:val="0"/>
          <w:szCs w:val="32"/>
        </w:rPr>
        <w:t>报考人员应具备岗位条件所要求专业的学历学位。</w:t>
      </w:r>
      <w:r w:rsidRPr="00B71B36">
        <w:rPr>
          <w:rFonts w:ascii="仿宋_GB2312" w:eastAsia="仿宋_GB2312" w:hAnsi="Times New Roman" w:hint="eastAsia"/>
          <w:kern w:val="0"/>
          <w:szCs w:val="32"/>
        </w:rPr>
        <w:t>招聘岗位没有要求学位的，报考人员是否取得学位不影响报考。其他条件中有“全日制”要求的岗位是指报考人员应具有相应的全日制普通高校学历</w:t>
      </w:r>
      <w:r w:rsidRPr="00B71B36">
        <w:rPr>
          <w:rFonts w:ascii="仿宋_GB2312" w:eastAsia="仿宋_GB2312" w:hAnsi="宋体" w:cs="宋体" w:hint="eastAsia"/>
          <w:kern w:val="0"/>
          <w:szCs w:val="32"/>
        </w:rPr>
        <w:t>。</w:t>
      </w:r>
    </w:p>
    <w:p w:rsidR="00E01FB6" w:rsidRPr="00B71B36" w:rsidRDefault="00E01FB6" w:rsidP="00B71B36">
      <w:pPr>
        <w:adjustRightInd w:val="0"/>
        <w:spacing w:line="600" w:lineRule="exact"/>
        <w:ind w:firstLineChars="196" w:firstLine="31680"/>
        <w:rPr>
          <w:rFonts w:ascii="仿宋_GB2312" w:eastAsia="仿宋_GB2312" w:cs="宋体"/>
          <w:kern w:val="0"/>
          <w:szCs w:val="32"/>
        </w:rPr>
      </w:pPr>
      <w:r w:rsidRPr="00B71B36">
        <w:rPr>
          <w:rFonts w:ascii="仿宋_GB2312" w:eastAsia="仿宋_GB2312" w:hAnsi="宋体" w:cs="宋体"/>
          <w:b/>
          <w:kern w:val="0"/>
          <w:szCs w:val="32"/>
        </w:rPr>
        <w:t>2.</w:t>
      </w:r>
      <w:r w:rsidRPr="00B71B36">
        <w:rPr>
          <w:rFonts w:ascii="仿宋_GB2312" w:eastAsia="仿宋_GB2312" w:hAnsi="宋体" w:cs="宋体" w:hint="eastAsia"/>
          <w:b/>
          <w:kern w:val="0"/>
          <w:szCs w:val="32"/>
        </w:rPr>
        <w:t>应届毕业生。</w:t>
      </w:r>
      <w:r w:rsidRPr="00B71B36">
        <w:rPr>
          <w:rFonts w:ascii="仿宋_GB2312" w:eastAsia="仿宋_GB2312" w:hAnsi="宋体" w:cs="宋体" w:hint="eastAsia"/>
          <w:kern w:val="0"/>
          <w:szCs w:val="32"/>
        </w:rPr>
        <w:t>指国家普通高等院校的</w:t>
      </w:r>
      <w:r w:rsidRPr="00B71B36">
        <w:rPr>
          <w:rFonts w:ascii="仿宋_GB2312" w:eastAsia="仿宋_GB2312"/>
          <w:kern w:val="0"/>
          <w:szCs w:val="32"/>
        </w:rPr>
        <w:t>2017</w:t>
      </w:r>
      <w:r w:rsidRPr="00B71B36">
        <w:rPr>
          <w:rFonts w:ascii="仿宋_GB2312" w:eastAsia="仿宋_GB2312" w:hAnsi="宋体" w:cs="宋体" w:hint="eastAsia"/>
          <w:kern w:val="0"/>
          <w:szCs w:val="32"/>
        </w:rPr>
        <w:t>届全日制本科及以上毕业生（含</w:t>
      </w:r>
      <w:r w:rsidRPr="00B71B36">
        <w:rPr>
          <w:rFonts w:ascii="仿宋_GB2312" w:eastAsia="仿宋_GB2312"/>
          <w:kern w:val="0"/>
          <w:szCs w:val="32"/>
        </w:rPr>
        <w:t>2015</w:t>
      </w:r>
      <w:r w:rsidRPr="00B71B36">
        <w:rPr>
          <w:rFonts w:ascii="仿宋_GB2312" w:eastAsia="仿宋_GB2312" w:hAnsi="宋体" w:cs="宋体" w:hint="eastAsia"/>
          <w:kern w:val="0"/>
          <w:szCs w:val="32"/>
        </w:rPr>
        <w:t>、</w:t>
      </w:r>
      <w:r w:rsidRPr="00B71B36">
        <w:rPr>
          <w:rFonts w:ascii="仿宋_GB2312" w:eastAsia="仿宋_GB2312"/>
          <w:kern w:val="0"/>
          <w:szCs w:val="32"/>
        </w:rPr>
        <w:t>2016</w:t>
      </w:r>
      <w:r w:rsidRPr="00B71B36">
        <w:rPr>
          <w:rFonts w:ascii="仿宋_GB2312" w:eastAsia="仿宋_GB2312" w:hAnsi="宋体" w:cs="宋体" w:hint="eastAsia"/>
          <w:kern w:val="0"/>
          <w:szCs w:val="32"/>
        </w:rPr>
        <w:t>年毕业并办理暂缓就业且在暂缓就业期内的毕业生，以及至</w:t>
      </w:r>
      <w:smartTag w:uri="urn:schemas-microsoft-com:office:smarttags" w:element="chsdate">
        <w:smartTagPr>
          <w:attr w:name="IsROCDate" w:val="False"/>
          <w:attr w:name="IsLunarDate" w:val="False"/>
          <w:attr w:name="Day" w:val="20"/>
          <w:attr w:name="Month" w:val="9"/>
          <w:attr w:name="Year" w:val="2017"/>
        </w:smartTagPr>
        <w:r w:rsidRPr="00B71B36">
          <w:rPr>
            <w:rFonts w:ascii="仿宋_GB2312" w:eastAsia="仿宋_GB2312"/>
            <w:kern w:val="0"/>
            <w:szCs w:val="32"/>
          </w:rPr>
          <w:t>2017</w:t>
        </w:r>
        <w:r w:rsidRPr="00B71B36">
          <w:rPr>
            <w:rFonts w:ascii="仿宋_GB2312" w:eastAsia="仿宋_GB2312" w:hAnsi="宋体" w:cs="宋体" w:hint="eastAsia"/>
            <w:kern w:val="0"/>
            <w:szCs w:val="32"/>
          </w:rPr>
          <w:t>年</w:t>
        </w:r>
        <w:r w:rsidRPr="00B71B36">
          <w:rPr>
            <w:rFonts w:ascii="仿宋_GB2312" w:eastAsia="仿宋_GB2312"/>
            <w:kern w:val="0"/>
            <w:szCs w:val="32"/>
          </w:rPr>
          <w:t xml:space="preserve"> 9 </w:t>
        </w:r>
        <w:r w:rsidRPr="00B71B36">
          <w:rPr>
            <w:rFonts w:ascii="仿宋_GB2312" w:eastAsia="仿宋_GB2312" w:hAnsi="宋体" w:cs="宋体" w:hint="eastAsia"/>
            <w:kern w:val="0"/>
            <w:szCs w:val="32"/>
          </w:rPr>
          <w:t>月</w:t>
        </w:r>
        <w:r w:rsidRPr="00B71B36">
          <w:rPr>
            <w:rFonts w:ascii="仿宋_GB2312" w:eastAsia="仿宋_GB2312"/>
            <w:kern w:val="0"/>
            <w:szCs w:val="32"/>
          </w:rPr>
          <w:t xml:space="preserve"> </w:t>
        </w:r>
      </w:smartTag>
      <w:r w:rsidRPr="00B71B36">
        <w:rPr>
          <w:rFonts w:ascii="仿宋_GB2312" w:eastAsia="仿宋_GB2312"/>
          <w:kern w:val="0"/>
          <w:szCs w:val="32"/>
        </w:rPr>
        <w:t xml:space="preserve">20 </w:t>
      </w:r>
      <w:r w:rsidRPr="00B71B36">
        <w:rPr>
          <w:rFonts w:ascii="仿宋_GB2312" w:eastAsia="仿宋_GB2312" w:hAnsi="宋体" w:cs="宋体" w:hint="eastAsia"/>
          <w:kern w:val="0"/>
          <w:szCs w:val="32"/>
        </w:rPr>
        <w:t>日止毕业未满</w:t>
      </w:r>
      <w:r w:rsidRPr="00B71B36">
        <w:rPr>
          <w:rFonts w:ascii="仿宋_GB2312" w:eastAsia="仿宋_GB2312"/>
          <w:kern w:val="0"/>
          <w:szCs w:val="32"/>
        </w:rPr>
        <w:t>1</w:t>
      </w:r>
      <w:r w:rsidRPr="00B71B36">
        <w:rPr>
          <w:rFonts w:ascii="仿宋_GB2312" w:eastAsia="仿宋_GB2312" w:hAnsi="宋体" w:cs="宋体" w:hint="eastAsia"/>
          <w:kern w:val="0"/>
          <w:szCs w:val="32"/>
        </w:rPr>
        <w:t>年的国（境）外留学的毕业生）。</w:t>
      </w:r>
    </w:p>
    <w:p w:rsidR="00E01FB6" w:rsidRPr="00B71B36" w:rsidRDefault="00E01FB6" w:rsidP="00B71B36">
      <w:pPr>
        <w:adjustRightInd w:val="0"/>
        <w:spacing w:line="600" w:lineRule="exact"/>
        <w:ind w:firstLineChars="196" w:firstLine="31680"/>
        <w:rPr>
          <w:rFonts w:ascii="仿宋_GB2312" w:eastAsia="仿宋_GB2312"/>
          <w:kern w:val="0"/>
          <w:szCs w:val="32"/>
        </w:rPr>
      </w:pPr>
      <w:r w:rsidRPr="00B71B36">
        <w:rPr>
          <w:rFonts w:ascii="仿宋_GB2312" w:eastAsia="仿宋_GB2312" w:hAnsi="宋体" w:cs="宋体"/>
          <w:b/>
          <w:kern w:val="0"/>
          <w:szCs w:val="32"/>
        </w:rPr>
        <w:t>3.</w:t>
      </w:r>
      <w:r w:rsidRPr="00B71B36">
        <w:rPr>
          <w:rFonts w:ascii="仿宋_GB2312" w:eastAsia="仿宋_GB2312" w:hAnsi="宋体" w:cs="宋体" w:hint="eastAsia"/>
          <w:b/>
          <w:kern w:val="0"/>
          <w:szCs w:val="32"/>
        </w:rPr>
        <w:t>报考人员专业的最高学历</w:t>
      </w:r>
      <w:bookmarkStart w:id="0" w:name="_GoBack"/>
      <w:bookmarkEnd w:id="0"/>
      <w:r w:rsidRPr="00B71B36">
        <w:rPr>
          <w:rFonts w:ascii="仿宋_GB2312" w:eastAsia="仿宋_GB2312" w:hAnsi="宋体" w:cs="宋体" w:hint="eastAsia"/>
          <w:b/>
          <w:kern w:val="0"/>
          <w:szCs w:val="32"/>
        </w:rPr>
        <w:t>与岗位要求不同，可否用非最高学历专业报考。</w:t>
      </w:r>
      <w:r w:rsidRPr="00B71B36">
        <w:rPr>
          <w:rFonts w:ascii="仿宋_GB2312" w:eastAsia="仿宋_GB2312" w:hAnsi="宋体" w:cs="宋体" w:hint="eastAsia"/>
          <w:kern w:val="0"/>
          <w:szCs w:val="32"/>
        </w:rPr>
        <w:t>可以报考。但报考人员应当提供符合招聘岗位专业要求的毕业证书、学位证书以及岗位要求的其他资格条件的证明材料。</w:t>
      </w:r>
    </w:p>
    <w:p w:rsidR="00E01FB6" w:rsidRPr="00B71B36" w:rsidRDefault="00E01FB6" w:rsidP="00B71B36">
      <w:pPr>
        <w:adjustRightInd w:val="0"/>
        <w:spacing w:line="600" w:lineRule="exact"/>
        <w:ind w:firstLineChars="200" w:firstLine="31680"/>
        <w:rPr>
          <w:rFonts w:ascii="仿宋_GB2312" w:eastAsia="仿宋_GB2312" w:cs="宋体"/>
          <w:kern w:val="0"/>
          <w:szCs w:val="32"/>
        </w:rPr>
      </w:pPr>
      <w:r w:rsidRPr="00B71B36">
        <w:rPr>
          <w:rFonts w:ascii="仿宋_GB2312" w:eastAsia="仿宋_GB2312"/>
          <w:kern w:val="0"/>
          <w:szCs w:val="32"/>
        </w:rPr>
        <w:t>2017</w:t>
      </w:r>
      <w:r w:rsidRPr="00B71B36">
        <w:rPr>
          <w:rFonts w:ascii="仿宋_GB2312" w:eastAsia="仿宋_GB2312" w:hAnsi="宋体" w:cs="宋体" w:hint="eastAsia"/>
          <w:kern w:val="0"/>
          <w:szCs w:val="32"/>
        </w:rPr>
        <w:t>年国内普通高等院校应届毕业生可用非最高学历专业报考，但应在报名截止前提供有效的应届毕业材料。未能提供的取消面试资格。</w:t>
      </w:r>
    </w:p>
    <w:p w:rsidR="00E01FB6" w:rsidRPr="00B71B36" w:rsidRDefault="00E01FB6" w:rsidP="00B71B36">
      <w:pPr>
        <w:adjustRightInd w:val="0"/>
        <w:spacing w:line="600" w:lineRule="exact"/>
        <w:ind w:firstLineChars="200" w:firstLine="31680"/>
        <w:rPr>
          <w:rFonts w:ascii="仿宋_GB2312" w:eastAsia="仿宋_GB2312"/>
          <w:kern w:val="0"/>
          <w:szCs w:val="32"/>
        </w:rPr>
      </w:pPr>
      <w:r w:rsidRPr="00B71B36">
        <w:rPr>
          <w:rFonts w:ascii="仿宋_GB2312" w:eastAsia="仿宋_GB2312"/>
          <w:b/>
          <w:kern w:val="0"/>
          <w:szCs w:val="32"/>
        </w:rPr>
        <w:t>4.</w:t>
      </w:r>
      <w:r w:rsidRPr="00B71B36">
        <w:rPr>
          <w:rFonts w:ascii="仿宋_GB2312" w:eastAsia="仿宋_GB2312" w:hint="eastAsia"/>
          <w:b/>
          <w:kern w:val="0"/>
          <w:szCs w:val="32"/>
        </w:rPr>
        <w:t>应届生用非最高学历专业报考，能否仍按应届生对待。</w:t>
      </w:r>
      <w:r w:rsidRPr="00B71B36">
        <w:rPr>
          <w:rFonts w:ascii="仿宋_GB2312" w:eastAsia="仿宋_GB2312" w:hint="eastAsia"/>
          <w:kern w:val="0"/>
          <w:szCs w:val="32"/>
        </w:rPr>
        <w:t>不能。</w:t>
      </w:r>
    </w:p>
    <w:p w:rsidR="00E01FB6" w:rsidRPr="00B71B36" w:rsidRDefault="00E01FB6">
      <w:pPr>
        <w:adjustRightInd w:val="0"/>
        <w:spacing w:line="600" w:lineRule="exact"/>
        <w:ind w:firstLine="640"/>
        <w:rPr>
          <w:rFonts w:ascii="仿宋_GB2312" w:eastAsia="仿宋_GB2312"/>
          <w:kern w:val="0"/>
          <w:szCs w:val="32"/>
        </w:rPr>
      </w:pPr>
      <w:r w:rsidRPr="00B71B36">
        <w:rPr>
          <w:rFonts w:ascii="仿宋_GB2312" w:eastAsia="仿宋_GB2312"/>
          <w:b/>
          <w:kern w:val="0"/>
          <w:szCs w:val="32"/>
        </w:rPr>
        <w:t xml:space="preserve">5. </w:t>
      </w:r>
      <w:r w:rsidRPr="00B71B36">
        <w:rPr>
          <w:rFonts w:ascii="仿宋_GB2312" w:eastAsia="仿宋_GB2312" w:hAnsi="宋体" w:cs="宋体" w:hint="eastAsia"/>
          <w:b/>
          <w:kern w:val="0"/>
          <w:szCs w:val="32"/>
        </w:rPr>
        <w:t>获</w:t>
      </w:r>
      <w:r w:rsidRPr="00B71B36">
        <w:rPr>
          <w:rFonts w:ascii="仿宋_GB2312" w:eastAsia="仿宋_GB2312" w:hint="eastAsia"/>
          <w:b/>
          <w:kern w:val="0"/>
          <w:szCs w:val="32"/>
        </w:rPr>
        <w:t>“</w:t>
      </w:r>
      <w:r w:rsidRPr="00B71B36">
        <w:rPr>
          <w:rFonts w:ascii="仿宋_GB2312" w:eastAsia="仿宋_GB2312" w:hAnsi="宋体" w:cs="宋体" w:hint="eastAsia"/>
          <w:b/>
          <w:kern w:val="0"/>
          <w:szCs w:val="32"/>
        </w:rPr>
        <w:t>双学位</w:t>
      </w:r>
      <w:r w:rsidRPr="00B71B36">
        <w:rPr>
          <w:rFonts w:ascii="仿宋_GB2312" w:eastAsia="仿宋_GB2312" w:hint="eastAsia"/>
          <w:b/>
          <w:kern w:val="0"/>
          <w:szCs w:val="32"/>
        </w:rPr>
        <w:t>”</w:t>
      </w:r>
      <w:r w:rsidRPr="00B71B36">
        <w:rPr>
          <w:rFonts w:ascii="仿宋_GB2312" w:eastAsia="仿宋_GB2312" w:hAnsi="宋体" w:cs="宋体" w:hint="eastAsia"/>
          <w:b/>
          <w:kern w:val="0"/>
          <w:szCs w:val="32"/>
        </w:rPr>
        <w:t>人员可否以第二学位证书上的专业报考。</w:t>
      </w:r>
      <w:r w:rsidRPr="00B71B36">
        <w:rPr>
          <w:rFonts w:ascii="仿宋_GB2312" w:eastAsia="仿宋_GB2312" w:hAnsi="宋体" w:cs="宋体" w:hint="eastAsia"/>
          <w:kern w:val="0"/>
          <w:szCs w:val="32"/>
        </w:rPr>
        <w:t>不可以报考。</w:t>
      </w:r>
    </w:p>
    <w:p w:rsidR="00E01FB6" w:rsidRPr="00B71B36" w:rsidRDefault="00E01FB6" w:rsidP="00B71B36">
      <w:pPr>
        <w:adjustRightInd w:val="0"/>
        <w:spacing w:line="600" w:lineRule="exact"/>
        <w:ind w:firstLineChars="200" w:firstLine="31680"/>
        <w:rPr>
          <w:rFonts w:ascii="仿宋_GB2312" w:eastAsia="仿宋_GB2312"/>
          <w:kern w:val="0"/>
          <w:szCs w:val="32"/>
        </w:rPr>
      </w:pPr>
      <w:r w:rsidRPr="00B71B36">
        <w:rPr>
          <w:rFonts w:ascii="仿宋_GB2312" w:eastAsia="仿宋_GB2312"/>
          <w:b/>
          <w:kern w:val="0"/>
          <w:szCs w:val="32"/>
        </w:rPr>
        <w:t xml:space="preserve">6. </w:t>
      </w:r>
      <w:r w:rsidRPr="00B71B36">
        <w:rPr>
          <w:rFonts w:ascii="仿宋_GB2312" w:eastAsia="仿宋_GB2312" w:hAnsi="宋体" w:cs="宋体" w:hint="eastAsia"/>
          <w:b/>
          <w:kern w:val="0"/>
          <w:szCs w:val="32"/>
        </w:rPr>
        <w:t>报考人员所学专业的确定。</w:t>
      </w:r>
      <w:r w:rsidRPr="00B71B36">
        <w:rPr>
          <w:rFonts w:ascii="仿宋_GB2312" w:eastAsia="仿宋_GB2312" w:hAnsi="宋体" w:cs="宋体" w:hint="eastAsia"/>
          <w:kern w:val="0"/>
          <w:szCs w:val="32"/>
        </w:rPr>
        <w:t>根据用人要求，参照《广东省</w:t>
      </w:r>
      <w:r w:rsidRPr="00B71B36">
        <w:rPr>
          <w:rFonts w:ascii="仿宋_GB2312" w:eastAsia="仿宋_GB2312"/>
          <w:kern w:val="0"/>
          <w:szCs w:val="32"/>
        </w:rPr>
        <w:t>2017</w:t>
      </w:r>
      <w:r w:rsidRPr="00B71B36">
        <w:rPr>
          <w:rFonts w:ascii="仿宋_GB2312" w:eastAsia="仿宋_GB2312" w:hAnsi="宋体" w:cs="宋体" w:hint="eastAsia"/>
          <w:kern w:val="0"/>
          <w:szCs w:val="32"/>
        </w:rPr>
        <w:t>年考试录用公务员专业目录》设置了岗位专业条件。报考人员毕业证书所列专业应与岗位要求一致。如所学专业为目录中旧专业名称的，按照对应的专业名称及代码报考。旧专业后面注明</w:t>
      </w:r>
      <w:r w:rsidRPr="00B71B36">
        <w:rPr>
          <w:rFonts w:ascii="仿宋_GB2312" w:eastAsia="仿宋_GB2312" w:hint="eastAsia"/>
          <w:kern w:val="0"/>
          <w:szCs w:val="32"/>
        </w:rPr>
        <w:t>“</w:t>
      </w:r>
      <w:r w:rsidRPr="00B71B36">
        <w:rPr>
          <w:rFonts w:ascii="仿宋_GB2312" w:eastAsia="仿宋_GB2312" w:hAnsi="宋体" w:cs="宋体" w:hint="eastAsia"/>
          <w:kern w:val="0"/>
          <w:szCs w:val="32"/>
        </w:rPr>
        <w:t>部分</w:t>
      </w:r>
      <w:r w:rsidRPr="00B71B36">
        <w:rPr>
          <w:rFonts w:ascii="仿宋_GB2312" w:eastAsia="仿宋_GB2312" w:hint="eastAsia"/>
          <w:kern w:val="0"/>
          <w:szCs w:val="32"/>
        </w:rPr>
        <w:t>”</w:t>
      </w:r>
      <w:r w:rsidRPr="00B71B36">
        <w:rPr>
          <w:rFonts w:ascii="仿宋_GB2312" w:eastAsia="仿宋_GB2312" w:hAnsi="宋体" w:cs="宋体" w:hint="eastAsia"/>
          <w:kern w:val="0"/>
          <w:szCs w:val="32"/>
        </w:rPr>
        <w:t>的，征询湛江市食品药品监督管理局同意后报考。报考人员所学专业按所获毕业证书上的专业为准。</w:t>
      </w:r>
    </w:p>
    <w:p w:rsidR="00E01FB6" w:rsidRPr="00B71B36" w:rsidRDefault="00E01FB6" w:rsidP="00B71B36">
      <w:pPr>
        <w:adjustRightInd w:val="0"/>
        <w:spacing w:line="600" w:lineRule="exact"/>
        <w:ind w:firstLineChars="200" w:firstLine="31680"/>
        <w:rPr>
          <w:rFonts w:ascii="仿宋_GB2312" w:eastAsia="仿宋_GB2312"/>
          <w:kern w:val="0"/>
          <w:szCs w:val="32"/>
        </w:rPr>
      </w:pPr>
      <w:r w:rsidRPr="00B71B36">
        <w:rPr>
          <w:rFonts w:ascii="仿宋_GB2312" w:eastAsia="仿宋_GB2312" w:hint="eastAsia"/>
          <w:kern w:val="0"/>
          <w:szCs w:val="32"/>
        </w:rPr>
        <w:t>对含有两个以上培养方向的专业，如招考职位已明确具体培养方向的，报考人员须符合具体培养方向方可报考。如专业目录中的“企业管理（含：财务管理、市场营销、人力资源管理）（</w:t>
      </w:r>
      <w:r w:rsidRPr="00B71B36">
        <w:rPr>
          <w:rFonts w:ascii="仿宋_GB2312" w:eastAsia="仿宋_GB2312"/>
          <w:kern w:val="0"/>
          <w:szCs w:val="32"/>
        </w:rPr>
        <w:t>A120202</w:t>
      </w:r>
      <w:r w:rsidRPr="00B71B36">
        <w:rPr>
          <w:rFonts w:ascii="仿宋_GB2312" w:eastAsia="仿宋_GB2312" w:hint="eastAsia"/>
          <w:kern w:val="0"/>
          <w:szCs w:val="32"/>
        </w:rPr>
        <w:t>）”，某职位设置为“企业管理（限：财务管理）（</w:t>
      </w:r>
      <w:r w:rsidRPr="00B71B36">
        <w:rPr>
          <w:rFonts w:ascii="仿宋_GB2312" w:eastAsia="仿宋_GB2312"/>
          <w:kern w:val="0"/>
          <w:szCs w:val="32"/>
        </w:rPr>
        <w:t>A120202</w:t>
      </w:r>
      <w:r w:rsidRPr="00B71B36">
        <w:rPr>
          <w:rFonts w:ascii="仿宋_GB2312" w:eastAsia="仿宋_GB2312" w:hint="eastAsia"/>
          <w:kern w:val="0"/>
          <w:szCs w:val="32"/>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E01FB6" w:rsidRPr="00B71B36" w:rsidRDefault="00E01FB6">
      <w:pPr>
        <w:adjustRightInd w:val="0"/>
        <w:spacing w:line="600" w:lineRule="exact"/>
        <w:ind w:firstLine="630"/>
        <w:rPr>
          <w:rFonts w:ascii="仿宋_GB2312" w:eastAsia="仿宋_GB2312" w:cs="宋体"/>
          <w:kern w:val="0"/>
          <w:szCs w:val="32"/>
        </w:rPr>
      </w:pPr>
      <w:r w:rsidRPr="00B71B36">
        <w:rPr>
          <w:rFonts w:ascii="仿宋_GB2312" w:eastAsia="仿宋_GB2312"/>
          <w:b/>
          <w:kern w:val="0"/>
          <w:szCs w:val="32"/>
        </w:rPr>
        <w:t xml:space="preserve">7. </w:t>
      </w:r>
      <w:r w:rsidRPr="00B71B36">
        <w:rPr>
          <w:rFonts w:ascii="仿宋_GB2312" w:eastAsia="仿宋_GB2312" w:hAnsi="宋体" w:cs="宋体" w:hint="eastAsia"/>
          <w:b/>
          <w:kern w:val="0"/>
          <w:szCs w:val="32"/>
        </w:rPr>
        <w:t>相近专业需提交哪些证明材料。</w:t>
      </w:r>
      <w:r w:rsidRPr="00B71B36">
        <w:rPr>
          <w:rFonts w:ascii="仿宋_GB2312" w:eastAsia="仿宋_GB2312" w:hAnsi="宋体" w:cs="宋体" w:hint="eastAsia"/>
          <w:kern w:val="0"/>
          <w:szCs w:val="32"/>
        </w:rPr>
        <w:t>报考人员所学专业未列入专业目录的，可选择与该专业目录中的相近专业报考，所学专业必修课程须与招聘岗位要求专业的主要课程基本一致。报名时需提供所学专业课程成绩单（须教务处盖章）、院校出具的课程对比情况说明及毕业院校设置专业的依据等材料。</w:t>
      </w:r>
    </w:p>
    <w:p w:rsidR="00E01FB6" w:rsidRPr="00B71B36" w:rsidRDefault="00E01FB6" w:rsidP="00B71B36">
      <w:pPr>
        <w:adjustRightInd w:val="0"/>
        <w:spacing w:line="600" w:lineRule="exact"/>
        <w:ind w:firstLineChars="200" w:firstLine="31680"/>
        <w:rPr>
          <w:rFonts w:ascii="仿宋_GB2312" w:eastAsia="仿宋_GB2312"/>
          <w:b/>
          <w:kern w:val="0"/>
          <w:szCs w:val="32"/>
        </w:rPr>
      </w:pPr>
      <w:r w:rsidRPr="00B71B36">
        <w:rPr>
          <w:rFonts w:ascii="仿宋_GB2312" w:eastAsia="仿宋_GB2312"/>
          <w:b/>
          <w:kern w:val="0"/>
          <w:szCs w:val="32"/>
        </w:rPr>
        <w:t>8</w:t>
      </w:r>
      <w:r w:rsidRPr="00B71B36">
        <w:rPr>
          <w:rFonts w:ascii="仿宋_GB2312" w:eastAsia="仿宋_GB2312" w:hint="eastAsia"/>
          <w:b/>
          <w:kern w:val="0"/>
          <w:szCs w:val="32"/>
        </w:rPr>
        <w:t>．国（境）外学历学位在读人员能否以已取得的其他学历学位报考。</w:t>
      </w:r>
      <w:r w:rsidRPr="00B71B36">
        <w:rPr>
          <w:rFonts w:ascii="仿宋_GB2312" w:eastAsia="仿宋_GB2312" w:hint="eastAsia"/>
          <w:kern w:val="0"/>
          <w:szCs w:val="32"/>
        </w:rPr>
        <w:t>不能。国（境）外学历学位的在读人员既不能以其尚未取得的国（境）外学历学位证书进行报考，也不能以已取得的其他学历学位证书进行报考。截至</w:t>
      </w:r>
      <w:smartTag w:uri="urn:schemas-microsoft-com:office:smarttags" w:element="chsdate">
        <w:smartTagPr>
          <w:attr w:name="IsROCDate" w:val="False"/>
          <w:attr w:name="IsLunarDate" w:val="False"/>
          <w:attr w:name="Day" w:val="20"/>
          <w:attr w:name="Month" w:val="9"/>
          <w:attr w:name="Year" w:val="2017"/>
        </w:smartTagPr>
        <w:r w:rsidRPr="00B71B36">
          <w:rPr>
            <w:rFonts w:ascii="仿宋_GB2312" w:eastAsia="仿宋_GB2312"/>
            <w:kern w:val="0"/>
            <w:szCs w:val="32"/>
          </w:rPr>
          <w:t>2017</w:t>
        </w:r>
        <w:r w:rsidRPr="00B71B36">
          <w:rPr>
            <w:rFonts w:ascii="仿宋_GB2312" w:eastAsia="仿宋_GB2312" w:hint="eastAsia"/>
            <w:kern w:val="0"/>
            <w:szCs w:val="32"/>
          </w:rPr>
          <w:t>年</w:t>
        </w:r>
        <w:r w:rsidRPr="00B71B36">
          <w:rPr>
            <w:rFonts w:ascii="仿宋_GB2312" w:eastAsia="仿宋_GB2312"/>
            <w:kern w:val="0"/>
            <w:szCs w:val="32"/>
          </w:rPr>
          <w:t xml:space="preserve"> 9 </w:t>
        </w:r>
        <w:r w:rsidRPr="00B71B36">
          <w:rPr>
            <w:rFonts w:ascii="仿宋_GB2312" w:eastAsia="仿宋_GB2312" w:hint="eastAsia"/>
            <w:kern w:val="0"/>
            <w:szCs w:val="32"/>
          </w:rPr>
          <w:t>月</w:t>
        </w:r>
        <w:r w:rsidRPr="00B71B36">
          <w:rPr>
            <w:rFonts w:ascii="仿宋_GB2312" w:eastAsia="仿宋_GB2312"/>
            <w:kern w:val="0"/>
            <w:szCs w:val="32"/>
          </w:rPr>
          <w:t xml:space="preserve"> </w:t>
        </w:r>
      </w:smartTag>
      <w:r w:rsidRPr="00B71B36">
        <w:rPr>
          <w:rFonts w:ascii="仿宋_GB2312" w:eastAsia="仿宋_GB2312"/>
          <w:kern w:val="0"/>
          <w:szCs w:val="32"/>
        </w:rPr>
        <w:t xml:space="preserve">20 </w:t>
      </w:r>
      <w:r w:rsidRPr="00B71B36">
        <w:rPr>
          <w:rFonts w:ascii="仿宋_GB2312" w:eastAsia="仿宋_GB2312" w:hint="eastAsia"/>
          <w:kern w:val="0"/>
          <w:szCs w:val="32"/>
        </w:rPr>
        <w:t>日尚未取得国（境）外学历学位证书的人员均视为在读人员。</w:t>
      </w:r>
    </w:p>
    <w:p w:rsidR="00E01FB6" w:rsidRPr="00B71B36" w:rsidRDefault="00E01FB6" w:rsidP="00B71B36">
      <w:pPr>
        <w:adjustRightInd w:val="0"/>
        <w:spacing w:line="600" w:lineRule="exact"/>
        <w:ind w:firstLineChars="200" w:firstLine="31680"/>
        <w:rPr>
          <w:rFonts w:ascii="仿宋_GB2312" w:eastAsia="仿宋_GB2312" w:cs="宋体"/>
          <w:kern w:val="0"/>
          <w:szCs w:val="32"/>
        </w:rPr>
      </w:pPr>
      <w:r w:rsidRPr="00B71B36">
        <w:rPr>
          <w:rFonts w:ascii="仿宋_GB2312" w:eastAsia="仿宋_GB2312"/>
          <w:b/>
          <w:kern w:val="0"/>
          <w:szCs w:val="32"/>
        </w:rPr>
        <w:t>9.</w:t>
      </w:r>
      <w:r w:rsidRPr="00B71B36">
        <w:rPr>
          <w:rFonts w:ascii="仿宋_GB2312" w:eastAsia="仿宋_GB2312" w:hint="eastAsia"/>
          <w:b/>
          <w:kern w:val="0"/>
          <w:szCs w:val="32"/>
        </w:rPr>
        <w:t>取得国（境）外学历、学位人员需要提供哪些材料。</w:t>
      </w:r>
      <w:r w:rsidRPr="00B71B36">
        <w:rPr>
          <w:rFonts w:ascii="仿宋_GB2312" w:eastAsia="仿宋_GB2312" w:hAnsi="宋体" w:cs="宋体" w:hint="eastAsia"/>
          <w:kern w:val="0"/>
          <w:szCs w:val="32"/>
        </w:rPr>
        <w:t>留学回国人员需提供由教育部留学服务中心出具的国（境）外学历、学位认证函和使领馆开具的有关证明材料。报考人员可登录教育部留学服务中心网站（</w:t>
      </w:r>
      <w:r w:rsidRPr="00B71B36">
        <w:rPr>
          <w:rFonts w:ascii="仿宋_GB2312" w:eastAsia="仿宋_GB2312"/>
          <w:kern w:val="0"/>
          <w:szCs w:val="32"/>
        </w:rPr>
        <w:t>http://www.cscse.edu.cn</w:t>
      </w:r>
      <w:r w:rsidRPr="00B71B36">
        <w:rPr>
          <w:rFonts w:ascii="仿宋_GB2312" w:eastAsia="仿宋_GB2312" w:hAnsi="宋体" w:cs="宋体" w:hint="eastAsia"/>
          <w:kern w:val="0"/>
          <w:szCs w:val="32"/>
        </w:rPr>
        <w:t>）查询认证的有关要求和程序。在国（境）内就读取得国（境）外学历、学位的人员，需取得由</w:t>
      </w:r>
      <w:r w:rsidRPr="00B71B36">
        <w:rPr>
          <w:rFonts w:ascii="仿宋_GB2312" w:eastAsia="仿宋_GB2312" w:hAnsi="宋体" w:cs="宋体" w:hint="eastAsia"/>
          <w:szCs w:val="32"/>
        </w:rPr>
        <w:t>国家教育部所属的相关机构出具的学历、学位认证函。</w:t>
      </w:r>
      <w:r w:rsidRPr="00B71B36">
        <w:rPr>
          <w:rFonts w:ascii="仿宋_GB2312" w:eastAsia="仿宋_GB2312" w:hAnsi="宋体" w:cs="宋体" w:hint="eastAsia"/>
          <w:kern w:val="0"/>
          <w:szCs w:val="32"/>
        </w:rPr>
        <w:t>所有材料应在报名时与其他材料一并交招聘单位审核。</w:t>
      </w:r>
    </w:p>
    <w:p w:rsidR="00E01FB6" w:rsidRPr="00B71B36" w:rsidRDefault="00E01FB6" w:rsidP="00B71B36">
      <w:pPr>
        <w:adjustRightInd w:val="0"/>
        <w:spacing w:line="600" w:lineRule="exact"/>
        <w:ind w:firstLineChars="200" w:firstLine="31680"/>
        <w:rPr>
          <w:rFonts w:ascii="仿宋_GB2312" w:eastAsia="仿宋_GB2312"/>
          <w:kern w:val="0"/>
          <w:szCs w:val="32"/>
        </w:rPr>
      </w:pPr>
      <w:r w:rsidRPr="00B71B36">
        <w:rPr>
          <w:rFonts w:ascii="仿宋_GB2312" w:eastAsia="仿宋_GB2312"/>
          <w:b/>
          <w:kern w:val="0"/>
          <w:szCs w:val="32"/>
        </w:rPr>
        <w:t>10</w:t>
      </w:r>
      <w:r w:rsidRPr="00B71B36">
        <w:rPr>
          <w:rFonts w:ascii="仿宋_GB2312" w:eastAsia="仿宋_GB2312" w:cs="宋体"/>
          <w:b/>
          <w:kern w:val="0"/>
          <w:szCs w:val="32"/>
        </w:rPr>
        <w:t>.</w:t>
      </w:r>
      <w:r w:rsidRPr="00B71B36">
        <w:rPr>
          <w:rFonts w:ascii="仿宋_GB2312" w:eastAsia="仿宋_GB2312" w:hAnsi="宋体" w:cs="宋体" w:hint="eastAsia"/>
          <w:b/>
          <w:kern w:val="0"/>
          <w:szCs w:val="32"/>
        </w:rPr>
        <w:t>年龄计算。</w:t>
      </w:r>
      <w:r w:rsidRPr="00B71B36">
        <w:rPr>
          <w:rFonts w:ascii="仿宋_GB2312" w:eastAsia="仿宋_GB2312" w:hAnsi="宋体" w:cs="宋体" w:hint="eastAsia"/>
          <w:kern w:val="0"/>
          <w:szCs w:val="32"/>
        </w:rPr>
        <w:t>岗位年龄条件计算截止日期为</w:t>
      </w:r>
      <w:smartTag w:uri="urn:schemas-microsoft-com:office:smarttags" w:element="chsdate">
        <w:smartTagPr>
          <w:attr w:name="IsROCDate" w:val="False"/>
          <w:attr w:name="IsLunarDate" w:val="False"/>
          <w:attr w:name="Day" w:val="20"/>
          <w:attr w:name="Month" w:val="9"/>
          <w:attr w:name="Year" w:val="2017"/>
        </w:smartTagPr>
        <w:r w:rsidRPr="00B71B36">
          <w:rPr>
            <w:rFonts w:ascii="仿宋_GB2312" w:eastAsia="仿宋_GB2312"/>
            <w:kern w:val="0"/>
            <w:szCs w:val="32"/>
          </w:rPr>
          <w:t>2017</w:t>
        </w:r>
        <w:r w:rsidRPr="00B71B36">
          <w:rPr>
            <w:rFonts w:ascii="仿宋_GB2312" w:eastAsia="仿宋_GB2312" w:hAnsi="宋体" w:cs="宋体" w:hint="eastAsia"/>
            <w:kern w:val="0"/>
            <w:szCs w:val="32"/>
          </w:rPr>
          <w:t>年</w:t>
        </w:r>
        <w:r w:rsidRPr="00B71B36">
          <w:rPr>
            <w:rFonts w:ascii="仿宋_GB2312" w:eastAsia="仿宋_GB2312"/>
            <w:kern w:val="0"/>
            <w:szCs w:val="32"/>
          </w:rPr>
          <w:t xml:space="preserve"> 9</w:t>
        </w:r>
        <w:r w:rsidRPr="00B71B36">
          <w:rPr>
            <w:rFonts w:ascii="仿宋_GB2312" w:eastAsia="仿宋_GB2312" w:hAnsi="宋体" w:cs="宋体" w:hint="eastAsia"/>
            <w:kern w:val="0"/>
            <w:szCs w:val="32"/>
          </w:rPr>
          <w:t>月</w:t>
        </w:r>
        <w:r w:rsidRPr="00B71B36">
          <w:rPr>
            <w:rFonts w:ascii="仿宋_GB2312" w:eastAsia="仿宋_GB2312"/>
            <w:kern w:val="0"/>
            <w:szCs w:val="32"/>
          </w:rPr>
          <w:t xml:space="preserve"> 2</w:t>
        </w:r>
      </w:smartTag>
      <w:r w:rsidRPr="00B71B36">
        <w:rPr>
          <w:rFonts w:ascii="仿宋_GB2312" w:eastAsia="仿宋_GB2312"/>
          <w:kern w:val="0"/>
          <w:szCs w:val="32"/>
        </w:rPr>
        <w:t xml:space="preserve">0 </w:t>
      </w:r>
      <w:r w:rsidRPr="00B71B36">
        <w:rPr>
          <w:rFonts w:ascii="仿宋_GB2312" w:eastAsia="仿宋_GB2312" w:hAnsi="宋体" w:cs="宋体" w:hint="eastAsia"/>
          <w:kern w:val="0"/>
          <w:szCs w:val="32"/>
        </w:rPr>
        <w:t>日，即岗位年龄要求为</w:t>
      </w:r>
      <w:r w:rsidRPr="00B71B36">
        <w:rPr>
          <w:rFonts w:ascii="仿宋_GB2312" w:eastAsia="仿宋_GB2312"/>
          <w:kern w:val="0"/>
          <w:szCs w:val="32"/>
        </w:rPr>
        <w:t>35</w:t>
      </w:r>
      <w:r w:rsidRPr="00B71B36">
        <w:rPr>
          <w:rFonts w:ascii="仿宋_GB2312" w:eastAsia="仿宋_GB2312" w:hAnsi="宋体" w:cs="宋体" w:hint="eastAsia"/>
          <w:kern w:val="0"/>
          <w:szCs w:val="32"/>
        </w:rPr>
        <w:t>周岁以下的，考生出生日期应在</w:t>
      </w:r>
      <w:smartTag w:uri="urn:schemas-microsoft-com:office:smarttags" w:element="chsdate">
        <w:smartTagPr>
          <w:attr w:name="IsROCDate" w:val="False"/>
          <w:attr w:name="IsLunarDate" w:val="False"/>
          <w:attr w:name="Day" w:val="20"/>
          <w:attr w:name="Month" w:val="9"/>
          <w:attr w:name="Year" w:val="1981"/>
        </w:smartTagPr>
        <w:r w:rsidRPr="00B71B36">
          <w:rPr>
            <w:rFonts w:ascii="仿宋_GB2312" w:eastAsia="仿宋_GB2312"/>
            <w:kern w:val="0"/>
            <w:szCs w:val="32"/>
          </w:rPr>
          <w:t>1981</w:t>
        </w:r>
        <w:r w:rsidRPr="00B71B36">
          <w:rPr>
            <w:rFonts w:ascii="仿宋_GB2312" w:eastAsia="仿宋_GB2312" w:hAnsi="宋体" w:cs="宋体" w:hint="eastAsia"/>
            <w:kern w:val="0"/>
            <w:szCs w:val="32"/>
          </w:rPr>
          <w:t>年</w:t>
        </w:r>
        <w:r w:rsidRPr="00B71B36">
          <w:rPr>
            <w:rFonts w:ascii="仿宋_GB2312" w:eastAsia="仿宋_GB2312"/>
            <w:kern w:val="0"/>
            <w:szCs w:val="32"/>
          </w:rPr>
          <w:t xml:space="preserve"> 9 </w:t>
        </w:r>
        <w:r w:rsidRPr="00B71B36">
          <w:rPr>
            <w:rFonts w:ascii="仿宋_GB2312" w:eastAsia="仿宋_GB2312" w:hAnsi="宋体" w:cs="宋体" w:hint="eastAsia"/>
            <w:kern w:val="0"/>
            <w:szCs w:val="32"/>
          </w:rPr>
          <w:t>月</w:t>
        </w:r>
        <w:r w:rsidRPr="00B71B36">
          <w:rPr>
            <w:rFonts w:ascii="仿宋_GB2312" w:eastAsia="仿宋_GB2312"/>
            <w:kern w:val="0"/>
            <w:szCs w:val="32"/>
          </w:rPr>
          <w:t>2</w:t>
        </w:r>
      </w:smartTag>
      <w:r w:rsidRPr="00B71B36">
        <w:rPr>
          <w:rFonts w:ascii="仿宋_GB2312" w:eastAsia="仿宋_GB2312"/>
          <w:kern w:val="0"/>
          <w:szCs w:val="32"/>
        </w:rPr>
        <w:t>0</w:t>
      </w:r>
      <w:r w:rsidRPr="00B71B36">
        <w:rPr>
          <w:rFonts w:ascii="仿宋_GB2312" w:eastAsia="仿宋_GB2312" w:hAnsi="宋体" w:cs="宋体" w:hint="eastAsia"/>
          <w:kern w:val="0"/>
          <w:szCs w:val="32"/>
        </w:rPr>
        <w:t>日至</w:t>
      </w:r>
      <w:smartTag w:uri="urn:schemas-microsoft-com:office:smarttags" w:element="chsdate">
        <w:smartTagPr>
          <w:attr w:name="IsROCDate" w:val="False"/>
          <w:attr w:name="IsLunarDate" w:val="False"/>
          <w:attr w:name="Day" w:val="20"/>
          <w:attr w:name="Month" w:val="9"/>
          <w:attr w:name="Year" w:val="1999"/>
        </w:smartTagPr>
        <w:r w:rsidRPr="00B71B36">
          <w:rPr>
            <w:rFonts w:ascii="仿宋_GB2312" w:eastAsia="仿宋_GB2312"/>
            <w:kern w:val="0"/>
            <w:szCs w:val="32"/>
          </w:rPr>
          <w:t>1999</w:t>
        </w:r>
        <w:r w:rsidRPr="00B71B36">
          <w:rPr>
            <w:rFonts w:ascii="仿宋_GB2312" w:eastAsia="仿宋_GB2312" w:hAnsi="宋体" w:cs="宋体" w:hint="eastAsia"/>
            <w:kern w:val="0"/>
            <w:szCs w:val="32"/>
          </w:rPr>
          <w:t>年</w:t>
        </w:r>
        <w:r w:rsidRPr="00B71B36">
          <w:rPr>
            <w:rFonts w:ascii="仿宋_GB2312" w:eastAsia="仿宋_GB2312"/>
            <w:kern w:val="0"/>
            <w:szCs w:val="32"/>
          </w:rPr>
          <w:t xml:space="preserve"> 9 </w:t>
        </w:r>
        <w:r w:rsidRPr="00B71B36">
          <w:rPr>
            <w:rFonts w:ascii="仿宋_GB2312" w:eastAsia="仿宋_GB2312" w:hAnsi="宋体" w:cs="宋体" w:hint="eastAsia"/>
            <w:kern w:val="0"/>
            <w:szCs w:val="32"/>
          </w:rPr>
          <w:t>月</w:t>
        </w:r>
        <w:r w:rsidRPr="00B71B36">
          <w:rPr>
            <w:rFonts w:ascii="仿宋_GB2312" w:eastAsia="仿宋_GB2312"/>
            <w:kern w:val="0"/>
            <w:szCs w:val="32"/>
          </w:rPr>
          <w:t xml:space="preserve"> </w:t>
        </w:r>
      </w:smartTag>
      <w:r w:rsidRPr="00B71B36">
        <w:rPr>
          <w:rFonts w:ascii="仿宋_GB2312" w:eastAsia="仿宋_GB2312"/>
          <w:kern w:val="0"/>
          <w:szCs w:val="32"/>
        </w:rPr>
        <w:t xml:space="preserve">20 </w:t>
      </w:r>
      <w:r w:rsidRPr="00B71B36">
        <w:rPr>
          <w:rFonts w:ascii="仿宋_GB2312" w:eastAsia="仿宋_GB2312" w:hAnsi="宋体" w:cs="宋体" w:hint="eastAsia"/>
          <w:kern w:val="0"/>
          <w:szCs w:val="32"/>
        </w:rPr>
        <w:t>日期间。</w:t>
      </w:r>
      <w:r w:rsidRPr="00B71B36">
        <w:rPr>
          <w:rFonts w:ascii="仿宋_GB2312" w:eastAsia="仿宋_GB2312"/>
          <w:kern w:val="0"/>
          <w:szCs w:val="32"/>
        </w:rPr>
        <w:t xml:space="preserve"> </w:t>
      </w:r>
    </w:p>
    <w:p w:rsidR="00E01FB6" w:rsidRPr="00B71B36" w:rsidRDefault="00E01FB6" w:rsidP="00B71B36">
      <w:pPr>
        <w:adjustRightInd w:val="0"/>
        <w:spacing w:line="600" w:lineRule="exact"/>
        <w:ind w:firstLineChars="200" w:firstLine="31680"/>
        <w:rPr>
          <w:rFonts w:ascii="仿宋_GB2312" w:eastAsia="仿宋_GB2312" w:cs="宋体"/>
          <w:kern w:val="0"/>
          <w:szCs w:val="32"/>
        </w:rPr>
      </w:pPr>
      <w:r w:rsidRPr="00B71B36">
        <w:rPr>
          <w:rFonts w:ascii="仿宋_GB2312" w:eastAsia="仿宋_GB2312"/>
          <w:b/>
          <w:kern w:val="0"/>
          <w:szCs w:val="32"/>
        </w:rPr>
        <w:t xml:space="preserve">11. </w:t>
      </w:r>
      <w:r w:rsidRPr="00B71B36">
        <w:rPr>
          <w:rFonts w:ascii="仿宋_GB2312" w:eastAsia="仿宋_GB2312" w:hAnsi="宋体" w:cs="宋体" w:hint="eastAsia"/>
          <w:b/>
          <w:kern w:val="0"/>
          <w:szCs w:val="32"/>
        </w:rPr>
        <w:t>居民身份证办理受理回执或户口所在地派出所开具的带有考生本人照片并加盖公章的居民身份证明，能否代替居民身份证参加考试或体检。</w:t>
      </w:r>
      <w:r w:rsidRPr="00B71B36">
        <w:rPr>
          <w:rFonts w:ascii="仿宋_GB2312" w:eastAsia="仿宋_GB2312" w:hAnsi="宋体" w:cs="宋体" w:hint="eastAsia"/>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rsidR="00E01FB6" w:rsidRPr="00B71B36" w:rsidRDefault="00E01FB6" w:rsidP="00B71B36">
      <w:pPr>
        <w:adjustRightInd w:val="0"/>
        <w:spacing w:line="560" w:lineRule="exact"/>
        <w:ind w:firstLineChars="200" w:firstLine="31680"/>
        <w:rPr>
          <w:rFonts w:ascii="仿宋_GB2312" w:eastAsia="仿宋_GB2312" w:hAnsi="Times New Roman"/>
          <w:kern w:val="0"/>
          <w:szCs w:val="32"/>
        </w:rPr>
      </w:pPr>
      <w:r w:rsidRPr="00B71B36">
        <w:rPr>
          <w:rFonts w:ascii="仿宋_GB2312" w:eastAsia="仿宋_GB2312" w:hAnsi="Times New Roman"/>
          <w:b/>
          <w:kern w:val="0"/>
          <w:szCs w:val="32"/>
        </w:rPr>
        <w:t>12.</w:t>
      </w:r>
      <w:r w:rsidRPr="00B71B36">
        <w:rPr>
          <w:rFonts w:ascii="仿宋_GB2312" w:eastAsia="仿宋_GB2312" w:hAnsi="Times New Roman" w:hint="eastAsia"/>
          <w:b/>
          <w:kern w:val="0"/>
          <w:szCs w:val="32"/>
        </w:rPr>
        <w:t>复检有关问题。</w:t>
      </w:r>
      <w:r w:rsidRPr="00B71B36">
        <w:rPr>
          <w:rFonts w:ascii="仿宋_GB2312" w:eastAsia="仿宋_GB2312" w:hAnsi="Times New Roman" w:hint="eastAsia"/>
          <w:kern w:val="0"/>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w:t>
      </w:r>
      <w:r w:rsidRPr="00B71B36">
        <w:rPr>
          <w:rFonts w:ascii="仿宋_GB2312" w:eastAsia="仿宋_GB2312" w:hint="eastAsia"/>
          <w:kern w:val="0"/>
          <w:szCs w:val="32"/>
        </w:rPr>
        <w:t>的</w:t>
      </w:r>
      <w:r w:rsidRPr="00B71B36">
        <w:rPr>
          <w:rFonts w:ascii="仿宋_GB2312" w:eastAsia="仿宋_GB2312" w:hAnsi="Times New Roman" w:hint="eastAsia"/>
          <w:kern w:val="0"/>
          <w:szCs w:val="32"/>
        </w:rPr>
        <w:t>，可以在接到体检结论通知之日起</w:t>
      </w:r>
      <w:r w:rsidRPr="00B71B36">
        <w:rPr>
          <w:rFonts w:ascii="仿宋_GB2312" w:eastAsia="仿宋_GB2312" w:hAnsi="Times New Roman"/>
          <w:kern w:val="0"/>
          <w:szCs w:val="32"/>
        </w:rPr>
        <w:t>3</w:t>
      </w:r>
      <w:r w:rsidRPr="00B71B36">
        <w:rPr>
          <w:rFonts w:ascii="仿宋_GB2312" w:eastAsia="仿宋_GB2312" w:hAnsi="Times New Roman" w:hint="eastAsia"/>
          <w:kern w:val="0"/>
          <w:szCs w:val="32"/>
        </w:rPr>
        <w:t>个工作日内，向体检实施单位提交复检申请。复检只能进行</w:t>
      </w:r>
      <w:r w:rsidRPr="00B71B36">
        <w:rPr>
          <w:rFonts w:ascii="仿宋_GB2312" w:eastAsia="仿宋_GB2312" w:hAnsi="Times New Roman"/>
          <w:kern w:val="0"/>
          <w:szCs w:val="32"/>
        </w:rPr>
        <w:t>1</w:t>
      </w:r>
      <w:r w:rsidRPr="00B71B36">
        <w:rPr>
          <w:rFonts w:ascii="仿宋_GB2312" w:eastAsia="仿宋_GB2312" w:hAnsi="Times New Roman" w:hint="eastAsia"/>
          <w:kern w:val="0"/>
          <w:szCs w:val="32"/>
        </w:rPr>
        <w:t>次，体检结果以复检结论为准。复检前，体检实施单位应对复检项目严格保密。</w:t>
      </w:r>
    </w:p>
    <w:p w:rsidR="00E01FB6" w:rsidRPr="00B71B36" w:rsidRDefault="00E01FB6" w:rsidP="00B71B36">
      <w:pPr>
        <w:adjustRightInd w:val="0"/>
        <w:spacing w:line="600" w:lineRule="exact"/>
        <w:ind w:firstLineChars="200" w:firstLine="31680"/>
        <w:rPr>
          <w:rFonts w:ascii="仿宋_GB2312" w:eastAsia="仿宋_GB2312" w:cs="宋体"/>
          <w:kern w:val="0"/>
          <w:szCs w:val="32"/>
        </w:rPr>
      </w:pPr>
      <w:r w:rsidRPr="00B71B36">
        <w:rPr>
          <w:rFonts w:ascii="仿宋_GB2312" w:eastAsia="仿宋_GB2312"/>
          <w:b/>
          <w:kern w:val="0"/>
          <w:szCs w:val="32"/>
        </w:rPr>
        <w:t xml:space="preserve">13. </w:t>
      </w:r>
      <w:r w:rsidRPr="00B71B36">
        <w:rPr>
          <w:rFonts w:ascii="仿宋_GB2312" w:eastAsia="仿宋_GB2312" w:hAnsi="宋体" w:cs="宋体" w:hint="eastAsia"/>
          <w:b/>
          <w:kern w:val="0"/>
          <w:szCs w:val="32"/>
        </w:rPr>
        <w:t>报名注意事项。</w:t>
      </w:r>
      <w:r w:rsidRPr="00B71B36">
        <w:rPr>
          <w:rFonts w:ascii="仿宋_GB2312" w:eastAsia="仿宋_GB2312" w:hAnsi="宋体" w:cs="宋体" w:hint="eastAsia"/>
          <w:kern w:val="0"/>
          <w:szCs w:val="32"/>
        </w:rPr>
        <w:t>报考人员应诚信报考，真实、准确地填写《广东省事业单位公开招聘人员报名表》。对学习和工作经历栏目，应按时间先后顺序，从高中开始填写，对大学期间的学习经历，须填写清楚学校、院系、专业名称。同时，应准确填写家庭成员及主要社会关系，以免影响岗位回避事宜的审核。提交虚假报考信息的，一经查实，即取消报名、考试资格。</w:t>
      </w:r>
      <w:r w:rsidRPr="00B71B36">
        <w:rPr>
          <w:rFonts w:ascii="仿宋_GB2312" w:eastAsia="仿宋_GB2312" w:hAnsi="宋体" w:cs="宋体" w:hint="eastAsia"/>
          <w:szCs w:val="32"/>
        </w:rPr>
        <w:t>有伪造、变造学历、学位、职称等证件或工作经历证明等行为的，按规定追究个人责任，涉嫌犯罪的，移送司法机关处理。</w:t>
      </w:r>
    </w:p>
    <w:p w:rsidR="00E01FB6" w:rsidRPr="00B71B36" w:rsidRDefault="00E01FB6" w:rsidP="00B71B36">
      <w:pPr>
        <w:adjustRightInd w:val="0"/>
        <w:spacing w:line="600" w:lineRule="exact"/>
        <w:ind w:firstLineChars="200" w:firstLine="31680"/>
        <w:rPr>
          <w:rFonts w:ascii="仿宋_GB2312" w:eastAsia="仿宋_GB2312" w:cs="宋体"/>
          <w:kern w:val="0"/>
          <w:szCs w:val="32"/>
        </w:rPr>
      </w:pPr>
      <w:r w:rsidRPr="00B71B36">
        <w:rPr>
          <w:rFonts w:ascii="仿宋_GB2312" w:eastAsia="仿宋_GB2312" w:hAnsi="Times New Roman"/>
          <w:b/>
          <w:bCs/>
          <w:kern w:val="0"/>
          <w:szCs w:val="32"/>
        </w:rPr>
        <w:t>14.</w:t>
      </w:r>
      <w:r w:rsidRPr="00B71B36">
        <w:rPr>
          <w:rFonts w:ascii="仿宋_GB2312" w:eastAsia="仿宋_GB2312" w:hAnsi="Times New Roman" w:hint="eastAsia"/>
          <w:b/>
          <w:bCs/>
          <w:kern w:val="0"/>
          <w:szCs w:val="32"/>
        </w:rPr>
        <w:t>“构成回避关系岗位”的概念。</w:t>
      </w:r>
      <w:r w:rsidRPr="00B71B36">
        <w:rPr>
          <w:rFonts w:ascii="仿宋_GB2312" w:eastAsia="仿宋_GB2312" w:hAnsi="Times New Roman" w:hint="eastAsia"/>
          <w:kern w:val="0"/>
          <w:szCs w:val="32"/>
        </w:rPr>
        <w:t>根据《广东省事业单位公开招聘人员办法》（省政府</w:t>
      </w:r>
      <w:r w:rsidRPr="00B71B36">
        <w:rPr>
          <w:rFonts w:ascii="仿宋_GB2312" w:eastAsia="仿宋_GB2312" w:hAnsi="Times New Roman"/>
          <w:kern w:val="0"/>
          <w:szCs w:val="32"/>
        </w:rPr>
        <w:t>139</w:t>
      </w:r>
      <w:r w:rsidRPr="00B71B36">
        <w:rPr>
          <w:rFonts w:ascii="仿宋_GB2312" w:eastAsia="仿宋_GB2312" w:hAnsi="Times New Roman" w:hint="eastAsia"/>
          <w:kern w:val="0"/>
          <w:szCs w:val="32"/>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E01FB6" w:rsidRPr="00B71B36" w:rsidRDefault="00E01FB6" w:rsidP="00B71B36">
      <w:pPr>
        <w:adjustRightInd w:val="0"/>
        <w:spacing w:line="600" w:lineRule="exact"/>
        <w:ind w:firstLineChars="200" w:firstLine="31680"/>
        <w:rPr>
          <w:rFonts w:ascii="仿宋_GB2312" w:eastAsia="仿宋_GB2312"/>
          <w:b/>
          <w:kern w:val="0"/>
          <w:szCs w:val="32"/>
        </w:rPr>
      </w:pPr>
      <w:r w:rsidRPr="00B71B36">
        <w:rPr>
          <w:rFonts w:ascii="仿宋_GB2312" w:eastAsia="仿宋_GB2312"/>
          <w:b/>
          <w:kern w:val="0"/>
          <w:szCs w:val="32"/>
        </w:rPr>
        <w:t>15</w:t>
      </w:r>
      <w:r w:rsidRPr="00B71B36">
        <w:rPr>
          <w:rFonts w:ascii="仿宋_GB2312" w:eastAsia="仿宋_GB2312" w:hint="eastAsia"/>
          <w:b/>
          <w:kern w:val="0"/>
          <w:szCs w:val="32"/>
        </w:rPr>
        <w:t>．本报考指南适用范围是什么。</w:t>
      </w:r>
      <w:r w:rsidRPr="00B71B36">
        <w:rPr>
          <w:rFonts w:ascii="仿宋_GB2312" w:eastAsia="仿宋_GB2312" w:hAnsi="宋体" w:cs="宋体" w:hint="eastAsia"/>
          <w:kern w:val="0"/>
          <w:szCs w:val="32"/>
        </w:rPr>
        <w:t>仅适用于本次本单位招聘考试。</w:t>
      </w:r>
    </w:p>
    <w:p w:rsidR="00E01FB6" w:rsidRPr="00B71B36" w:rsidRDefault="00E01FB6">
      <w:pPr>
        <w:rPr>
          <w:rFonts w:ascii="仿宋_GB2312" w:eastAsia="仿宋_GB2312"/>
          <w:szCs w:val="32"/>
        </w:rPr>
      </w:pPr>
    </w:p>
    <w:sectPr w:rsidR="00E01FB6" w:rsidRPr="00B71B36" w:rsidSect="00F477B4">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791F"/>
    <w:multiLevelType w:val="singleLevel"/>
    <w:tmpl w:val="57B5791F"/>
    <w:lvl w:ilvl="0">
      <w:start w:val="4"/>
      <w:numFmt w:val="decimal"/>
      <w:suff w:val="space"/>
      <w:lvlText w:val="%1."/>
      <w:lvlJc w:val="left"/>
      <w:rPr>
        <w:rFonts w:cs="Times New Roman"/>
      </w:rPr>
    </w:lvl>
  </w:abstractNum>
  <w:abstractNum w:abstractNumId="1">
    <w:nsid w:val="57B57E77"/>
    <w:multiLevelType w:val="singleLevel"/>
    <w:tmpl w:val="57B57E77"/>
    <w:lvl w:ilvl="0">
      <w:start w:val="3"/>
      <w:numFmt w:val="decimal"/>
      <w:suff w:val="nothing"/>
      <w:lvlText w:val="%1．"/>
      <w:lvlJc w:val="left"/>
      <w:rPr>
        <w:rFonts w:cs="Times New Roman"/>
      </w:rPr>
    </w:lvl>
  </w:abstractNum>
  <w:abstractNum w:abstractNumId="2">
    <w:nsid w:val="595CA380"/>
    <w:multiLevelType w:val="singleLevel"/>
    <w:tmpl w:val="595CA380"/>
    <w:lvl w:ilvl="0">
      <w:start w:val="1"/>
      <w:numFmt w:val="decimal"/>
      <w:suff w:val="nothing"/>
      <w:lvlText w:val="%1．"/>
      <w:lvlJc w:val="left"/>
      <w:rPr>
        <w:rFonts w:cs="Times New Roman"/>
      </w:rPr>
    </w:lvl>
  </w:abstractNum>
  <w:abstractNum w:abstractNumId="3">
    <w:nsid w:val="6DF75A14"/>
    <w:multiLevelType w:val="hybridMultilevel"/>
    <w:tmpl w:val="059A583C"/>
    <w:lvl w:ilvl="0" w:tplc="595CA380">
      <w:start w:val="1"/>
      <w:numFmt w:val="decimal"/>
      <w:suff w:val="nothing"/>
      <w:lvlText w:val="%1．"/>
      <w:lvlJc w:val="left"/>
      <w:rPr>
        <w:rFonts w:cs="Times New Roman"/>
      </w:rPr>
    </w:lvl>
    <w:lvl w:ilvl="1" w:tplc="04090019" w:tentative="1">
      <w:start w:val="1"/>
      <w:numFmt w:val="lowerLetter"/>
      <w:lvlText w:val="%2)"/>
      <w:lvlJc w:val="left"/>
      <w:pPr>
        <w:tabs>
          <w:tab w:val="num" w:pos="2280"/>
        </w:tabs>
        <w:ind w:left="2280" w:hanging="420"/>
      </w:pPr>
      <w:rPr>
        <w:rFonts w:cs="Times New Roman"/>
      </w:rPr>
    </w:lvl>
    <w:lvl w:ilvl="2" w:tplc="0409001B" w:tentative="1">
      <w:start w:val="1"/>
      <w:numFmt w:val="lowerRoman"/>
      <w:lvlText w:val="%3."/>
      <w:lvlJc w:val="right"/>
      <w:pPr>
        <w:tabs>
          <w:tab w:val="num" w:pos="2700"/>
        </w:tabs>
        <w:ind w:left="2700" w:hanging="420"/>
      </w:pPr>
      <w:rPr>
        <w:rFonts w:cs="Times New Roman"/>
      </w:rPr>
    </w:lvl>
    <w:lvl w:ilvl="3" w:tplc="0409000F" w:tentative="1">
      <w:start w:val="1"/>
      <w:numFmt w:val="decimal"/>
      <w:lvlText w:val="%4."/>
      <w:lvlJc w:val="left"/>
      <w:pPr>
        <w:tabs>
          <w:tab w:val="num" w:pos="3120"/>
        </w:tabs>
        <w:ind w:left="3120" w:hanging="420"/>
      </w:pPr>
      <w:rPr>
        <w:rFonts w:cs="Times New Roman"/>
      </w:rPr>
    </w:lvl>
    <w:lvl w:ilvl="4" w:tplc="04090019" w:tentative="1">
      <w:start w:val="1"/>
      <w:numFmt w:val="lowerLetter"/>
      <w:lvlText w:val="%5)"/>
      <w:lvlJc w:val="left"/>
      <w:pPr>
        <w:tabs>
          <w:tab w:val="num" w:pos="3540"/>
        </w:tabs>
        <w:ind w:left="3540" w:hanging="420"/>
      </w:pPr>
      <w:rPr>
        <w:rFonts w:cs="Times New Roman"/>
      </w:rPr>
    </w:lvl>
    <w:lvl w:ilvl="5" w:tplc="0409001B" w:tentative="1">
      <w:start w:val="1"/>
      <w:numFmt w:val="lowerRoman"/>
      <w:lvlText w:val="%6."/>
      <w:lvlJc w:val="right"/>
      <w:pPr>
        <w:tabs>
          <w:tab w:val="num" w:pos="3960"/>
        </w:tabs>
        <w:ind w:left="3960" w:hanging="420"/>
      </w:pPr>
      <w:rPr>
        <w:rFonts w:cs="Times New Roman"/>
      </w:rPr>
    </w:lvl>
    <w:lvl w:ilvl="6" w:tplc="0409000F" w:tentative="1">
      <w:start w:val="1"/>
      <w:numFmt w:val="decimal"/>
      <w:lvlText w:val="%7."/>
      <w:lvlJc w:val="left"/>
      <w:pPr>
        <w:tabs>
          <w:tab w:val="num" w:pos="4380"/>
        </w:tabs>
        <w:ind w:left="4380" w:hanging="420"/>
      </w:pPr>
      <w:rPr>
        <w:rFonts w:cs="Times New Roman"/>
      </w:rPr>
    </w:lvl>
    <w:lvl w:ilvl="7" w:tplc="04090019" w:tentative="1">
      <w:start w:val="1"/>
      <w:numFmt w:val="lowerLetter"/>
      <w:lvlText w:val="%8)"/>
      <w:lvlJc w:val="left"/>
      <w:pPr>
        <w:tabs>
          <w:tab w:val="num" w:pos="4800"/>
        </w:tabs>
        <w:ind w:left="4800" w:hanging="420"/>
      </w:pPr>
      <w:rPr>
        <w:rFonts w:cs="Times New Roman"/>
      </w:rPr>
    </w:lvl>
    <w:lvl w:ilvl="8" w:tplc="0409001B" w:tentative="1">
      <w:start w:val="1"/>
      <w:numFmt w:val="lowerRoman"/>
      <w:lvlText w:val="%9."/>
      <w:lvlJc w:val="right"/>
      <w:pPr>
        <w:tabs>
          <w:tab w:val="num" w:pos="5220"/>
        </w:tabs>
        <w:ind w:left="522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F593F14"/>
    <w:rsid w:val="0003288E"/>
    <w:rsid w:val="0004244B"/>
    <w:rsid w:val="00042B86"/>
    <w:rsid w:val="00056E46"/>
    <w:rsid w:val="0010709B"/>
    <w:rsid w:val="00107A1A"/>
    <w:rsid w:val="00126EBC"/>
    <w:rsid w:val="00187034"/>
    <w:rsid w:val="002C5832"/>
    <w:rsid w:val="002F243B"/>
    <w:rsid w:val="00300A3E"/>
    <w:rsid w:val="00397645"/>
    <w:rsid w:val="003B55AA"/>
    <w:rsid w:val="003D51C2"/>
    <w:rsid w:val="003E7467"/>
    <w:rsid w:val="004264CF"/>
    <w:rsid w:val="00462B59"/>
    <w:rsid w:val="0048095D"/>
    <w:rsid w:val="004A79F2"/>
    <w:rsid w:val="004C0D80"/>
    <w:rsid w:val="004C225B"/>
    <w:rsid w:val="0053527A"/>
    <w:rsid w:val="00550359"/>
    <w:rsid w:val="00593DD1"/>
    <w:rsid w:val="005D4777"/>
    <w:rsid w:val="005D7D95"/>
    <w:rsid w:val="00662E69"/>
    <w:rsid w:val="00736DB5"/>
    <w:rsid w:val="00776125"/>
    <w:rsid w:val="00786453"/>
    <w:rsid w:val="0079679B"/>
    <w:rsid w:val="007A1AF0"/>
    <w:rsid w:val="007C6AA9"/>
    <w:rsid w:val="008010D5"/>
    <w:rsid w:val="0080110F"/>
    <w:rsid w:val="00812EE1"/>
    <w:rsid w:val="008131B4"/>
    <w:rsid w:val="00816218"/>
    <w:rsid w:val="008266AA"/>
    <w:rsid w:val="00835B2B"/>
    <w:rsid w:val="00882335"/>
    <w:rsid w:val="008B5C16"/>
    <w:rsid w:val="008E21C1"/>
    <w:rsid w:val="008F036C"/>
    <w:rsid w:val="00912F1D"/>
    <w:rsid w:val="009E389C"/>
    <w:rsid w:val="00A113A5"/>
    <w:rsid w:val="00A9790E"/>
    <w:rsid w:val="00B5089C"/>
    <w:rsid w:val="00B71B36"/>
    <w:rsid w:val="00B71E0C"/>
    <w:rsid w:val="00C952ED"/>
    <w:rsid w:val="00CA3B65"/>
    <w:rsid w:val="00CA6AB0"/>
    <w:rsid w:val="00CE747C"/>
    <w:rsid w:val="00D03433"/>
    <w:rsid w:val="00E01FB6"/>
    <w:rsid w:val="00E041AF"/>
    <w:rsid w:val="00E04CC1"/>
    <w:rsid w:val="00E5648E"/>
    <w:rsid w:val="00EC5DAB"/>
    <w:rsid w:val="00F477B4"/>
    <w:rsid w:val="00F514A9"/>
    <w:rsid w:val="00FB06DC"/>
    <w:rsid w:val="00FC7A63"/>
    <w:rsid w:val="54770376"/>
    <w:rsid w:val="5F593F14"/>
    <w:rsid w:val="70092300"/>
    <w:rsid w:val="703862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B4"/>
    <w:pPr>
      <w:widowControl w:val="0"/>
      <w:jc w:val="both"/>
    </w:pPr>
    <w:rPr>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1Char">
    <w:name w:val="Char Char Char Char Char Char Char Char Char Char Char1 Char"/>
    <w:basedOn w:val="Normal"/>
    <w:uiPriority w:val="99"/>
    <w:rsid w:val="00786453"/>
    <w:rPr>
      <w:rFonts w:cs="黑体"/>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5</Pages>
  <Words>334</Words>
  <Characters>1910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2017年湛江市食品药品检验所公开招聘</dc:title>
  <dc:subject/>
  <dc:creator>wangli</dc:creator>
  <cp:keywords/>
  <dc:description/>
  <cp:lastModifiedBy>莫云丹</cp:lastModifiedBy>
  <cp:revision>9</cp:revision>
  <cp:lastPrinted>2017-08-30T01:03:00Z</cp:lastPrinted>
  <dcterms:created xsi:type="dcterms:W3CDTF">2017-08-29T02:13:00Z</dcterms:created>
  <dcterms:modified xsi:type="dcterms:W3CDTF">2017-09-04T08:04:00Z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