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附件1：</w:t>
      </w:r>
    </w:p>
    <w:p>
      <w:pPr>
        <w:adjustRightInd w:val="0"/>
        <w:spacing w:after="100" w:afterAutospacing="1"/>
        <w:jc w:val="center"/>
        <w:rPr>
          <w:rFonts w:hint="eastAsia" w:ascii="方正小标宋简体" w:hAnsi="方正小标宋简体" w:eastAsia="方正小标宋简体" w:cs="方正小标宋简体"/>
          <w:sz w:val="24"/>
        </w:rPr>
      </w:pPr>
      <w:bookmarkStart w:id="0" w:name="_GoBack"/>
      <w:r>
        <w:rPr>
          <w:rFonts w:hint="eastAsia" w:ascii="宋体" w:hAnsi="宋体" w:cs="方正小标宋简体"/>
          <w:b/>
          <w:sz w:val="44"/>
          <w:szCs w:val="44"/>
        </w:rPr>
        <w:t>中山市文广新局2018年公开招聘事业单位人员岗位一览表</w:t>
      </w:r>
    </w:p>
    <w:bookmarkEnd w:id="0"/>
    <w:tbl>
      <w:tblPr>
        <w:tblStyle w:val="6"/>
        <w:tblW w:w="143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885"/>
        <w:gridCol w:w="885"/>
        <w:gridCol w:w="2748"/>
        <w:gridCol w:w="1005"/>
        <w:gridCol w:w="4179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27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417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孙中山故居纪念馆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12级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201801</w:t>
            </w:r>
          </w:p>
        </w:tc>
        <w:tc>
          <w:tcPr>
            <w:tcW w:w="27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从事馆内古建维修、基建工程管理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79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，全日制本科以上学历，学士以上学位，建筑技术科学（A081304）、建筑学硕士专业硕士（A081305）、结构工程(A081402)、建筑与土木工程硕士专业硕士（A081407）、历史建筑保护工程（B081004）、土木工程（B081101）、文物保护技术（B060105）专业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中山市博物馆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研究人员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11级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201802</w:t>
            </w:r>
          </w:p>
        </w:tc>
        <w:tc>
          <w:tcPr>
            <w:tcW w:w="27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从事博物馆学或历史研究等工作。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79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35周岁以下，全日制研究生学历，硕士以上学位，考古学及博物馆学（A060102）、文物与博物馆（A060109）、中国古代史（A060106）、中国近代史（A060107）、人类学（A030303）专业。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中山市博物馆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业务人员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11级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201803</w:t>
            </w:r>
          </w:p>
        </w:tc>
        <w:tc>
          <w:tcPr>
            <w:tcW w:w="27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从事博物馆对外宣传推广、品牌策划等工作。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79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35周岁以下，全日制研究生学历，硕士以上学位，中国语言文学（A0501）、新闻传播学（A0503）、历史学（A0601）、教育学（A0401）、心理学（A0402）专业。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中山市博物馆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文保人员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12级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201804</w:t>
            </w:r>
          </w:p>
        </w:tc>
        <w:tc>
          <w:tcPr>
            <w:tcW w:w="27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从事博物馆文物保护保养、库房管理、文物研究等工作。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79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35周岁以下，全日制本科以上学历，学士以上学位，文物保护技术（B060105）、文物与博物馆学（B060104）、考古学（B060103）、考古学及博物馆学（A060102）、文物与博物馆（A060109）专业。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中山市博物馆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</w:rPr>
              <w:t>宣教人员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Times New Roman" w:eastAsia="仿宋_GB2312"/>
                <w:snapToGrid w:val="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12级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201805</w:t>
            </w:r>
          </w:p>
        </w:tc>
        <w:tc>
          <w:tcPr>
            <w:tcW w:w="274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从事博物馆社会教育、讲解接待等工作。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4179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35周岁以下，本科以上学历，文物博物助理馆员以上专业技术资格。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说明：1、专业目录设置参考《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广东省考试录用公务员专业目录(2018年版)</w:t>
      </w:r>
      <w:r>
        <w:rPr>
          <w:rFonts w:hint="eastAsia" w:ascii="仿宋_GB2312" w:hAnsi="宋体" w:eastAsia="仿宋_GB2312"/>
          <w:sz w:val="28"/>
          <w:szCs w:val="28"/>
        </w:rPr>
        <w:t>》。</w:t>
      </w:r>
    </w:p>
    <w:p>
      <w:pPr>
        <w:ind w:right="-575" w:rightChars="-274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2、</w:t>
      </w:r>
      <w:r>
        <w:rPr>
          <w:rFonts w:hint="eastAsia" w:ascii="仿宋_GB2312" w:eastAsia="仿宋_GB2312"/>
          <w:sz w:val="28"/>
          <w:szCs w:val="28"/>
        </w:rPr>
        <w:t>岗位条件中“35周岁以下”指1982年12</w:t>
      </w:r>
      <w:r>
        <w:rPr>
          <w:rFonts w:hint="eastAsia" w:ascii="仿宋_GB2312" w:eastAsia="仿宋_GB2312"/>
          <w:color w:val="000000"/>
          <w:sz w:val="28"/>
          <w:szCs w:val="28"/>
        </w:rPr>
        <w:t>月24日以后出生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840" w:firstLineChars="300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</w:t>
      </w:r>
      <w:r>
        <w:rPr>
          <w:rFonts w:ascii="仿宋_GB2312" w:eastAsia="仿宋_GB2312"/>
          <w:bCs/>
          <w:color w:val="000000"/>
          <w:sz w:val="28"/>
          <w:szCs w:val="28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招聘岗位</w:t>
      </w:r>
      <w:r>
        <w:rPr>
          <w:rFonts w:ascii="仿宋_GB2312" w:eastAsia="仿宋_GB2312"/>
          <w:bCs/>
          <w:color w:val="000000"/>
          <w:sz w:val="28"/>
          <w:szCs w:val="28"/>
        </w:rPr>
        <w:t>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 w:line="336" w:lineRule="auto"/>
        <w:ind w:firstLine="42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B4E4C"/>
    <w:rsid w:val="176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2018-12-06T09:32:00Z</dcterms:created>
  <dc:creator>高碧珊</dc:creator>
  <cp:lastModifiedBy>高碧珊</cp:lastModifiedBy>
  <dcterms:modified xsi:type="dcterms:W3CDTF">2018-12-06T09:33:51Z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