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atLeas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附件1：</w:t>
      </w:r>
    </w:p>
    <w:p>
      <w:pPr>
        <w:widowControl/>
        <w:spacing w:before="100" w:beforeAutospacing="1" w:after="100" w:afterAutospacing="1" w:line="600" w:lineRule="atLeast"/>
        <w:ind w:firstLine="640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柳东新区201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Cs/>
          <w:sz w:val="32"/>
          <w:szCs w:val="32"/>
        </w:rPr>
        <w:t>年免笔试招聘应届毕业生岗位表</w:t>
      </w:r>
    </w:p>
    <w:tbl>
      <w:tblPr>
        <w:tblStyle w:val="5"/>
        <w:tblW w:w="9475" w:type="dxa"/>
        <w:jc w:val="center"/>
        <w:tblCellSpacing w:w="0" w:type="dxa"/>
        <w:tblInd w:w="-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1854"/>
        <w:gridCol w:w="1991"/>
        <w:gridCol w:w="420"/>
        <w:gridCol w:w="729"/>
        <w:gridCol w:w="771"/>
        <w:gridCol w:w="18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7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柳州市鱼峰区雒容镇中心校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专业技术岗位（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数学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教师）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教育学类、数学类</w:t>
            </w:r>
          </w:p>
        </w:tc>
        <w:tc>
          <w:tcPr>
            <w:tcW w:w="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年龄在18周岁及以上，35周岁及以下。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柳州市鱼峰区雒容镇中心校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专业技术岗位（信息技术教师）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教育学类、计算机科学与技术类、电气工程及电子信息类</w:t>
            </w:r>
          </w:p>
        </w:tc>
        <w:tc>
          <w:tcPr>
            <w:tcW w:w="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年龄在18周岁及以上，35周岁及以下。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187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柳州市鱼峰区雒容镇中心校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专业技术岗位（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思想品德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教师）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教育学类，哲学类，政治学类，马克思主义理论类</w:t>
            </w:r>
          </w:p>
        </w:tc>
        <w:tc>
          <w:tcPr>
            <w:tcW w:w="42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7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83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年龄在18周岁及以上，35周岁及以下。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187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柳州市鱼峰区雒容镇中心校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专业技术岗位（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音乐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教师）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教育学类、艺术类</w:t>
            </w:r>
          </w:p>
        </w:tc>
        <w:tc>
          <w:tcPr>
            <w:tcW w:w="42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7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83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年龄在18周岁及以上，35周岁及以下。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187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柳州市鱼峰区雒容镇中心校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专业技术岗位（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教师）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教育学类、体育学类</w:t>
            </w:r>
          </w:p>
        </w:tc>
        <w:tc>
          <w:tcPr>
            <w:tcW w:w="42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7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83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年龄在18周岁及以上，35周岁及以下。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柳州市鱼峰区雒容镇第二小学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专业技术岗位（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教师）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中国汉语言文学及文秘类、教育学类、新闻传播学类</w:t>
            </w:r>
          </w:p>
        </w:tc>
        <w:tc>
          <w:tcPr>
            <w:tcW w:w="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7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83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年龄在18周岁及以上，35周岁及以下。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187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柳州市鱼峰区雒容镇第二小学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专业技术岗位（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教师）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体育学类，教育学类</w:t>
            </w:r>
          </w:p>
        </w:tc>
        <w:tc>
          <w:tcPr>
            <w:tcW w:w="42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7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83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年龄在18周岁及以上，35周岁及以下。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187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柳州市柳东新区实验小学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专业技术岗位（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教师）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中国汉语言文学及文秘类、教育学类、公共管理类</w:t>
            </w:r>
          </w:p>
        </w:tc>
        <w:tc>
          <w:tcPr>
            <w:tcW w:w="42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7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83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年龄在18周岁及以上，35周岁及以下。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187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柳州市柳东新区实验小学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专业技术岗位（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心理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教师）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教育学类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、心理学类</w:t>
            </w:r>
          </w:p>
        </w:tc>
        <w:tc>
          <w:tcPr>
            <w:tcW w:w="42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7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83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年龄在18周岁及以上，35周岁及以下。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873" w:right="1179" w:bottom="873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2D1"/>
    <w:rsid w:val="0011506D"/>
    <w:rsid w:val="006A68DA"/>
    <w:rsid w:val="009B72D1"/>
    <w:rsid w:val="0B90312A"/>
    <w:rsid w:val="10BA573A"/>
    <w:rsid w:val="152503B7"/>
    <w:rsid w:val="1A2A3820"/>
    <w:rsid w:val="1B242BE0"/>
    <w:rsid w:val="31BE4153"/>
    <w:rsid w:val="36460600"/>
    <w:rsid w:val="46C00B8F"/>
    <w:rsid w:val="55EF090D"/>
    <w:rsid w:val="5C8158ED"/>
    <w:rsid w:val="629819BB"/>
    <w:rsid w:val="6A6E5F25"/>
    <w:rsid w:val="74805625"/>
    <w:rsid w:val="757E6E1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ScaleCrop>false</ScaleCrop>
  <LinksUpToDate>false</LinksUpToDate>
  <CharactersWithSpaces>380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2017-05-22T10:21:00Z</dcterms:created>
  <dc:creator>lenovo</dc:creator>
  <cp:lastModifiedBy>Administrator</cp:lastModifiedBy>
  <dcterms:modified xsi:type="dcterms:W3CDTF">2017-12-11T03:42:57Z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