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D" w:rsidRPr="00A241B3" w:rsidRDefault="00DD207D" w:rsidP="00DD207D">
      <w:pPr>
        <w:widowControl/>
        <w:spacing w:line="520" w:lineRule="atLeast"/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</w:pPr>
      <w:r w:rsidRPr="00A241B3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附件1：</w:t>
      </w:r>
    </w:p>
    <w:p w:rsidR="00DD207D" w:rsidRPr="008A59DF" w:rsidRDefault="00DD207D" w:rsidP="00DD207D">
      <w:pPr>
        <w:widowControl/>
        <w:spacing w:line="520" w:lineRule="atLeast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</w:p>
    <w:p w:rsidR="00DD207D" w:rsidRPr="008A59DF" w:rsidRDefault="00DD207D" w:rsidP="00DD207D">
      <w:pPr>
        <w:widowControl/>
        <w:spacing w:line="520" w:lineRule="atLeast"/>
        <w:jc w:val="center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  <w:r w:rsidRPr="008A59DF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2018年防城港市防城区人民政府办公室公开招聘</w:t>
      </w:r>
    </w:p>
    <w:p w:rsidR="00DD207D" w:rsidRPr="008A59DF" w:rsidRDefault="00DD207D" w:rsidP="00DD207D">
      <w:pPr>
        <w:widowControl/>
        <w:spacing w:line="520" w:lineRule="atLeast"/>
        <w:jc w:val="center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  <w:r w:rsidRPr="008A59DF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信息管理人员计划表</w:t>
      </w:r>
    </w:p>
    <w:tbl>
      <w:tblPr>
        <w:tblW w:w="9322" w:type="dxa"/>
        <w:jc w:val="center"/>
        <w:tblInd w:w="-34" w:type="dxa"/>
        <w:tblCellMar>
          <w:left w:w="0" w:type="dxa"/>
          <w:right w:w="0" w:type="dxa"/>
        </w:tblCellMar>
        <w:tblLook w:val="0000"/>
      </w:tblPr>
      <w:tblGrid>
        <w:gridCol w:w="670"/>
        <w:gridCol w:w="1268"/>
        <w:gridCol w:w="1028"/>
        <w:gridCol w:w="1856"/>
        <w:gridCol w:w="3420"/>
        <w:gridCol w:w="1080"/>
      </w:tblGrid>
      <w:tr w:rsidR="00DD207D" w:rsidRPr="00A241B3" w:rsidTr="00544400">
        <w:trPr>
          <w:trHeight w:val="868"/>
          <w:jc w:val="center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</w:tr>
      <w:tr w:rsidR="00DD207D" w:rsidRPr="00A241B3" w:rsidTr="00544400">
        <w:trPr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信息管理人员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hint="eastAsia"/>
                <w:color w:val="000000"/>
              </w:rPr>
              <w:t>负责电子政务技术应用，信息化项目管理，网络管理、应用部署、数据处理、数据存储管理、政府门户网站维护等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7D" w:rsidRPr="00A241B3" w:rsidRDefault="00DD207D" w:rsidP="0054440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大学专科以上文化程度或2018年应届大学本科以上毕业生，计算机科学与技术类、计算机应用技术、网络工程、通讯、信息系统等相关专业。年龄40周岁（1977年1月31日以后出生）以下。</w:t>
            </w:r>
          </w:p>
          <w:p w:rsidR="00DD207D" w:rsidRPr="00A241B3" w:rsidRDefault="00DD207D" w:rsidP="0054440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具有一定的计算机组网、调网及电脑软件、硬件集成系统维护、维修经验，熟悉网站管理、安全维护和政务信息公开，掌握ＯＡ办公系统的运行原理和调试方法，有一定的文字写作能力，有相关工作经验者优先。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编外</w:t>
            </w:r>
          </w:p>
          <w:p w:rsidR="00DD207D" w:rsidRPr="00A241B3" w:rsidRDefault="00DD207D" w:rsidP="005444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kern w:val="0"/>
                <w:sz w:val="24"/>
              </w:rPr>
              <w:t>聘用</w:t>
            </w:r>
          </w:p>
        </w:tc>
      </w:tr>
    </w:tbl>
    <w:p w:rsidR="00DD207D" w:rsidRPr="00A241B3" w:rsidRDefault="00DD207D" w:rsidP="00DD207D">
      <w:pPr>
        <w:widowControl/>
        <w:wordWrap w:val="0"/>
        <w:spacing w:line="520" w:lineRule="atLeast"/>
        <w:jc w:val="left"/>
        <w:rPr>
          <w:rFonts w:ascii="仿宋" w:eastAsia="仿宋" w:hAnsi="仿宋" w:cs="Tahoma"/>
          <w:color w:val="FF0000"/>
          <w:kern w:val="0"/>
          <w:sz w:val="18"/>
          <w:szCs w:val="18"/>
        </w:rPr>
      </w:pPr>
    </w:p>
    <w:p w:rsidR="003F64E0" w:rsidRDefault="003F64E0"/>
    <w:sectPr w:rsidR="003F64E0" w:rsidSect="003F6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07D"/>
    <w:rsid w:val="003F64E0"/>
    <w:rsid w:val="00DD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2018-02-09T08:28:00Z</dcterms:created>
  <dcterms:modified xsi:type="dcterms:W3CDTF">2018-02-09T08:28:00Z</dcterms:modified>
</cp:coreProperties>
</file>