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24" w:rsidRDefault="00843777">
      <w:pPr>
        <w:pStyle w:val="1"/>
        <w:spacing w:before="0" w:after="0" w:line="360" w:lineRule="auto"/>
        <w:jc w:val="center"/>
        <w:rPr>
          <w:rFonts w:ascii="黑体" w:eastAsia="黑体" w:hAnsi="黑体"/>
          <w:sz w:val="36"/>
        </w:rPr>
      </w:pPr>
      <w:r>
        <w:rPr>
          <w:rFonts w:ascii="黑体" w:eastAsia="黑体" w:hAnsi="黑体" w:hint="eastAsia"/>
          <w:sz w:val="36"/>
        </w:rPr>
        <w:t>2018年重要时政汇编</w:t>
      </w:r>
    </w:p>
    <w:p w:rsidR="00B76324" w:rsidRDefault="00843777">
      <w:pPr>
        <w:pStyle w:val="1"/>
        <w:spacing w:before="0" w:after="0" w:line="360" w:lineRule="auto"/>
        <w:jc w:val="center"/>
        <w:rPr>
          <w:rFonts w:ascii="黑体" w:eastAsia="黑体" w:hAnsi="黑体"/>
          <w:sz w:val="32"/>
        </w:rPr>
      </w:pPr>
      <w:r>
        <w:rPr>
          <w:rFonts w:ascii="黑体" w:eastAsia="黑体" w:hAnsi="黑体"/>
          <w:sz w:val="32"/>
        </w:rPr>
        <w:t>第9周</w:t>
      </w:r>
      <w:r>
        <w:rPr>
          <w:rFonts w:ascii="黑体" w:eastAsia="黑体" w:hAnsi="黑体" w:hint="eastAsia"/>
          <w:sz w:val="32"/>
        </w:rPr>
        <w:t>时政周报（2018.2.22-3.4）</w:t>
      </w:r>
    </w:p>
    <w:p w:rsidR="00B76324" w:rsidRDefault="00843777">
      <w:pPr>
        <w:pStyle w:val="3"/>
        <w:spacing w:before="0" w:after="0" w:line="360" w:lineRule="auto"/>
        <w:rPr>
          <w:rFonts w:ascii="黑体" w:eastAsia="黑体" w:hAnsi="黑体"/>
          <w:sz w:val="28"/>
        </w:rPr>
      </w:pPr>
      <w:r>
        <w:rPr>
          <w:rFonts w:ascii="黑体" w:eastAsia="黑体" w:hAnsi="黑体" w:hint="eastAsia"/>
          <w:sz w:val="28"/>
        </w:rPr>
        <w:t>一、党政专题</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1.中共中央政治局常务委员会听取</w:t>
      </w:r>
      <w:proofErr w:type="gramStart"/>
      <w:r>
        <w:rPr>
          <w:rFonts w:ascii="楷体" w:eastAsia="楷体" w:hAnsi="楷体" w:hint="eastAsia"/>
          <w:sz w:val="24"/>
        </w:rPr>
        <w:t>河北雄安新区</w:t>
      </w:r>
      <w:proofErr w:type="gramEnd"/>
      <w:r>
        <w:rPr>
          <w:rFonts w:ascii="楷体" w:eastAsia="楷体" w:hAnsi="楷体" w:hint="eastAsia"/>
          <w:sz w:val="24"/>
        </w:rPr>
        <w:t>规划编制情况的汇报</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中共中央政治局常务委员会2月22日召开会议，听取</w:t>
      </w:r>
      <w:proofErr w:type="gramStart"/>
      <w:r>
        <w:rPr>
          <w:rFonts w:ascii="仿宋" w:eastAsia="仿宋" w:hAnsi="仿宋" w:hint="eastAsia"/>
          <w:sz w:val="24"/>
        </w:rPr>
        <w:t>河北雄安新区</w:t>
      </w:r>
      <w:proofErr w:type="gramEnd"/>
      <w:r>
        <w:rPr>
          <w:rFonts w:ascii="仿宋" w:eastAsia="仿宋" w:hAnsi="仿宋" w:hint="eastAsia"/>
          <w:sz w:val="24"/>
        </w:rPr>
        <w:t>规划编制情况的汇报。</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会议指出，规划</w:t>
      </w:r>
      <w:proofErr w:type="gramStart"/>
      <w:r>
        <w:rPr>
          <w:rFonts w:ascii="仿宋" w:eastAsia="仿宋" w:hAnsi="仿宋" w:hint="eastAsia"/>
          <w:b/>
          <w:sz w:val="24"/>
        </w:rPr>
        <w:t>建设雄安新区</w:t>
      </w:r>
      <w:proofErr w:type="gramEnd"/>
      <w:r>
        <w:rPr>
          <w:rFonts w:ascii="仿宋" w:eastAsia="仿宋" w:hAnsi="仿宋" w:hint="eastAsia"/>
          <w:sz w:val="24"/>
        </w:rPr>
        <w:t>，是以习近平同志为核心的党中央对深化京津冀协同发展</w:t>
      </w:r>
      <w:proofErr w:type="gramStart"/>
      <w:r>
        <w:rPr>
          <w:rFonts w:ascii="仿宋" w:eastAsia="仿宋" w:hAnsi="仿宋" w:hint="eastAsia"/>
          <w:sz w:val="24"/>
        </w:rPr>
        <w:t>作出</w:t>
      </w:r>
      <w:proofErr w:type="gramEnd"/>
      <w:r>
        <w:rPr>
          <w:rFonts w:ascii="仿宋" w:eastAsia="仿宋" w:hAnsi="仿宋" w:hint="eastAsia"/>
          <w:sz w:val="24"/>
        </w:rPr>
        <w:t>的又一项重大决策部署，是一项</w:t>
      </w:r>
      <w:r>
        <w:rPr>
          <w:rFonts w:ascii="仿宋" w:eastAsia="仿宋" w:hAnsi="仿宋" w:hint="eastAsia"/>
          <w:b/>
          <w:sz w:val="24"/>
        </w:rPr>
        <w:t>历史性工程</w:t>
      </w:r>
      <w:r>
        <w:rPr>
          <w:rFonts w:ascii="仿宋" w:eastAsia="仿宋" w:hAnsi="仿宋" w:hint="eastAsia"/>
          <w:sz w:val="24"/>
        </w:rPr>
        <w:t>，对承接北京</w:t>
      </w:r>
      <w:proofErr w:type="gramStart"/>
      <w:r>
        <w:rPr>
          <w:rFonts w:ascii="仿宋" w:eastAsia="仿宋" w:hAnsi="仿宋" w:hint="eastAsia"/>
          <w:b/>
          <w:sz w:val="24"/>
        </w:rPr>
        <w:t>非首都</w:t>
      </w:r>
      <w:proofErr w:type="gramEnd"/>
      <w:r>
        <w:rPr>
          <w:rFonts w:ascii="仿宋" w:eastAsia="仿宋" w:hAnsi="仿宋" w:hint="eastAsia"/>
          <w:b/>
          <w:sz w:val="24"/>
        </w:rPr>
        <w:t>功能、探索人口密集地区优化开发模式、调整优化京津冀空间结构、培育推动高质量发展和建设现代化经济体系的新引擎</w:t>
      </w:r>
      <w:r>
        <w:rPr>
          <w:rFonts w:ascii="仿宋" w:eastAsia="仿宋" w:hAnsi="仿宋" w:hint="eastAsia"/>
          <w:sz w:val="24"/>
        </w:rPr>
        <w:t>具有重大现实意义和深远历史意义。</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会议强调，</w:t>
      </w:r>
      <w:proofErr w:type="gramStart"/>
      <w:r>
        <w:rPr>
          <w:rFonts w:ascii="仿宋" w:eastAsia="仿宋" w:hAnsi="仿宋" w:hint="eastAsia"/>
          <w:sz w:val="24"/>
        </w:rPr>
        <w:t>雄安新区</w:t>
      </w:r>
      <w:proofErr w:type="gramEnd"/>
      <w:r>
        <w:rPr>
          <w:rFonts w:ascii="仿宋" w:eastAsia="仿宋" w:hAnsi="仿宋" w:hint="eastAsia"/>
          <w:sz w:val="24"/>
        </w:rPr>
        <w:t>规划和建设要全面贯彻党的十九大精神，以习近平新时代中国特色社会主义思想为指导，坚持</w:t>
      </w:r>
      <w:r>
        <w:rPr>
          <w:rFonts w:ascii="仿宋" w:eastAsia="仿宋" w:hAnsi="仿宋" w:hint="eastAsia"/>
          <w:b/>
          <w:sz w:val="24"/>
        </w:rPr>
        <w:t>世界眼光、国际标准、中国特色、高点定位</w:t>
      </w:r>
      <w:r>
        <w:rPr>
          <w:rFonts w:ascii="仿宋" w:eastAsia="仿宋" w:hAnsi="仿宋" w:hint="eastAsia"/>
          <w:sz w:val="24"/>
        </w:rPr>
        <w:t>。要贯彻高质量发展要求，创造</w:t>
      </w:r>
      <w:r>
        <w:rPr>
          <w:rFonts w:ascii="仿宋" w:eastAsia="仿宋" w:hAnsi="仿宋" w:hint="eastAsia"/>
          <w:b/>
          <w:color w:val="FF0000"/>
          <w:sz w:val="24"/>
        </w:rPr>
        <w:t>“雄安质量”</w:t>
      </w:r>
      <w:r>
        <w:rPr>
          <w:rFonts w:ascii="仿宋" w:eastAsia="仿宋" w:hAnsi="仿宋" w:hint="eastAsia"/>
          <w:sz w:val="24"/>
        </w:rPr>
        <w:t>，在推动高质量发展方面成为全国的一个样板。要围绕打造北京</w:t>
      </w:r>
      <w:proofErr w:type="gramStart"/>
      <w:r>
        <w:rPr>
          <w:rFonts w:ascii="仿宋" w:eastAsia="仿宋" w:hAnsi="仿宋" w:hint="eastAsia"/>
          <w:b/>
          <w:sz w:val="24"/>
        </w:rPr>
        <w:t>非首都</w:t>
      </w:r>
      <w:proofErr w:type="gramEnd"/>
      <w:r>
        <w:rPr>
          <w:rFonts w:ascii="仿宋" w:eastAsia="仿宋" w:hAnsi="仿宋" w:hint="eastAsia"/>
          <w:b/>
          <w:sz w:val="24"/>
        </w:rPr>
        <w:t>功能集中承载地</w:t>
      </w:r>
      <w:r>
        <w:rPr>
          <w:rFonts w:ascii="仿宋" w:eastAsia="仿宋" w:hAnsi="仿宋" w:hint="eastAsia"/>
          <w:sz w:val="24"/>
        </w:rPr>
        <w:t>，顺应自然、尊重规律，构建合理城市空间布局。要结合区域文化、自然景观、时代要求，形成</w:t>
      </w:r>
      <w:r>
        <w:rPr>
          <w:rFonts w:ascii="仿宋" w:eastAsia="仿宋" w:hAnsi="仿宋" w:hint="eastAsia"/>
          <w:b/>
          <w:color w:val="FF0000"/>
          <w:sz w:val="24"/>
        </w:rPr>
        <w:t>中华风范、</w:t>
      </w:r>
      <w:proofErr w:type="gramStart"/>
      <w:r>
        <w:rPr>
          <w:rFonts w:ascii="仿宋" w:eastAsia="仿宋" w:hAnsi="仿宋" w:hint="eastAsia"/>
          <w:b/>
          <w:color w:val="FF0000"/>
          <w:sz w:val="24"/>
        </w:rPr>
        <w:t>淀</w:t>
      </w:r>
      <w:proofErr w:type="gramEnd"/>
      <w:r>
        <w:rPr>
          <w:rFonts w:ascii="仿宋" w:eastAsia="仿宋" w:hAnsi="仿宋" w:hint="eastAsia"/>
          <w:b/>
          <w:color w:val="FF0000"/>
          <w:sz w:val="24"/>
        </w:rPr>
        <w:t>泊风光、创新风尚</w:t>
      </w:r>
      <w:r>
        <w:rPr>
          <w:rFonts w:ascii="仿宋" w:eastAsia="仿宋" w:hAnsi="仿宋" w:hint="eastAsia"/>
          <w:sz w:val="24"/>
        </w:rPr>
        <w:t>的城市风貌。要同步规划建设</w:t>
      </w:r>
      <w:r>
        <w:rPr>
          <w:rFonts w:ascii="仿宋" w:eastAsia="仿宋" w:hAnsi="仿宋" w:hint="eastAsia"/>
          <w:b/>
          <w:sz w:val="24"/>
        </w:rPr>
        <w:t>数字城市</w:t>
      </w:r>
      <w:r>
        <w:rPr>
          <w:rFonts w:ascii="仿宋" w:eastAsia="仿宋" w:hAnsi="仿宋" w:hint="eastAsia"/>
          <w:sz w:val="24"/>
        </w:rPr>
        <w:t>，努力打造</w:t>
      </w:r>
      <w:r>
        <w:rPr>
          <w:rFonts w:ascii="仿宋" w:eastAsia="仿宋" w:hAnsi="仿宋" w:hint="eastAsia"/>
          <w:b/>
          <w:sz w:val="24"/>
        </w:rPr>
        <w:t>智能新区</w:t>
      </w:r>
      <w:r>
        <w:rPr>
          <w:rFonts w:ascii="仿宋" w:eastAsia="仿宋" w:hAnsi="仿宋" w:hint="eastAsia"/>
          <w:sz w:val="24"/>
        </w:rPr>
        <w:t>。要坚持生态优先、绿色发展，努力建设</w:t>
      </w:r>
      <w:r>
        <w:rPr>
          <w:rFonts w:ascii="仿宋" w:eastAsia="仿宋" w:hAnsi="仿宋" w:hint="eastAsia"/>
          <w:b/>
          <w:sz w:val="24"/>
        </w:rPr>
        <w:t>绿色低碳新区</w:t>
      </w:r>
      <w:r>
        <w:rPr>
          <w:rFonts w:ascii="仿宋" w:eastAsia="仿宋" w:hAnsi="仿宋" w:hint="eastAsia"/>
          <w:sz w:val="24"/>
        </w:rPr>
        <w:t>。要按照国家部署建设一批国家级创新平台，努力打造</w:t>
      </w:r>
      <w:r>
        <w:rPr>
          <w:rFonts w:ascii="仿宋" w:eastAsia="仿宋" w:hAnsi="仿宋" w:hint="eastAsia"/>
          <w:b/>
          <w:sz w:val="24"/>
        </w:rPr>
        <w:t>创新驱动发展新区</w:t>
      </w:r>
      <w:r>
        <w:rPr>
          <w:rFonts w:ascii="仿宋" w:eastAsia="仿宋" w:hAnsi="仿宋" w:hint="eastAsia"/>
          <w:sz w:val="24"/>
        </w:rPr>
        <w:t>。要布局高效交通网络，落</w:t>
      </w:r>
      <w:proofErr w:type="gramStart"/>
      <w:r>
        <w:rPr>
          <w:rFonts w:ascii="仿宋" w:eastAsia="仿宋" w:hAnsi="仿宋" w:hint="eastAsia"/>
          <w:sz w:val="24"/>
        </w:rPr>
        <w:t>实职住</w:t>
      </w:r>
      <w:proofErr w:type="gramEnd"/>
      <w:r>
        <w:rPr>
          <w:rFonts w:ascii="仿宋" w:eastAsia="仿宋" w:hAnsi="仿宋" w:hint="eastAsia"/>
          <w:sz w:val="24"/>
        </w:rPr>
        <w:t>平衡要求，形成多层次、全覆盖、人性化的基本公共服务网络。</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会议强调，</w:t>
      </w:r>
      <w:proofErr w:type="gramStart"/>
      <w:r>
        <w:rPr>
          <w:rFonts w:ascii="仿宋" w:eastAsia="仿宋" w:hAnsi="仿宋" w:hint="eastAsia"/>
          <w:sz w:val="24"/>
        </w:rPr>
        <w:t>建设雄安新区</w:t>
      </w:r>
      <w:proofErr w:type="gramEnd"/>
      <w:r>
        <w:rPr>
          <w:rFonts w:ascii="仿宋" w:eastAsia="仿宋" w:hAnsi="仿宋" w:hint="eastAsia"/>
          <w:sz w:val="24"/>
        </w:rPr>
        <w:t>是千年大计、国家大事，要</w:t>
      </w:r>
      <w:r>
        <w:rPr>
          <w:rFonts w:ascii="仿宋" w:eastAsia="仿宋" w:hAnsi="仿宋" w:hint="eastAsia"/>
          <w:b/>
          <w:sz w:val="24"/>
        </w:rPr>
        <w:t>保持历史耐心</w:t>
      </w:r>
      <w:r>
        <w:rPr>
          <w:rFonts w:ascii="仿宋" w:eastAsia="仿宋" w:hAnsi="仿宋" w:hint="eastAsia"/>
          <w:sz w:val="24"/>
        </w:rPr>
        <w:t>，稳扎稳打，一茬接着一茬干，努力建设高水平的</w:t>
      </w:r>
      <w:r>
        <w:rPr>
          <w:rFonts w:ascii="仿宋" w:eastAsia="仿宋" w:hAnsi="仿宋" w:hint="eastAsia"/>
          <w:b/>
          <w:sz w:val="24"/>
        </w:rPr>
        <w:t>社会主义现代化城市</w:t>
      </w:r>
      <w:r>
        <w:rPr>
          <w:rFonts w:ascii="仿宋" w:eastAsia="仿宋" w:hAnsi="仿宋" w:hint="eastAsia"/>
          <w:sz w:val="24"/>
        </w:rPr>
        <w:t>。</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2.习近平在中共中央政治局第四次集体学习时强调 更加注重发挥宪法重要作用 把实施宪法提高到新的水平</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中共中央政治局2月24日下午就我国</w:t>
      </w:r>
      <w:r>
        <w:rPr>
          <w:rFonts w:ascii="仿宋" w:eastAsia="仿宋" w:hAnsi="仿宋" w:hint="eastAsia"/>
          <w:b/>
          <w:bCs/>
          <w:sz w:val="24"/>
        </w:rPr>
        <w:t>宪法和推进全面依法治国</w:t>
      </w:r>
      <w:r>
        <w:rPr>
          <w:rFonts w:ascii="仿宋" w:eastAsia="仿宋" w:hAnsi="仿宋" w:hint="eastAsia"/>
          <w:sz w:val="24"/>
        </w:rPr>
        <w:t>举行第四次集体学习。</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习近平在主持学习时发表了讲话。他强调，中国共产党登上中国历史舞台后，在推进中国</w:t>
      </w:r>
      <w:r>
        <w:rPr>
          <w:rFonts w:ascii="仿宋" w:eastAsia="仿宋" w:hAnsi="仿宋" w:hint="eastAsia"/>
          <w:b/>
          <w:bCs/>
          <w:sz w:val="24"/>
        </w:rPr>
        <w:t>革命、建设、改革</w:t>
      </w:r>
      <w:r>
        <w:rPr>
          <w:rFonts w:ascii="仿宋" w:eastAsia="仿宋" w:hAnsi="仿宋" w:hint="eastAsia"/>
          <w:sz w:val="24"/>
        </w:rPr>
        <w:t>的实践中，高度重视</w:t>
      </w:r>
      <w:r>
        <w:rPr>
          <w:rFonts w:ascii="仿宋" w:eastAsia="仿宋" w:hAnsi="仿宋" w:hint="eastAsia"/>
          <w:b/>
          <w:bCs/>
          <w:sz w:val="24"/>
        </w:rPr>
        <w:t>宪法和法制建设</w:t>
      </w:r>
      <w:r>
        <w:rPr>
          <w:rFonts w:ascii="仿宋" w:eastAsia="仿宋" w:hAnsi="仿宋" w:hint="eastAsia"/>
          <w:sz w:val="24"/>
        </w:rPr>
        <w:t>。</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从</w:t>
      </w:r>
      <w:r>
        <w:rPr>
          <w:rFonts w:ascii="仿宋" w:eastAsia="仿宋" w:hAnsi="仿宋" w:hint="eastAsia"/>
          <w:b/>
          <w:bCs/>
          <w:sz w:val="24"/>
        </w:rPr>
        <w:t>建立革命根据地</w:t>
      </w:r>
      <w:r>
        <w:rPr>
          <w:rFonts w:ascii="仿宋" w:eastAsia="仿宋" w:hAnsi="仿宋" w:hint="eastAsia"/>
          <w:sz w:val="24"/>
        </w:rPr>
        <w:t>开始，我们党就进行了制定和实施人民宪法的探索和实践。</w:t>
      </w:r>
    </w:p>
    <w:p w:rsidR="00B76324" w:rsidRDefault="00843777">
      <w:pPr>
        <w:spacing w:line="360" w:lineRule="auto"/>
        <w:ind w:firstLineChars="200" w:firstLine="482"/>
        <w:rPr>
          <w:rFonts w:ascii="仿宋" w:eastAsia="仿宋" w:hAnsi="仿宋"/>
          <w:sz w:val="24"/>
        </w:rPr>
      </w:pPr>
      <w:r>
        <w:rPr>
          <w:rFonts w:ascii="仿宋" w:eastAsia="仿宋" w:hAnsi="仿宋" w:hint="eastAsia"/>
          <w:b/>
          <w:bCs/>
          <w:sz w:val="24"/>
        </w:rPr>
        <w:lastRenderedPageBreak/>
        <w:t>新中国成立后</w:t>
      </w:r>
      <w:r>
        <w:rPr>
          <w:rFonts w:ascii="仿宋" w:eastAsia="仿宋" w:hAnsi="仿宋" w:hint="eastAsia"/>
          <w:sz w:val="24"/>
        </w:rPr>
        <w:t>，在我们党领导下，</w:t>
      </w:r>
      <w:r>
        <w:rPr>
          <w:rFonts w:ascii="仿宋" w:eastAsia="仿宋" w:hAnsi="仿宋" w:hint="eastAsia"/>
          <w:b/>
          <w:bCs/>
          <w:sz w:val="24"/>
        </w:rPr>
        <w:t>1954年9月</w:t>
      </w:r>
      <w:r>
        <w:rPr>
          <w:rFonts w:ascii="仿宋" w:eastAsia="仿宋" w:hAnsi="仿宋" w:hint="eastAsia"/>
          <w:sz w:val="24"/>
        </w:rPr>
        <w:t>召开的第一届全国人民代表大会第一次会议通过了</w:t>
      </w:r>
      <w:r>
        <w:rPr>
          <w:rFonts w:ascii="仿宋" w:eastAsia="仿宋" w:hAnsi="仿宋" w:hint="eastAsia"/>
          <w:b/>
          <w:bCs/>
          <w:sz w:val="24"/>
        </w:rPr>
        <w:t>《中华人民共和国宪法》</w:t>
      </w:r>
      <w:r>
        <w:rPr>
          <w:rFonts w:ascii="仿宋" w:eastAsia="仿宋" w:hAnsi="仿宋" w:hint="eastAsia"/>
          <w:sz w:val="24"/>
        </w:rPr>
        <w:t>，为巩固社会主义政权和进行社会主义建设发挥了重要保障和推动作用，也为改革开放新时期我国现行宪法的制定和完善奠定了基础。</w:t>
      </w:r>
    </w:p>
    <w:p w:rsidR="00B76324" w:rsidRDefault="00843777">
      <w:pPr>
        <w:spacing w:line="360" w:lineRule="auto"/>
        <w:ind w:firstLineChars="200" w:firstLine="482"/>
        <w:rPr>
          <w:rFonts w:ascii="仿宋" w:eastAsia="仿宋" w:hAnsi="仿宋"/>
          <w:sz w:val="24"/>
        </w:rPr>
      </w:pPr>
      <w:r>
        <w:rPr>
          <w:rFonts w:ascii="仿宋" w:eastAsia="仿宋" w:hAnsi="仿宋" w:hint="eastAsia"/>
          <w:b/>
          <w:bCs/>
          <w:sz w:val="24"/>
        </w:rPr>
        <w:t>党的十一届三中全会</w:t>
      </w:r>
      <w:r>
        <w:rPr>
          <w:rFonts w:ascii="仿宋" w:eastAsia="仿宋" w:hAnsi="仿宋" w:hint="eastAsia"/>
          <w:sz w:val="24"/>
        </w:rPr>
        <w:t>开启了改革开放历史新时期，发展社会主义民主、健全社会主义法制成为党和国家坚定不移的方针。我国现行宪法即</w:t>
      </w:r>
      <w:r>
        <w:rPr>
          <w:rFonts w:ascii="仿宋" w:eastAsia="仿宋" w:hAnsi="仿宋" w:hint="eastAsia"/>
          <w:b/>
          <w:bCs/>
          <w:sz w:val="24"/>
        </w:rPr>
        <w:t>1982年宪法</w:t>
      </w:r>
      <w:r>
        <w:rPr>
          <w:rFonts w:ascii="仿宋" w:eastAsia="仿宋" w:hAnsi="仿宋" w:hint="eastAsia"/>
          <w:sz w:val="24"/>
        </w:rPr>
        <w:t>就是在这个历史背景下产生的。</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我国宪法是治国理政的总章程，</w:t>
      </w:r>
      <w:r>
        <w:rPr>
          <w:rFonts w:ascii="仿宋" w:eastAsia="仿宋" w:hAnsi="仿宋" w:hint="eastAsia"/>
          <w:b/>
          <w:bCs/>
          <w:sz w:val="24"/>
        </w:rPr>
        <w:t>必须体现党和人民事业的历史进步</w:t>
      </w:r>
      <w:r>
        <w:rPr>
          <w:rFonts w:ascii="仿宋" w:eastAsia="仿宋" w:hAnsi="仿宋" w:hint="eastAsia"/>
          <w:sz w:val="24"/>
        </w:rPr>
        <w:t>，</w:t>
      </w:r>
      <w:r>
        <w:rPr>
          <w:rFonts w:ascii="仿宋" w:eastAsia="仿宋" w:hAnsi="仿宋" w:hint="eastAsia"/>
          <w:b/>
          <w:bCs/>
          <w:sz w:val="24"/>
        </w:rPr>
        <w:t>必须随着党领导人民建设中国特色社会主义实践的发展而不断完善发展</w:t>
      </w:r>
      <w:r>
        <w:rPr>
          <w:rFonts w:ascii="仿宋" w:eastAsia="仿宋" w:hAnsi="仿宋" w:hint="eastAsia"/>
          <w:sz w:val="24"/>
        </w:rPr>
        <w:t>。</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习近平强调，回顾我们党领导的宪法建设史，可以得出这样几点结论。</w:t>
      </w:r>
    </w:p>
    <w:p w:rsidR="00B76324" w:rsidRDefault="00843777">
      <w:pPr>
        <w:spacing w:line="360" w:lineRule="auto"/>
        <w:ind w:firstLineChars="200" w:firstLine="482"/>
        <w:rPr>
          <w:rFonts w:ascii="仿宋" w:eastAsia="仿宋" w:hAnsi="仿宋"/>
          <w:sz w:val="24"/>
        </w:rPr>
      </w:pPr>
      <w:r>
        <w:rPr>
          <w:rFonts w:ascii="仿宋" w:eastAsia="仿宋" w:hAnsi="仿宋" w:hint="eastAsia"/>
          <w:b/>
          <w:bCs/>
          <w:sz w:val="24"/>
        </w:rPr>
        <w:t>一是制定和实施宪法，推进依法治国，建设法治国家，是实现国家富强、民族振兴、社会进步、人民幸福的</w:t>
      </w:r>
      <w:r>
        <w:rPr>
          <w:rFonts w:ascii="仿宋" w:eastAsia="仿宋" w:hAnsi="仿宋" w:hint="eastAsia"/>
          <w:b/>
          <w:bCs/>
          <w:color w:val="FF0000"/>
          <w:sz w:val="24"/>
        </w:rPr>
        <w:t>必然要求</w:t>
      </w:r>
      <w:r>
        <w:rPr>
          <w:rFonts w:ascii="仿宋" w:eastAsia="仿宋" w:hAnsi="仿宋" w:hint="eastAsia"/>
          <w:b/>
          <w:bCs/>
          <w:sz w:val="24"/>
        </w:rPr>
        <w:t>。</w:t>
      </w:r>
    </w:p>
    <w:p w:rsidR="00B76324" w:rsidRDefault="00843777">
      <w:pPr>
        <w:spacing w:line="360" w:lineRule="auto"/>
        <w:ind w:firstLineChars="200" w:firstLine="482"/>
        <w:rPr>
          <w:rFonts w:ascii="仿宋" w:eastAsia="仿宋" w:hAnsi="仿宋"/>
          <w:sz w:val="24"/>
        </w:rPr>
      </w:pPr>
      <w:r>
        <w:rPr>
          <w:rFonts w:ascii="仿宋" w:eastAsia="仿宋" w:hAnsi="仿宋" w:hint="eastAsia"/>
          <w:b/>
          <w:bCs/>
          <w:sz w:val="24"/>
        </w:rPr>
        <w:t>二是</w:t>
      </w:r>
      <w:r>
        <w:rPr>
          <w:rFonts w:ascii="仿宋" w:eastAsia="仿宋" w:hAnsi="仿宋" w:hint="eastAsia"/>
          <w:sz w:val="24"/>
        </w:rPr>
        <w:t>我国现行宪法是在深刻总结我国社会主义</w:t>
      </w:r>
      <w:r>
        <w:rPr>
          <w:rFonts w:ascii="仿宋" w:eastAsia="仿宋" w:hAnsi="仿宋" w:hint="eastAsia"/>
          <w:b/>
          <w:bCs/>
          <w:sz w:val="24"/>
        </w:rPr>
        <w:t>革命、建设、改革</w:t>
      </w:r>
      <w:r>
        <w:rPr>
          <w:rFonts w:ascii="仿宋" w:eastAsia="仿宋" w:hAnsi="仿宋" w:hint="eastAsia"/>
          <w:sz w:val="24"/>
        </w:rPr>
        <w:t>的成功经验基础上制定和不断完善的</w:t>
      </w:r>
      <w:r>
        <w:rPr>
          <w:rFonts w:ascii="仿宋" w:eastAsia="仿宋" w:hAnsi="仿宋" w:hint="eastAsia"/>
          <w:b/>
          <w:bCs/>
          <w:sz w:val="24"/>
        </w:rPr>
        <w:t>，</w:t>
      </w:r>
      <w:r>
        <w:rPr>
          <w:rFonts w:ascii="仿宋" w:eastAsia="仿宋" w:hAnsi="仿宋" w:hint="eastAsia"/>
          <w:sz w:val="24"/>
        </w:rPr>
        <w:t>是我们党领导人民长期奋斗</w:t>
      </w:r>
      <w:r>
        <w:rPr>
          <w:rFonts w:ascii="仿宋" w:eastAsia="仿宋" w:hAnsi="仿宋" w:hint="eastAsia"/>
          <w:b/>
          <w:bCs/>
          <w:sz w:val="24"/>
        </w:rPr>
        <w:t>历史逻辑、理论逻辑、实践逻辑的</w:t>
      </w:r>
      <w:r>
        <w:rPr>
          <w:rFonts w:ascii="仿宋" w:eastAsia="仿宋" w:hAnsi="仿宋" w:hint="eastAsia"/>
          <w:b/>
          <w:bCs/>
          <w:color w:val="FF0000"/>
          <w:sz w:val="24"/>
        </w:rPr>
        <w:t>必然结果</w:t>
      </w:r>
      <w:r>
        <w:rPr>
          <w:rFonts w:ascii="仿宋" w:eastAsia="仿宋" w:hAnsi="仿宋" w:hint="eastAsia"/>
          <w:b/>
          <w:bCs/>
          <w:sz w:val="24"/>
        </w:rPr>
        <w:t>。</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三是只有</w:t>
      </w:r>
      <w:r>
        <w:rPr>
          <w:rFonts w:ascii="仿宋" w:eastAsia="仿宋" w:hAnsi="仿宋" w:hint="eastAsia"/>
          <w:b/>
          <w:bCs/>
          <w:sz w:val="24"/>
        </w:rPr>
        <w:t>中国共产党</w:t>
      </w:r>
      <w:r>
        <w:rPr>
          <w:rFonts w:ascii="仿宋" w:eastAsia="仿宋" w:hAnsi="仿宋" w:hint="eastAsia"/>
          <w:sz w:val="24"/>
        </w:rPr>
        <w:t>才能坚持立党为公、执政为民，充分发扬民主，领导人民</w:t>
      </w:r>
      <w:r>
        <w:rPr>
          <w:rFonts w:ascii="仿宋" w:eastAsia="仿宋" w:hAnsi="仿宋" w:hint="eastAsia"/>
          <w:b/>
          <w:bCs/>
          <w:sz w:val="24"/>
        </w:rPr>
        <w:t>制定出</w:t>
      </w:r>
      <w:r>
        <w:rPr>
          <w:rFonts w:ascii="仿宋" w:eastAsia="仿宋" w:hAnsi="仿宋" w:hint="eastAsia"/>
          <w:b/>
          <w:bCs/>
          <w:color w:val="FF0000"/>
          <w:sz w:val="24"/>
        </w:rPr>
        <w:t>体现人民意志的宪法</w:t>
      </w:r>
      <w:r>
        <w:rPr>
          <w:rFonts w:ascii="仿宋" w:eastAsia="仿宋" w:hAnsi="仿宋" w:hint="eastAsia"/>
          <w:b/>
          <w:bCs/>
          <w:sz w:val="24"/>
        </w:rPr>
        <w:t>，领导人民实施宪法</w:t>
      </w:r>
      <w:r>
        <w:rPr>
          <w:rFonts w:ascii="仿宋" w:eastAsia="仿宋" w:hAnsi="仿宋" w:hint="eastAsia"/>
          <w:sz w:val="24"/>
        </w:rPr>
        <w:t>。</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四是我们党高度重视发挥</w:t>
      </w:r>
      <w:r>
        <w:rPr>
          <w:rFonts w:ascii="仿宋" w:eastAsia="仿宋" w:hAnsi="仿宋" w:hint="eastAsia"/>
          <w:b/>
          <w:bCs/>
          <w:sz w:val="24"/>
        </w:rPr>
        <w:t>宪法在治国理政中的重要作用</w:t>
      </w:r>
      <w:r>
        <w:rPr>
          <w:rFonts w:ascii="仿宋" w:eastAsia="仿宋" w:hAnsi="仿宋" w:hint="eastAsia"/>
          <w:sz w:val="24"/>
        </w:rPr>
        <w:t>，</w:t>
      </w:r>
      <w:r>
        <w:rPr>
          <w:rFonts w:ascii="仿宋" w:eastAsia="仿宋" w:hAnsi="仿宋" w:hint="eastAsia"/>
          <w:b/>
          <w:bCs/>
          <w:sz w:val="24"/>
        </w:rPr>
        <w:t>坚定维护宪法尊严和权威，推动宪法完善和发展</w:t>
      </w:r>
      <w:r>
        <w:rPr>
          <w:rFonts w:ascii="仿宋" w:eastAsia="仿宋" w:hAnsi="仿宋" w:hint="eastAsia"/>
          <w:sz w:val="24"/>
        </w:rPr>
        <w:t>，这是我国宪法保持生机活力的根本原因所在。宪法作为上层建筑，一定要适应经济基础的变化而变化。</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习近平指出，我国宪法实现了</w:t>
      </w:r>
      <w:r>
        <w:rPr>
          <w:rFonts w:ascii="仿宋" w:eastAsia="仿宋" w:hAnsi="仿宋" w:hint="eastAsia"/>
          <w:b/>
          <w:bCs/>
          <w:sz w:val="24"/>
        </w:rPr>
        <w:t>党的主张和人民意志的高度统一</w:t>
      </w:r>
      <w:r>
        <w:rPr>
          <w:rFonts w:ascii="仿宋" w:eastAsia="仿宋" w:hAnsi="仿宋" w:hint="eastAsia"/>
          <w:sz w:val="24"/>
        </w:rPr>
        <w:t>，具有显著优势、坚实基础、强大生命力。宪法是</w:t>
      </w:r>
      <w:r>
        <w:rPr>
          <w:rFonts w:ascii="仿宋" w:eastAsia="仿宋" w:hAnsi="仿宋" w:hint="eastAsia"/>
          <w:b/>
          <w:bCs/>
          <w:sz w:val="24"/>
        </w:rPr>
        <w:t>国家根本法</w:t>
      </w:r>
      <w:r>
        <w:rPr>
          <w:rFonts w:ascii="仿宋" w:eastAsia="仿宋" w:hAnsi="仿宋" w:hint="eastAsia"/>
          <w:sz w:val="24"/>
        </w:rPr>
        <w:t>，是</w:t>
      </w:r>
      <w:r>
        <w:rPr>
          <w:rFonts w:ascii="仿宋" w:eastAsia="仿宋" w:hAnsi="仿宋" w:hint="eastAsia"/>
          <w:b/>
          <w:bCs/>
          <w:sz w:val="24"/>
        </w:rPr>
        <w:t>国家各种制度和法律法规的总依据。</w:t>
      </w:r>
      <w:r>
        <w:rPr>
          <w:rFonts w:ascii="仿宋" w:eastAsia="仿宋" w:hAnsi="仿宋" w:hint="eastAsia"/>
          <w:sz w:val="24"/>
        </w:rPr>
        <w:t>我们坚定中国特色社会主义</w:t>
      </w:r>
      <w:r>
        <w:rPr>
          <w:rFonts w:ascii="仿宋" w:eastAsia="仿宋" w:hAnsi="仿宋" w:hint="eastAsia"/>
          <w:color w:val="FF0000"/>
          <w:sz w:val="24"/>
        </w:rPr>
        <w:t>道路自信、理论自信、制度自信、文化自信</w:t>
      </w:r>
      <w:r>
        <w:rPr>
          <w:rFonts w:ascii="仿宋" w:eastAsia="仿宋" w:hAnsi="仿宋" w:hint="eastAsia"/>
          <w:sz w:val="24"/>
        </w:rPr>
        <w:t>，要对我国宪法确立的</w:t>
      </w:r>
      <w:r>
        <w:rPr>
          <w:rFonts w:ascii="仿宋" w:eastAsia="仿宋" w:hAnsi="仿宋" w:hint="eastAsia"/>
          <w:b/>
          <w:bCs/>
          <w:sz w:val="24"/>
        </w:rPr>
        <w:t>国家指导思想、发展道路、奋斗目标</w:t>
      </w:r>
      <w:r>
        <w:rPr>
          <w:rFonts w:ascii="仿宋" w:eastAsia="仿宋" w:hAnsi="仿宋" w:hint="eastAsia"/>
          <w:sz w:val="24"/>
        </w:rPr>
        <w:t>充满自信，对我国宪法确认的</w:t>
      </w:r>
      <w:r>
        <w:rPr>
          <w:rFonts w:ascii="仿宋" w:eastAsia="仿宋" w:hAnsi="仿宋" w:hint="eastAsia"/>
          <w:b/>
          <w:bCs/>
          <w:sz w:val="24"/>
        </w:rPr>
        <w:t>中国共产党领导和我国社会主义制度</w:t>
      </w:r>
      <w:r>
        <w:rPr>
          <w:rFonts w:ascii="仿宋" w:eastAsia="仿宋" w:hAnsi="仿宋" w:hint="eastAsia"/>
          <w:sz w:val="24"/>
        </w:rPr>
        <w:t>充满自信，对我国宪法确认的我们党领导人民创造的</w:t>
      </w:r>
      <w:r>
        <w:rPr>
          <w:rFonts w:ascii="仿宋" w:eastAsia="仿宋" w:hAnsi="仿宋" w:hint="eastAsia"/>
          <w:b/>
          <w:bCs/>
          <w:sz w:val="24"/>
        </w:rPr>
        <w:t>社会主义先进文化</w:t>
      </w:r>
      <w:r>
        <w:rPr>
          <w:rFonts w:ascii="仿宋" w:eastAsia="仿宋" w:hAnsi="仿宋" w:hint="eastAsia"/>
          <w:sz w:val="24"/>
        </w:rPr>
        <w:t>和</w:t>
      </w:r>
      <w:r>
        <w:rPr>
          <w:rFonts w:ascii="仿宋" w:eastAsia="仿宋" w:hAnsi="仿宋" w:hint="eastAsia"/>
          <w:b/>
          <w:bCs/>
          <w:sz w:val="24"/>
        </w:rPr>
        <w:t>中华优秀传统文化</w:t>
      </w:r>
      <w:r>
        <w:rPr>
          <w:rFonts w:ascii="仿宋" w:eastAsia="仿宋" w:hAnsi="仿宋" w:hint="eastAsia"/>
          <w:sz w:val="24"/>
        </w:rPr>
        <w:t>充满自信。</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习近平强调，宪法具有</w:t>
      </w:r>
      <w:r>
        <w:rPr>
          <w:rFonts w:ascii="仿宋" w:eastAsia="仿宋" w:hAnsi="仿宋" w:hint="eastAsia"/>
          <w:b/>
          <w:bCs/>
          <w:sz w:val="24"/>
        </w:rPr>
        <w:t>最高的法律地位、法律权威、法律效力</w:t>
      </w:r>
      <w:r>
        <w:rPr>
          <w:rFonts w:ascii="仿宋" w:eastAsia="仿宋" w:hAnsi="仿宋" w:hint="eastAsia"/>
          <w:sz w:val="24"/>
        </w:rPr>
        <w:t>。我们党首先要带头尊崇和执行宪法，把领导人民制定和实施宪法法律同党坚持在宪法法律范围内活动统一起来。</w:t>
      </w:r>
      <w:r>
        <w:rPr>
          <w:rFonts w:ascii="仿宋" w:eastAsia="仿宋" w:hAnsi="仿宋" w:hint="eastAsia"/>
          <w:b/>
          <w:bCs/>
          <w:sz w:val="24"/>
        </w:rPr>
        <w:t>任何组织或者个人都不得有超越宪法法律的特权。</w:t>
      </w:r>
      <w:r>
        <w:rPr>
          <w:rFonts w:ascii="仿宋" w:eastAsia="仿宋" w:hAnsi="仿宋" w:hint="eastAsia"/>
          <w:sz w:val="24"/>
        </w:rPr>
        <w:t>一切违反</w:t>
      </w:r>
      <w:r>
        <w:rPr>
          <w:rFonts w:ascii="仿宋" w:eastAsia="仿宋" w:hAnsi="仿宋" w:hint="eastAsia"/>
          <w:sz w:val="24"/>
        </w:rPr>
        <w:lastRenderedPageBreak/>
        <w:t>宪法法律的行为，都必须予以追究。要加快形成</w:t>
      </w:r>
      <w:r>
        <w:rPr>
          <w:rFonts w:ascii="仿宋" w:eastAsia="仿宋" w:hAnsi="仿宋" w:hint="eastAsia"/>
          <w:b/>
          <w:bCs/>
          <w:sz w:val="24"/>
        </w:rPr>
        <w:t>完备的法律规范体系、高效的法治实施体系、严密的法治监督体系、有力的法治保障体系</w:t>
      </w:r>
      <w:r>
        <w:rPr>
          <w:rFonts w:ascii="仿宋" w:eastAsia="仿宋" w:hAnsi="仿宋" w:hint="eastAsia"/>
          <w:sz w:val="24"/>
        </w:rPr>
        <w:t>，形成</w:t>
      </w:r>
      <w:r>
        <w:rPr>
          <w:rFonts w:ascii="仿宋" w:eastAsia="仿宋" w:hAnsi="仿宋" w:hint="eastAsia"/>
          <w:b/>
          <w:bCs/>
          <w:sz w:val="24"/>
        </w:rPr>
        <w:t>完善的党内法规体系</w:t>
      </w:r>
      <w:r>
        <w:rPr>
          <w:rFonts w:ascii="仿宋" w:eastAsia="仿宋" w:hAnsi="仿宋" w:hint="eastAsia"/>
          <w:sz w:val="24"/>
        </w:rPr>
        <w:t>，用科学有效、系统完备的制度体系保证宪法实施。要完善宪法监督制度，积极稳妥推进合宪性审查工作，加强备案审查制度和能力建设。</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习近平指出，要加强宪法学习宣传教育，弘扬宪法精神、普及宪法知识，为加强宪法实施和监督营造良好氛围。宪法法律的权威源自人民的内心拥护和真诚信仰，</w:t>
      </w:r>
      <w:r>
        <w:rPr>
          <w:rFonts w:ascii="仿宋" w:eastAsia="仿宋" w:hAnsi="仿宋" w:hint="eastAsia"/>
          <w:b/>
          <w:bCs/>
          <w:sz w:val="24"/>
        </w:rPr>
        <w:t>加强宪法学习宣传教育</w:t>
      </w:r>
      <w:r>
        <w:rPr>
          <w:rFonts w:ascii="仿宋" w:eastAsia="仿宋" w:hAnsi="仿宋" w:hint="eastAsia"/>
          <w:sz w:val="24"/>
        </w:rPr>
        <w:t>是实施宪法的</w:t>
      </w:r>
      <w:r>
        <w:rPr>
          <w:rFonts w:ascii="仿宋" w:eastAsia="仿宋" w:hAnsi="仿宋" w:hint="eastAsia"/>
          <w:b/>
          <w:bCs/>
          <w:sz w:val="24"/>
        </w:rPr>
        <w:t>重要基础</w:t>
      </w:r>
      <w:r>
        <w:rPr>
          <w:rFonts w:ascii="仿宋" w:eastAsia="仿宋" w:hAnsi="仿宋" w:hint="eastAsia"/>
          <w:sz w:val="24"/>
        </w:rPr>
        <w:t>。要在全社会广泛开展</w:t>
      </w:r>
      <w:r>
        <w:rPr>
          <w:rFonts w:ascii="仿宋" w:eastAsia="仿宋" w:hAnsi="仿宋" w:hint="eastAsia"/>
          <w:b/>
          <w:bCs/>
          <w:sz w:val="24"/>
        </w:rPr>
        <w:t>尊崇宪法、学习宪法、遵守宪法、维护宪法、运用宪法</w:t>
      </w:r>
      <w:r>
        <w:rPr>
          <w:rFonts w:ascii="仿宋" w:eastAsia="仿宋" w:hAnsi="仿宋" w:hint="eastAsia"/>
          <w:sz w:val="24"/>
        </w:rPr>
        <w:t>的宣传教育，弘扬宪法精神，弘扬社会主义法治意识，增强广大干部群众的宪法意识，使全体人民成为宪法的忠实崇尚者、自觉遵守者、坚定捍卫者。</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3.党的十九届三中全会胜利召开</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中国共产党第十九届中央委员会第三次全体会议，于</w:t>
      </w:r>
      <w:r>
        <w:rPr>
          <w:rFonts w:ascii="Times New Roman" w:eastAsia="仿宋" w:hAnsi="Times New Roman" w:hint="eastAsia"/>
        </w:rPr>
        <w:t>2018</w:t>
      </w:r>
      <w:r>
        <w:rPr>
          <w:rFonts w:ascii="Times New Roman" w:eastAsia="仿宋" w:hAnsi="Times New Roman" w:hint="eastAsia"/>
        </w:rPr>
        <w:t>年</w:t>
      </w:r>
      <w:r>
        <w:rPr>
          <w:rFonts w:ascii="Times New Roman" w:eastAsia="仿宋" w:hAnsi="Times New Roman" w:hint="eastAsia"/>
        </w:rPr>
        <w:t>2</w:t>
      </w:r>
      <w:r>
        <w:rPr>
          <w:rFonts w:ascii="Times New Roman" w:eastAsia="仿宋" w:hAnsi="Times New Roman" w:hint="eastAsia"/>
        </w:rPr>
        <w:t>月</w:t>
      </w:r>
      <w:r>
        <w:rPr>
          <w:rFonts w:ascii="Times New Roman" w:eastAsia="仿宋" w:hAnsi="Times New Roman" w:hint="eastAsia"/>
        </w:rPr>
        <w:t>26</w:t>
      </w:r>
      <w:r>
        <w:rPr>
          <w:rFonts w:ascii="Times New Roman" w:eastAsia="仿宋" w:hAnsi="Times New Roman" w:hint="eastAsia"/>
        </w:rPr>
        <w:t>日至</w:t>
      </w:r>
      <w:r>
        <w:rPr>
          <w:rFonts w:ascii="Times New Roman" w:eastAsia="仿宋" w:hAnsi="Times New Roman" w:hint="eastAsia"/>
        </w:rPr>
        <w:t>28</w:t>
      </w:r>
      <w:r>
        <w:rPr>
          <w:rFonts w:ascii="Times New Roman" w:eastAsia="仿宋" w:hAnsi="Times New Roman" w:hint="eastAsia"/>
        </w:rPr>
        <w:t>日在北京举行。</w:t>
      </w:r>
    </w:p>
    <w:p w:rsidR="00B76324" w:rsidRDefault="00843777">
      <w:pPr>
        <w:pStyle w:val="a6"/>
        <w:numPr>
          <w:ilvl w:val="0"/>
          <w:numId w:val="1"/>
        </w:numPr>
        <w:shd w:val="clear" w:color="auto" w:fill="FFFFFF"/>
        <w:spacing w:before="0" w:beforeAutospacing="0" w:after="0" w:afterAutospacing="0" w:line="360" w:lineRule="auto"/>
        <w:jc w:val="both"/>
        <w:rPr>
          <w:rFonts w:ascii="微软雅黑" w:eastAsia="微软雅黑" w:hAnsi="微软雅黑"/>
          <w:b/>
          <w:szCs w:val="22"/>
        </w:rPr>
      </w:pPr>
      <w:r>
        <w:rPr>
          <w:rFonts w:ascii="微软雅黑" w:eastAsia="微软雅黑" w:hAnsi="微软雅黑" w:hint="eastAsia"/>
          <w:b/>
          <w:szCs w:val="22"/>
        </w:rPr>
        <w:t>一、全会议程</w:t>
      </w:r>
    </w:p>
    <w:p w:rsidR="00B76324" w:rsidRDefault="00843777">
      <w:pPr>
        <w:pStyle w:val="a6"/>
        <w:shd w:val="clear" w:color="auto" w:fill="FFFFFF"/>
        <w:spacing w:before="0" w:beforeAutospacing="0" w:after="0" w:afterAutospacing="0" w:line="360" w:lineRule="auto"/>
        <w:ind w:firstLine="480"/>
        <w:jc w:val="both"/>
        <w:rPr>
          <w:rFonts w:ascii="微软雅黑" w:eastAsia="微软雅黑" w:hAnsi="微软雅黑"/>
          <w:b/>
        </w:rPr>
      </w:pPr>
      <w:r>
        <w:rPr>
          <w:rFonts w:ascii="微软雅黑" w:eastAsia="微软雅黑" w:hAnsi="微软雅黑"/>
          <w:b/>
        </w:rPr>
        <w:t xml:space="preserve">1. </w:t>
      </w:r>
      <w:r>
        <w:rPr>
          <w:rFonts w:ascii="微软雅黑" w:eastAsia="微软雅黑" w:hAnsi="微软雅黑" w:hint="eastAsia"/>
          <w:b/>
        </w:rPr>
        <w:t>听取工作报告</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全会</w:t>
      </w:r>
      <w:r>
        <w:rPr>
          <w:rFonts w:ascii="Times New Roman" w:eastAsia="仿宋" w:hAnsi="Times New Roman" w:hint="eastAsia"/>
          <w:b/>
        </w:rPr>
        <w:t>听取和讨论了</w:t>
      </w:r>
      <w:r>
        <w:rPr>
          <w:rFonts w:ascii="Times New Roman" w:eastAsia="仿宋" w:hAnsi="Times New Roman" w:hint="eastAsia"/>
        </w:rPr>
        <w:t>习近平受中央政治局委托作的</w:t>
      </w:r>
      <w:r>
        <w:rPr>
          <w:rFonts w:ascii="Times New Roman" w:eastAsia="仿宋" w:hAnsi="Times New Roman" w:hint="eastAsia"/>
          <w:b/>
        </w:rPr>
        <w:t>工作报告</w:t>
      </w:r>
      <w:r>
        <w:rPr>
          <w:rFonts w:ascii="Times New Roman" w:eastAsia="仿宋" w:hAnsi="Times New Roman" w:hint="eastAsia"/>
        </w:rPr>
        <w:t>。</w:t>
      </w:r>
    </w:p>
    <w:p w:rsidR="00B76324" w:rsidRDefault="00843777">
      <w:pPr>
        <w:pStyle w:val="a6"/>
        <w:shd w:val="clear" w:color="auto" w:fill="FFFFFF"/>
        <w:spacing w:before="0" w:beforeAutospacing="0" w:after="0" w:afterAutospacing="0" w:line="360" w:lineRule="auto"/>
        <w:ind w:firstLine="480"/>
        <w:jc w:val="both"/>
        <w:rPr>
          <w:rFonts w:ascii="微软雅黑" w:eastAsia="微软雅黑" w:hAnsi="微软雅黑"/>
          <w:b/>
        </w:rPr>
      </w:pPr>
      <w:r>
        <w:rPr>
          <w:rFonts w:ascii="微软雅黑" w:eastAsia="微软雅黑" w:hAnsi="微软雅黑"/>
          <w:b/>
        </w:rPr>
        <w:t xml:space="preserve">2. </w:t>
      </w:r>
      <w:r>
        <w:rPr>
          <w:rFonts w:ascii="微软雅黑" w:eastAsia="微软雅黑" w:hAnsi="微软雅黑" w:hint="eastAsia"/>
          <w:b/>
        </w:rPr>
        <w:t>审议国家机构和全国政协领导人员建议人选</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全会</w:t>
      </w:r>
      <w:r>
        <w:rPr>
          <w:rFonts w:ascii="Times New Roman" w:eastAsia="仿宋" w:hAnsi="Times New Roman" w:hint="eastAsia"/>
          <w:b/>
        </w:rPr>
        <w:t>审议通过了</w:t>
      </w:r>
      <w:r>
        <w:rPr>
          <w:rFonts w:ascii="Times New Roman" w:eastAsia="仿宋" w:hAnsi="Times New Roman" w:hint="eastAsia"/>
        </w:rPr>
        <w:t>中央政治局在广泛征求党内外意见、反复酝酿协商的基础上提出的拟向十三届全国人大一次会议推荐的</w:t>
      </w:r>
      <w:r>
        <w:rPr>
          <w:rFonts w:ascii="Times New Roman" w:eastAsia="仿宋" w:hAnsi="Times New Roman" w:hint="eastAsia"/>
          <w:b/>
          <w:color w:val="FF0000"/>
        </w:rPr>
        <w:t>国家机构领导人员人选建议名单</w:t>
      </w:r>
      <w:r>
        <w:rPr>
          <w:rFonts w:ascii="Times New Roman" w:eastAsia="仿宋" w:hAnsi="Times New Roman" w:hint="eastAsia"/>
        </w:rPr>
        <w:t>和</w:t>
      </w:r>
      <w:proofErr w:type="gramStart"/>
      <w:r>
        <w:rPr>
          <w:rFonts w:ascii="Times New Roman" w:eastAsia="仿宋" w:hAnsi="Times New Roman" w:hint="eastAsia"/>
        </w:rPr>
        <w:t>拟向</w:t>
      </w:r>
      <w:proofErr w:type="gramEnd"/>
      <w:r>
        <w:rPr>
          <w:rFonts w:ascii="Times New Roman" w:eastAsia="仿宋" w:hAnsi="Times New Roman" w:hint="eastAsia"/>
        </w:rPr>
        <w:t>全国政协十三届一次会议推荐</w:t>
      </w:r>
      <w:r>
        <w:rPr>
          <w:rFonts w:ascii="Times New Roman" w:eastAsia="仿宋" w:hAnsi="Times New Roman" w:hint="eastAsia"/>
          <w:b/>
          <w:color w:val="FF0000"/>
        </w:rPr>
        <w:t>全国政协领导人员人选建议名单</w:t>
      </w:r>
      <w:r>
        <w:rPr>
          <w:rFonts w:ascii="Times New Roman" w:eastAsia="仿宋" w:hAnsi="Times New Roman" w:hint="eastAsia"/>
        </w:rPr>
        <w:t>，决定将这两个建议名单分别向十三届全国人大一次会议主席团和全国政协十三届一次会议主席团推荐。</w:t>
      </w:r>
    </w:p>
    <w:p w:rsidR="00B76324" w:rsidRDefault="00843777">
      <w:pPr>
        <w:pStyle w:val="a6"/>
        <w:shd w:val="clear" w:color="auto" w:fill="FFFFFF"/>
        <w:spacing w:before="0" w:beforeAutospacing="0" w:after="0" w:afterAutospacing="0" w:line="360" w:lineRule="auto"/>
        <w:ind w:firstLine="480"/>
        <w:jc w:val="both"/>
        <w:rPr>
          <w:rFonts w:ascii="微软雅黑" w:eastAsia="微软雅黑" w:hAnsi="微软雅黑"/>
          <w:b/>
        </w:rPr>
      </w:pPr>
      <w:r>
        <w:rPr>
          <w:rFonts w:ascii="微软雅黑" w:eastAsia="微软雅黑" w:hAnsi="微软雅黑"/>
          <w:b/>
        </w:rPr>
        <w:t xml:space="preserve">3. </w:t>
      </w:r>
      <w:r>
        <w:rPr>
          <w:rFonts w:ascii="微软雅黑" w:eastAsia="微软雅黑" w:hAnsi="微软雅黑" w:hint="eastAsia"/>
          <w:b/>
        </w:rPr>
        <w:t>审议党和国家机构改革的决定及方案</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全会</w:t>
      </w:r>
      <w:r>
        <w:rPr>
          <w:rFonts w:ascii="Times New Roman" w:eastAsia="仿宋" w:hAnsi="Times New Roman" w:hint="eastAsia"/>
          <w:b/>
        </w:rPr>
        <w:t>审议通过了《中共中央关于深化党和国家机构改革的决定》</w:t>
      </w:r>
      <w:r>
        <w:rPr>
          <w:rFonts w:ascii="Times New Roman" w:eastAsia="仿宋" w:hAnsi="Times New Roman" w:hint="eastAsia"/>
        </w:rPr>
        <w:t>和</w:t>
      </w:r>
      <w:r>
        <w:rPr>
          <w:rFonts w:ascii="Times New Roman" w:eastAsia="仿宋" w:hAnsi="Times New Roman" w:hint="eastAsia"/>
          <w:b/>
        </w:rPr>
        <w:t>《深化党和国家机构改革方案》</w:t>
      </w:r>
      <w:r>
        <w:rPr>
          <w:rFonts w:ascii="Times New Roman" w:eastAsia="仿宋" w:hAnsi="Times New Roman" w:hint="eastAsia"/>
        </w:rPr>
        <w:t>，同意把《深化党和国家机构改革方案》的部分内容按照法定程序提交十三届全国人大一次会议审议。</w:t>
      </w:r>
    </w:p>
    <w:p w:rsidR="00B76324" w:rsidRDefault="00B76324">
      <w:pPr>
        <w:pStyle w:val="a6"/>
        <w:shd w:val="clear" w:color="auto" w:fill="FFFFFF"/>
        <w:spacing w:before="0" w:beforeAutospacing="0" w:after="0" w:afterAutospacing="0" w:line="360" w:lineRule="auto"/>
        <w:jc w:val="both"/>
        <w:rPr>
          <w:rFonts w:ascii="Times New Roman" w:eastAsia="仿宋" w:hAnsi="Times New Roman"/>
        </w:rPr>
      </w:pPr>
    </w:p>
    <w:p w:rsidR="00B76324" w:rsidRDefault="00843777">
      <w:pPr>
        <w:pStyle w:val="a6"/>
        <w:numPr>
          <w:ilvl w:val="0"/>
          <w:numId w:val="1"/>
        </w:numPr>
        <w:shd w:val="clear" w:color="auto" w:fill="FFFFFF"/>
        <w:spacing w:before="0" w:beforeAutospacing="0" w:after="0" w:afterAutospacing="0" w:line="360" w:lineRule="auto"/>
        <w:jc w:val="both"/>
        <w:rPr>
          <w:rFonts w:ascii="微软雅黑" w:eastAsia="微软雅黑" w:hAnsi="微软雅黑"/>
          <w:b/>
          <w:szCs w:val="22"/>
        </w:rPr>
      </w:pPr>
      <w:r>
        <w:rPr>
          <w:rFonts w:ascii="微软雅黑" w:eastAsia="微软雅黑" w:hAnsi="微软雅黑" w:hint="eastAsia"/>
          <w:b/>
          <w:szCs w:val="22"/>
        </w:rPr>
        <w:t>二、全会认为</w:t>
      </w:r>
    </w:p>
    <w:p w:rsidR="00B76324" w:rsidRDefault="00843777">
      <w:pPr>
        <w:pStyle w:val="a6"/>
        <w:shd w:val="clear" w:color="auto" w:fill="FFFFFF"/>
        <w:spacing w:before="0" w:beforeAutospacing="0" w:after="0" w:afterAutospacing="0" w:line="360" w:lineRule="auto"/>
        <w:ind w:firstLine="480"/>
        <w:jc w:val="both"/>
        <w:rPr>
          <w:rFonts w:ascii="微软雅黑" w:eastAsia="微软雅黑" w:hAnsi="微软雅黑"/>
          <w:b/>
        </w:rPr>
      </w:pPr>
      <w:r>
        <w:rPr>
          <w:rFonts w:ascii="微软雅黑" w:eastAsia="微软雅黑" w:hAnsi="微软雅黑"/>
          <w:b/>
        </w:rPr>
        <w:lastRenderedPageBreak/>
        <w:t>1.</w:t>
      </w:r>
      <w:r>
        <w:rPr>
          <w:rFonts w:ascii="微软雅黑" w:eastAsia="微软雅黑" w:hAnsi="微软雅黑" w:hint="eastAsia"/>
          <w:b/>
        </w:rPr>
        <w:t>充分肯定中央政治局工作</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全会充分肯定党的十九届一中全会以来中央政治局的工作。一致认为，面对复杂多变的国际形势、艰巨繁重的国内改革发展稳定任务，中央政治局全面贯彻党的十九大和十九届一中、二中全会精神，高举中国特色社会主义伟大旗帜，坚持以马克思列宁主义、毛泽东思想、邓小平理论、“三个代表”重要思想、科学发展观、</w:t>
      </w:r>
      <w:r>
        <w:rPr>
          <w:rFonts w:ascii="Times New Roman" w:eastAsia="仿宋" w:hAnsi="Times New Roman" w:hint="eastAsia"/>
          <w:b/>
        </w:rPr>
        <w:t>习近平新时代中国特色社会主义思想</w:t>
      </w:r>
      <w:r>
        <w:rPr>
          <w:rFonts w:ascii="Times New Roman" w:eastAsia="仿宋" w:hAnsi="Times New Roman" w:hint="eastAsia"/>
        </w:rPr>
        <w:t>为指导，不忘初心、牢记使命，全面加强党对一切工作的领导，坚持稳中求进工作总基调，勇于创新，扎实工作，统筹推进</w:t>
      </w:r>
      <w:r>
        <w:rPr>
          <w:rFonts w:ascii="Times New Roman" w:eastAsia="仿宋" w:hAnsi="Times New Roman" w:hint="eastAsia"/>
          <w:b/>
        </w:rPr>
        <w:t>“五位一体”总体布局</w:t>
      </w:r>
      <w:r>
        <w:rPr>
          <w:rFonts w:ascii="Times New Roman" w:eastAsia="仿宋" w:hAnsi="Times New Roman" w:hint="eastAsia"/>
        </w:rPr>
        <w:t>，协调推进</w:t>
      </w:r>
      <w:r>
        <w:rPr>
          <w:rFonts w:ascii="Times New Roman" w:eastAsia="仿宋" w:hAnsi="Times New Roman" w:hint="eastAsia"/>
          <w:b/>
        </w:rPr>
        <w:t>“四个全面”战略布局</w:t>
      </w:r>
      <w:r>
        <w:rPr>
          <w:rFonts w:ascii="Times New Roman" w:eastAsia="仿宋" w:hAnsi="Times New Roman" w:hint="eastAsia"/>
        </w:rPr>
        <w:t>，团结带领全党全国各族人民，坚定信心，凝心聚力，只争朝夕，真抓实干，着力全面深化改革、保持经济平稳健康发展，着力全面依法治国、推进中国特色社会主义法治体系建设，全力以赴</w:t>
      </w:r>
      <w:r>
        <w:rPr>
          <w:rFonts w:ascii="Times New Roman" w:eastAsia="仿宋" w:hAnsi="Times New Roman" w:hint="eastAsia"/>
          <w:b/>
        </w:rPr>
        <w:t>打好防范化解重大风险、精准脱贫、污染防治的攻坚战</w:t>
      </w:r>
      <w:r>
        <w:rPr>
          <w:rFonts w:ascii="Times New Roman" w:eastAsia="仿宋" w:hAnsi="Times New Roman" w:hint="eastAsia"/>
          <w:b/>
          <w:color w:val="FF0000"/>
        </w:rPr>
        <w:t>（三大攻坚战）</w:t>
      </w:r>
      <w:r>
        <w:rPr>
          <w:rFonts w:ascii="Times New Roman" w:eastAsia="仿宋" w:hAnsi="Times New Roman" w:hint="eastAsia"/>
        </w:rPr>
        <w:t>，着力全面从严治党、切实转变工作作风，全面推进</w:t>
      </w:r>
      <w:r>
        <w:rPr>
          <w:rFonts w:ascii="Times New Roman" w:eastAsia="仿宋" w:hAnsi="Times New Roman" w:hint="eastAsia"/>
          <w:b/>
        </w:rPr>
        <w:t>社会主义经济建设、政治建设、文化建设、社会建设、生态文明建设和党的建设</w:t>
      </w:r>
      <w:r>
        <w:rPr>
          <w:rFonts w:ascii="Times New Roman" w:eastAsia="仿宋" w:hAnsi="Times New Roman" w:hint="eastAsia"/>
        </w:rPr>
        <w:t>，在决胜全面建成小康社会、开启全面建设社会主义现代化国家新征程上迈出新的步伐，推动党和国家各项事业取得新的成绩。</w:t>
      </w:r>
    </w:p>
    <w:p w:rsidR="00B76324" w:rsidRDefault="00843777">
      <w:pPr>
        <w:pStyle w:val="a6"/>
        <w:shd w:val="clear" w:color="auto" w:fill="FFFFFF"/>
        <w:spacing w:before="0" w:beforeAutospacing="0" w:after="0" w:afterAutospacing="0" w:line="360" w:lineRule="auto"/>
        <w:ind w:firstLine="480"/>
        <w:jc w:val="both"/>
        <w:rPr>
          <w:rFonts w:ascii="微软雅黑" w:eastAsia="微软雅黑" w:hAnsi="微软雅黑"/>
          <w:b/>
        </w:rPr>
      </w:pPr>
      <w:r>
        <w:rPr>
          <w:rFonts w:ascii="微软雅黑" w:eastAsia="微软雅黑" w:hAnsi="微软雅黑"/>
          <w:b/>
        </w:rPr>
        <w:t>2.</w:t>
      </w:r>
      <w:r>
        <w:rPr>
          <w:rFonts w:ascii="微软雅黑" w:eastAsia="微软雅黑" w:hAnsi="微软雅黑" w:hint="eastAsia"/>
          <w:b/>
        </w:rPr>
        <w:t>全会提出</w:t>
      </w:r>
      <w:r>
        <w:rPr>
          <w:rFonts w:ascii="微软雅黑" w:eastAsia="微软雅黑" w:hAnsi="微软雅黑" w:hint="eastAsia"/>
          <w:b/>
          <w:color w:val="FF0000"/>
        </w:rPr>
        <w:t>“深化党和国家机构改革”</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全会认为，开好十三届全国人大一次会议和全国政协十三届一次会议，对动员全党全国各族人民为决胜全面建成小康社会、夺取新时代中国特色社会主义伟大胜利而奋斗具有重大意义。</w:t>
      </w:r>
    </w:p>
    <w:p w:rsidR="00B76324" w:rsidRDefault="00843777">
      <w:pPr>
        <w:pStyle w:val="a6"/>
        <w:shd w:val="clear" w:color="auto" w:fill="FFFFFF"/>
        <w:spacing w:before="0" w:beforeAutospacing="0" w:after="0" w:afterAutospacing="0" w:line="360" w:lineRule="auto"/>
        <w:ind w:firstLine="480"/>
        <w:jc w:val="both"/>
        <w:rPr>
          <w:rFonts w:ascii="微软雅黑" w:eastAsia="微软雅黑" w:hAnsi="微软雅黑"/>
          <w:b/>
        </w:rPr>
      </w:pPr>
      <w:r>
        <w:rPr>
          <w:rFonts w:ascii="微软雅黑" w:eastAsia="微软雅黑" w:hAnsi="微软雅黑" w:hint="eastAsia"/>
          <w:b/>
        </w:rPr>
        <w:t>（1）深化机构改革的</w:t>
      </w:r>
      <w:r>
        <w:rPr>
          <w:rFonts w:ascii="微软雅黑" w:eastAsia="微软雅黑" w:hAnsi="微软雅黑" w:hint="eastAsia"/>
          <w:b/>
          <w:color w:val="FF0000"/>
        </w:rPr>
        <w:t>历史背景</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全会提出，深化党和国家机构改革是推进国家治理体系和治理能力现代化的一场深刻变革。</w:t>
      </w:r>
      <w:r>
        <w:rPr>
          <w:rFonts w:ascii="Times New Roman" w:eastAsia="仿宋" w:hAnsi="Times New Roman" w:hint="eastAsia"/>
          <w:b/>
        </w:rPr>
        <w:t>党和国家机构职能体系</w:t>
      </w:r>
      <w:r>
        <w:rPr>
          <w:rFonts w:ascii="Times New Roman" w:eastAsia="仿宋" w:hAnsi="Times New Roman" w:hint="eastAsia"/>
        </w:rPr>
        <w:t>是中国特色社会主义制度的重要组成部分，是我们党治国理政的重要保障。</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b/>
        </w:rPr>
        <w:t>新中国成立后</w:t>
      </w:r>
      <w:r>
        <w:rPr>
          <w:rFonts w:ascii="Times New Roman" w:eastAsia="仿宋" w:hAnsi="Times New Roman" w:hint="eastAsia"/>
        </w:rPr>
        <w:t>，在我们党领导下，我国确立了社会主义基本制度，逐步建立起具有我国特点的党和国家机构职能体系。</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b/>
        </w:rPr>
        <w:t>在社会主义建设和改革开放过程中</w:t>
      </w:r>
      <w:r>
        <w:rPr>
          <w:rFonts w:ascii="Times New Roman" w:eastAsia="仿宋" w:hAnsi="Times New Roman" w:hint="eastAsia"/>
        </w:rPr>
        <w:t>，我们党积极推进党和国家机构改革，各方</w:t>
      </w:r>
      <w:proofErr w:type="gramStart"/>
      <w:r>
        <w:rPr>
          <w:rFonts w:ascii="Times New Roman" w:eastAsia="仿宋" w:hAnsi="Times New Roman" w:hint="eastAsia"/>
        </w:rPr>
        <w:t>面机构</w:t>
      </w:r>
      <w:proofErr w:type="gramEnd"/>
      <w:r>
        <w:rPr>
          <w:rFonts w:ascii="Times New Roman" w:eastAsia="仿宋" w:hAnsi="Times New Roman" w:hint="eastAsia"/>
        </w:rPr>
        <w:t>职能不断优化、逐步规范。</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b/>
        </w:rPr>
        <w:lastRenderedPageBreak/>
        <w:t>党的十八大以来</w:t>
      </w:r>
      <w:r>
        <w:rPr>
          <w:rFonts w:ascii="Times New Roman" w:eastAsia="仿宋" w:hAnsi="Times New Roman" w:hint="eastAsia"/>
        </w:rPr>
        <w:t>，以习近平同志为核心的党中央紧紧围绕完善和发展中国特色社会主义制度、推进国家治理体系和治理能力现代化这个总目标全面深化改革，加强党的领导，坚持问题导向，突出重点领域，深化党和国家机构改革，在一些重要领域和关键环节取得重大进展，为党和国家事业取得历史性成就、发生历史性变革提供了有力保障。</w:t>
      </w:r>
    </w:p>
    <w:p w:rsidR="00B76324" w:rsidRDefault="00843777">
      <w:pPr>
        <w:pStyle w:val="a6"/>
        <w:shd w:val="clear" w:color="auto" w:fill="FFFFFF"/>
        <w:spacing w:before="0" w:beforeAutospacing="0" w:after="0" w:afterAutospacing="0" w:line="360" w:lineRule="auto"/>
        <w:ind w:firstLine="480"/>
        <w:jc w:val="both"/>
        <w:rPr>
          <w:rFonts w:ascii="微软雅黑" w:eastAsia="微软雅黑" w:hAnsi="微软雅黑"/>
          <w:b/>
        </w:rPr>
      </w:pPr>
      <w:r>
        <w:rPr>
          <w:rFonts w:ascii="微软雅黑" w:eastAsia="微软雅黑" w:hAnsi="微软雅黑" w:hint="eastAsia"/>
          <w:b/>
        </w:rPr>
        <w:t>两个</w:t>
      </w:r>
      <w:r>
        <w:rPr>
          <w:rFonts w:ascii="微软雅黑" w:eastAsia="微软雅黑" w:hAnsi="微软雅黑" w:hint="eastAsia"/>
          <w:b/>
          <w:color w:val="FF0000"/>
        </w:rPr>
        <w:t>“还不完全适应”</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全会强调，面对新时代新任务提出的新要求，党和国家机构设置和职能配置</w:t>
      </w:r>
      <w:r>
        <w:rPr>
          <w:rFonts w:ascii="Times New Roman" w:eastAsia="仿宋" w:hAnsi="Times New Roman" w:hint="eastAsia"/>
          <w:b/>
        </w:rPr>
        <w:t>同统筹推进“五位一体”总体布局、协调推进“四个全面”战略布局的要求</w:t>
      </w:r>
      <w:r>
        <w:rPr>
          <w:rFonts w:ascii="Times New Roman" w:eastAsia="仿宋" w:hAnsi="Times New Roman" w:hint="eastAsia"/>
          <w:b/>
          <w:color w:val="FF0000"/>
        </w:rPr>
        <w:t>还不完全适应</w:t>
      </w:r>
      <w:r>
        <w:rPr>
          <w:rFonts w:ascii="Times New Roman" w:eastAsia="仿宋" w:hAnsi="Times New Roman" w:hint="eastAsia"/>
          <w:b/>
        </w:rPr>
        <w:t>，同实现国家治理体系和治理能力现代化的要求</w:t>
      </w:r>
      <w:r>
        <w:rPr>
          <w:rFonts w:ascii="Times New Roman" w:eastAsia="仿宋" w:hAnsi="Times New Roman" w:hint="eastAsia"/>
          <w:b/>
          <w:color w:val="FF0000"/>
        </w:rPr>
        <w:t>还不完全适应</w:t>
      </w:r>
      <w:r>
        <w:rPr>
          <w:rFonts w:ascii="Times New Roman" w:eastAsia="仿宋" w:hAnsi="Times New Roman" w:hint="eastAsia"/>
        </w:rPr>
        <w:t>。</w:t>
      </w:r>
    </w:p>
    <w:p w:rsidR="00B76324" w:rsidRDefault="00B76324">
      <w:pPr>
        <w:pStyle w:val="a6"/>
        <w:shd w:val="clear" w:color="auto" w:fill="FFFFFF"/>
        <w:spacing w:before="0" w:beforeAutospacing="0" w:after="0" w:afterAutospacing="0" w:line="360" w:lineRule="auto"/>
        <w:ind w:firstLine="480"/>
        <w:jc w:val="both"/>
        <w:rPr>
          <w:rFonts w:ascii="Times New Roman" w:eastAsia="仿宋" w:hAnsi="Times New Roman"/>
        </w:rPr>
      </w:pPr>
    </w:p>
    <w:p w:rsidR="00B76324" w:rsidRDefault="00843777">
      <w:pPr>
        <w:pStyle w:val="a6"/>
        <w:shd w:val="clear" w:color="auto" w:fill="FFFFFF"/>
        <w:spacing w:before="0" w:beforeAutospacing="0" w:after="0" w:afterAutospacing="0" w:line="360" w:lineRule="auto"/>
        <w:ind w:firstLine="480"/>
        <w:jc w:val="both"/>
        <w:rPr>
          <w:rFonts w:ascii="微软雅黑" w:eastAsia="微软雅黑" w:hAnsi="微软雅黑"/>
          <w:b/>
        </w:rPr>
      </w:pPr>
      <w:r>
        <w:rPr>
          <w:rFonts w:ascii="微软雅黑" w:eastAsia="微软雅黑" w:hAnsi="微软雅黑"/>
          <w:b/>
        </w:rPr>
        <w:t>（2）</w:t>
      </w:r>
      <w:r>
        <w:rPr>
          <w:rFonts w:ascii="微软雅黑" w:eastAsia="微软雅黑" w:hAnsi="微软雅黑" w:hint="eastAsia"/>
          <w:b/>
        </w:rPr>
        <w:t>深化党和国家机构改革的</w:t>
      </w:r>
      <w:r>
        <w:rPr>
          <w:rFonts w:ascii="微软雅黑" w:eastAsia="微软雅黑" w:hAnsi="微软雅黑" w:hint="eastAsia"/>
          <w:b/>
          <w:color w:val="FF0000"/>
        </w:rPr>
        <w:t>决策部署</w:t>
      </w:r>
    </w:p>
    <w:p w:rsidR="00B76324" w:rsidRDefault="00843777">
      <w:pPr>
        <w:pStyle w:val="a6"/>
        <w:shd w:val="clear" w:color="auto" w:fill="FFFFFF"/>
        <w:spacing w:before="0" w:beforeAutospacing="0" w:after="0" w:afterAutospacing="0" w:line="360" w:lineRule="auto"/>
        <w:ind w:firstLine="480"/>
        <w:jc w:val="both"/>
        <w:rPr>
          <w:rFonts w:ascii="微软雅黑" w:eastAsia="微软雅黑" w:hAnsi="微软雅黑"/>
          <w:b/>
          <w:color w:val="FF0000"/>
        </w:rPr>
      </w:pPr>
      <w:r>
        <w:rPr>
          <w:rFonts w:ascii="微软雅黑" w:eastAsia="微软雅黑" w:hAnsi="微软雅黑" w:hint="eastAsia"/>
          <w:b/>
          <w:color w:val="FF0000"/>
        </w:rPr>
        <w:t>指导思想：</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全会强调，</w:t>
      </w:r>
      <w:r>
        <w:rPr>
          <w:rFonts w:ascii="Times New Roman" w:eastAsia="仿宋" w:hAnsi="Times New Roman" w:hint="eastAsia"/>
          <w:b/>
        </w:rPr>
        <w:t>深化党和国家机构改革的指导思想</w:t>
      </w:r>
      <w:r>
        <w:rPr>
          <w:rFonts w:ascii="Times New Roman" w:eastAsia="仿宋" w:hAnsi="Times New Roman" w:hint="eastAsia"/>
        </w:rPr>
        <w:t>是，全面贯彻党的十九大精神，坚持以马克思列宁主义、毛泽东思想、邓小平理论、“三个代表”重要思想、科学发展观、习近平新时代中国特色社会主义思想</w:t>
      </w:r>
      <w:r>
        <w:rPr>
          <w:rFonts w:ascii="Times New Roman" w:eastAsia="仿宋" w:hAnsi="Times New Roman" w:hint="eastAsia"/>
          <w:b/>
        </w:rPr>
        <w:t>为</w:t>
      </w:r>
      <w:r>
        <w:rPr>
          <w:rFonts w:ascii="Times New Roman" w:eastAsia="仿宋" w:hAnsi="Times New Roman" w:hint="eastAsia"/>
          <w:b/>
          <w:color w:val="FF0000"/>
        </w:rPr>
        <w:t>指导</w:t>
      </w:r>
      <w:r>
        <w:rPr>
          <w:rFonts w:ascii="Times New Roman" w:eastAsia="仿宋" w:hAnsi="Times New Roman" w:hint="eastAsia"/>
        </w:rPr>
        <w:t>，</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适应新时代中国特色社会主义发展要求，</w:t>
      </w:r>
      <w:r>
        <w:rPr>
          <w:rFonts w:ascii="Times New Roman" w:eastAsia="仿宋" w:hAnsi="Times New Roman" w:hint="eastAsia"/>
          <w:b/>
        </w:rPr>
        <w:t>坚持</w:t>
      </w:r>
      <w:r>
        <w:rPr>
          <w:rFonts w:ascii="Times New Roman" w:eastAsia="仿宋" w:hAnsi="Times New Roman" w:hint="eastAsia"/>
        </w:rPr>
        <w:t>稳中求进工作总基调，</w:t>
      </w:r>
      <w:r>
        <w:rPr>
          <w:rFonts w:ascii="Times New Roman" w:eastAsia="仿宋" w:hAnsi="Times New Roman" w:hint="eastAsia"/>
          <w:b/>
        </w:rPr>
        <w:t>坚持</w:t>
      </w:r>
      <w:r>
        <w:rPr>
          <w:rFonts w:ascii="Times New Roman" w:eastAsia="仿宋" w:hAnsi="Times New Roman" w:hint="eastAsia"/>
        </w:rPr>
        <w:t>正确改革方向，</w:t>
      </w:r>
      <w:r>
        <w:rPr>
          <w:rFonts w:ascii="Times New Roman" w:eastAsia="仿宋" w:hAnsi="Times New Roman" w:hint="eastAsia"/>
          <w:b/>
        </w:rPr>
        <w:t>坚持</w:t>
      </w:r>
      <w:r>
        <w:rPr>
          <w:rFonts w:ascii="Times New Roman" w:eastAsia="仿宋" w:hAnsi="Times New Roman" w:hint="eastAsia"/>
        </w:rPr>
        <w:t>以人民为中心，</w:t>
      </w:r>
      <w:r>
        <w:rPr>
          <w:rFonts w:ascii="Times New Roman" w:eastAsia="仿宋" w:hAnsi="Times New Roman" w:hint="eastAsia"/>
          <w:b/>
        </w:rPr>
        <w:t>坚持</w:t>
      </w:r>
      <w:r>
        <w:rPr>
          <w:rFonts w:ascii="Times New Roman" w:eastAsia="仿宋" w:hAnsi="Times New Roman" w:hint="eastAsia"/>
        </w:rPr>
        <w:t>全面依法治国，</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以加强</w:t>
      </w:r>
      <w:r>
        <w:rPr>
          <w:rFonts w:ascii="Times New Roman" w:eastAsia="仿宋" w:hAnsi="Times New Roman" w:hint="eastAsia"/>
          <w:b/>
        </w:rPr>
        <w:t>党的全面领导</w:t>
      </w:r>
      <w:r>
        <w:rPr>
          <w:rFonts w:ascii="Times New Roman" w:eastAsia="仿宋" w:hAnsi="Times New Roman" w:hint="eastAsia"/>
        </w:rPr>
        <w:t>为</w:t>
      </w:r>
      <w:r>
        <w:rPr>
          <w:rFonts w:ascii="Times New Roman" w:eastAsia="仿宋" w:hAnsi="Times New Roman" w:hint="eastAsia"/>
          <w:b/>
          <w:color w:val="FF0000"/>
        </w:rPr>
        <w:t>统领</w:t>
      </w:r>
      <w:r>
        <w:rPr>
          <w:rFonts w:ascii="Times New Roman" w:eastAsia="仿宋" w:hAnsi="Times New Roman" w:hint="eastAsia"/>
        </w:rPr>
        <w:t>，</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以</w:t>
      </w:r>
      <w:r>
        <w:rPr>
          <w:rFonts w:ascii="Times New Roman" w:eastAsia="仿宋" w:hAnsi="Times New Roman" w:hint="eastAsia"/>
          <w:b/>
        </w:rPr>
        <w:t>国家治理体系和治理能力现代化</w:t>
      </w:r>
      <w:r>
        <w:rPr>
          <w:rFonts w:ascii="Times New Roman" w:eastAsia="仿宋" w:hAnsi="Times New Roman" w:hint="eastAsia"/>
        </w:rPr>
        <w:t>为</w:t>
      </w:r>
      <w:r>
        <w:rPr>
          <w:rFonts w:ascii="Times New Roman" w:eastAsia="仿宋" w:hAnsi="Times New Roman" w:hint="eastAsia"/>
          <w:b/>
          <w:color w:val="FF0000"/>
        </w:rPr>
        <w:t>导向</w:t>
      </w:r>
      <w:r>
        <w:rPr>
          <w:rFonts w:ascii="Times New Roman" w:eastAsia="仿宋" w:hAnsi="Times New Roman" w:hint="eastAsia"/>
        </w:rPr>
        <w:t>，</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以推进党和国家机构</w:t>
      </w:r>
      <w:r>
        <w:rPr>
          <w:rFonts w:ascii="Times New Roman" w:eastAsia="仿宋" w:hAnsi="Times New Roman" w:hint="eastAsia"/>
          <w:b/>
        </w:rPr>
        <w:t>职能优化协同高效</w:t>
      </w:r>
      <w:r>
        <w:rPr>
          <w:rFonts w:ascii="Times New Roman" w:eastAsia="仿宋" w:hAnsi="Times New Roman" w:hint="eastAsia"/>
        </w:rPr>
        <w:t>为</w:t>
      </w:r>
      <w:r>
        <w:rPr>
          <w:rFonts w:ascii="Times New Roman" w:eastAsia="仿宋" w:hAnsi="Times New Roman" w:hint="eastAsia"/>
          <w:b/>
          <w:color w:val="FF0000"/>
        </w:rPr>
        <w:t>着力点</w:t>
      </w:r>
      <w:r>
        <w:rPr>
          <w:rFonts w:ascii="Times New Roman" w:eastAsia="仿宋" w:hAnsi="Times New Roman" w:hint="eastAsia"/>
        </w:rPr>
        <w:t>，</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改革机构设置，优化职能配置，深化转职能、转方式、转作风，提高效率效能，为决胜全面建成小康社会、开启全面建设社会主义现代化国家新征程、实现中华民族伟大复兴的中国梦提供有力制度保障。</w:t>
      </w:r>
    </w:p>
    <w:p w:rsidR="00B76324" w:rsidRDefault="00843777">
      <w:pPr>
        <w:pStyle w:val="a6"/>
        <w:shd w:val="clear" w:color="auto" w:fill="FFFFFF"/>
        <w:spacing w:before="0" w:beforeAutospacing="0" w:after="0" w:afterAutospacing="0" w:line="360" w:lineRule="auto"/>
        <w:ind w:firstLine="480"/>
        <w:jc w:val="both"/>
        <w:rPr>
          <w:rFonts w:ascii="微软雅黑" w:eastAsia="微软雅黑" w:hAnsi="微软雅黑"/>
          <w:b/>
          <w:color w:val="FF0000"/>
        </w:rPr>
      </w:pPr>
      <w:r>
        <w:rPr>
          <w:rFonts w:ascii="微软雅黑" w:eastAsia="微软雅黑" w:hAnsi="微软雅黑" w:hint="eastAsia"/>
          <w:b/>
          <w:color w:val="FF0000"/>
        </w:rPr>
        <w:t>坚持原则：</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深化党和国家机构改革，必须贯彻坚持</w:t>
      </w:r>
      <w:r>
        <w:rPr>
          <w:rFonts w:ascii="Times New Roman" w:eastAsia="仿宋" w:hAnsi="Times New Roman" w:hint="eastAsia"/>
          <w:b/>
        </w:rPr>
        <w:t>党的全面领导</w:t>
      </w:r>
      <w:r>
        <w:rPr>
          <w:rFonts w:ascii="Times New Roman" w:eastAsia="仿宋" w:hAnsi="Times New Roman" w:hint="eastAsia"/>
        </w:rPr>
        <w:t>、坚持以</w:t>
      </w:r>
      <w:r>
        <w:rPr>
          <w:rFonts w:ascii="Times New Roman" w:eastAsia="仿宋" w:hAnsi="Times New Roman" w:hint="eastAsia"/>
          <w:b/>
        </w:rPr>
        <w:t>人民为中心</w:t>
      </w:r>
      <w:r>
        <w:rPr>
          <w:rFonts w:ascii="Times New Roman" w:eastAsia="仿宋" w:hAnsi="Times New Roman" w:hint="eastAsia"/>
        </w:rPr>
        <w:t>、坚持</w:t>
      </w:r>
      <w:r>
        <w:rPr>
          <w:rFonts w:ascii="Times New Roman" w:eastAsia="仿宋" w:hAnsi="Times New Roman" w:hint="eastAsia"/>
          <w:b/>
        </w:rPr>
        <w:t>优化协同高效</w:t>
      </w:r>
      <w:r>
        <w:rPr>
          <w:rFonts w:ascii="Times New Roman" w:eastAsia="仿宋" w:hAnsi="Times New Roman" w:hint="eastAsia"/>
        </w:rPr>
        <w:t>、坚持</w:t>
      </w:r>
      <w:r>
        <w:rPr>
          <w:rFonts w:ascii="Times New Roman" w:eastAsia="仿宋" w:hAnsi="Times New Roman" w:hint="eastAsia"/>
          <w:b/>
        </w:rPr>
        <w:t>全面依法治国</w:t>
      </w:r>
      <w:r>
        <w:rPr>
          <w:rFonts w:ascii="Times New Roman" w:eastAsia="仿宋" w:hAnsi="Times New Roman" w:hint="eastAsia"/>
        </w:rPr>
        <w:t>的原则。</w:t>
      </w:r>
    </w:p>
    <w:p w:rsidR="00B76324" w:rsidRDefault="00B76324">
      <w:pPr>
        <w:pStyle w:val="a6"/>
        <w:shd w:val="clear" w:color="auto" w:fill="FFFFFF"/>
        <w:spacing w:before="0" w:beforeAutospacing="0" w:after="0" w:afterAutospacing="0" w:line="360" w:lineRule="auto"/>
        <w:ind w:firstLine="480"/>
        <w:jc w:val="both"/>
        <w:rPr>
          <w:rFonts w:ascii="微软雅黑" w:eastAsia="微软雅黑" w:hAnsi="微软雅黑"/>
          <w:b/>
          <w:color w:val="FF0000"/>
        </w:rPr>
      </w:pPr>
    </w:p>
    <w:p w:rsidR="00B76324" w:rsidRDefault="00843777">
      <w:pPr>
        <w:pStyle w:val="a6"/>
        <w:shd w:val="clear" w:color="auto" w:fill="FFFFFF"/>
        <w:spacing w:before="0" w:beforeAutospacing="0" w:after="0" w:afterAutospacing="0" w:line="360" w:lineRule="auto"/>
        <w:ind w:firstLine="480"/>
        <w:jc w:val="both"/>
        <w:rPr>
          <w:rFonts w:ascii="微软雅黑" w:eastAsia="微软雅黑" w:hAnsi="微软雅黑"/>
          <w:b/>
          <w:color w:val="FF0000"/>
        </w:rPr>
      </w:pPr>
      <w:r>
        <w:rPr>
          <w:rFonts w:ascii="微软雅黑" w:eastAsia="微软雅黑" w:hAnsi="微软雅黑" w:hint="eastAsia"/>
          <w:b/>
          <w:color w:val="FF0000"/>
        </w:rPr>
        <w:lastRenderedPageBreak/>
        <w:t>改革目标：</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全会提出，深化党和国家机构改革的</w:t>
      </w:r>
      <w:r>
        <w:rPr>
          <w:rFonts w:ascii="Times New Roman" w:eastAsia="仿宋" w:hAnsi="Times New Roman" w:hint="eastAsia"/>
          <w:b/>
        </w:rPr>
        <w:t>目标</w:t>
      </w:r>
      <w:r>
        <w:rPr>
          <w:rFonts w:ascii="Times New Roman" w:eastAsia="仿宋" w:hAnsi="Times New Roman" w:hint="eastAsia"/>
        </w:rPr>
        <w:t>是，</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b/>
          <w:color w:val="FF0000"/>
        </w:rPr>
        <w:t>构建</w:t>
      </w:r>
      <w:r>
        <w:rPr>
          <w:rFonts w:ascii="Times New Roman" w:eastAsia="仿宋" w:hAnsi="Times New Roman" w:hint="eastAsia"/>
          <w:b/>
        </w:rPr>
        <w:t>系统完备、科学规范、运行高效的</w:t>
      </w:r>
      <w:r>
        <w:rPr>
          <w:rFonts w:ascii="Times New Roman" w:eastAsia="仿宋" w:hAnsi="Times New Roman" w:hint="eastAsia"/>
        </w:rPr>
        <w:t>党和国家机构</w:t>
      </w:r>
      <w:r>
        <w:rPr>
          <w:rFonts w:ascii="Times New Roman" w:eastAsia="仿宋" w:hAnsi="Times New Roman" w:hint="eastAsia"/>
          <w:b/>
          <w:color w:val="FF0000"/>
        </w:rPr>
        <w:t>职能体系</w:t>
      </w:r>
      <w:r>
        <w:rPr>
          <w:rFonts w:ascii="Times New Roman" w:eastAsia="仿宋" w:hAnsi="Times New Roman" w:hint="eastAsia"/>
        </w:rPr>
        <w:t>，</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b/>
          <w:color w:val="FF0000"/>
        </w:rPr>
        <w:t>形成</w:t>
      </w:r>
      <w:r>
        <w:rPr>
          <w:rFonts w:ascii="Times New Roman" w:eastAsia="仿宋" w:hAnsi="Times New Roman" w:hint="eastAsia"/>
        </w:rPr>
        <w:t>总揽全局、协调各方的</w:t>
      </w:r>
      <w:r>
        <w:rPr>
          <w:rFonts w:ascii="Times New Roman" w:eastAsia="仿宋" w:hAnsi="Times New Roman" w:hint="eastAsia"/>
          <w:b/>
          <w:color w:val="FF0000"/>
        </w:rPr>
        <w:t>党的领导体系</w:t>
      </w:r>
      <w:r>
        <w:rPr>
          <w:rFonts w:ascii="Times New Roman" w:eastAsia="仿宋" w:hAnsi="Times New Roman" w:hint="eastAsia"/>
        </w:rPr>
        <w:t>，</w:t>
      </w:r>
    </w:p>
    <w:p w:rsidR="00B76324" w:rsidRDefault="00843777">
      <w:pPr>
        <w:pStyle w:val="a6"/>
        <w:shd w:val="clear" w:color="auto" w:fill="FFFFFF"/>
        <w:spacing w:before="0" w:beforeAutospacing="0" w:after="0" w:afterAutospacing="0" w:line="360" w:lineRule="auto"/>
        <w:ind w:firstLineChars="400" w:firstLine="960"/>
        <w:jc w:val="both"/>
        <w:rPr>
          <w:rFonts w:ascii="Times New Roman" w:eastAsia="仿宋" w:hAnsi="Times New Roman"/>
        </w:rPr>
      </w:pPr>
      <w:r>
        <w:rPr>
          <w:rFonts w:ascii="Times New Roman" w:eastAsia="仿宋" w:hAnsi="Times New Roman" w:hint="eastAsia"/>
        </w:rPr>
        <w:t>职责明确、依法行政的</w:t>
      </w:r>
      <w:r>
        <w:rPr>
          <w:rFonts w:ascii="Times New Roman" w:eastAsia="仿宋" w:hAnsi="Times New Roman" w:hint="eastAsia"/>
          <w:b/>
          <w:color w:val="FF0000"/>
        </w:rPr>
        <w:t>政府治理体系</w:t>
      </w:r>
      <w:r>
        <w:rPr>
          <w:rFonts w:ascii="Times New Roman" w:eastAsia="仿宋" w:hAnsi="Times New Roman" w:hint="eastAsia"/>
        </w:rPr>
        <w:t>，</w:t>
      </w:r>
    </w:p>
    <w:p w:rsidR="00B76324" w:rsidRDefault="00843777">
      <w:pPr>
        <w:pStyle w:val="a6"/>
        <w:shd w:val="clear" w:color="auto" w:fill="FFFFFF"/>
        <w:spacing w:before="0" w:beforeAutospacing="0" w:after="0" w:afterAutospacing="0" w:line="360" w:lineRule="auto"/>
        <w:ind w:firstLineChars="400" w:firstLine="960"/>
        <w:jc w:val="both"/>
        <w:rPr>
          <w:rFonts w:ascii="Times New Roman" w:eastAsia="仿宋" w:hAnsi="Times New Roman"/>
        </w:rPr>
      </w:pPr>
      <w:r>
        <w:rPr>
          <w:rFonts w:ascii="Times New Roman" w:eastAsia="仿宋" w:hAnsi="Times New Roman" w:hint="eastAsia"/>
        </w:rPr>
        <w:t>中国特色、世界一流的</w:t>
      </w:r>
      <w:r>
        <w:rPr>
          <w:rFonts w:ascii="Times New Roman" w:eastAsia="仿宋" w:hAnsi="Times New Roman" w:hint="eastAsia"/>
          <w:b/>
          <w:color w:val="FF0000"/>
        </w:rPr>
        <w:t>武装力量体系</w:t>
      </w:r>
      <w:r>
        <w:rPr>
          <w:rFonts w:ascii="Times New Roman" w:eastAsia="仿宋" w:hAnsi="Times New Roman" w:hint="eastAsia"/>
        </w:rPr>
        <w:t>，</w:t>
      </w:r>
    </w:p>
    <w:p w:rsidR="00B76324" w:rsidRDefault="00843777">
      <w:pPr>
        <w:pStyle w:val="a6"/>
        <w:shd w:val="clear" w:color="auto" w:fill="FFFFFF"/>
        <w:spacing w:before="0" w:beforeAutospacing="0" w:after="0" w:afterAutospacing="0" w:line="360" w:lineRule="auto"/>
        <w:ind w:firstLineChars="400" w:firstLine="960"/>
        <w:jc w:val="both"/>
        <w:rPr>
          <w:rFonts w:ascii="Times New Roman" w:eastAsia="仿宋" w:hAnsi="Times New Roman"/>
        </w:rPr>
      </w:pPr>
      <w:r>
        <w:rPr>
          <w:rFonts w:ascii="Times New Roman" w:eastAsia="仿宋" w:hAnsi="Times New Roman" w:hint="eastAsia"/>
        </w:rPr>
        <w:t>联系广泛、服务群众的</w:t>
      </w:r>
      <w:r>
        <w:rPr>
          <w:rFonts w:ascii="Times New Roman" w:eastAsia="仿宋" w:hAnsi="Times New Roman" w:hint="eastAsia"/>
          <w:b/>
          <w:color w:val="FF0000"/>
        </w:rPr>
        <w:t>群团工作体系</w:t>
      </w:r>
      <w:r>
        <w:rPr>
          <w:rFonts w:ascii="Times New Roman" w:eastAsia="仿宋" w:hAnsi="Times New Roman" w:hint="eastAsia"/>
        </w:rPr>
        <w:t>，</w:t>
      </w:r>
    </w:p>
    <w:p w:rsidR="00B76324" w:rsidRDefault="00843777">
      <w:pPr>
        <w:pStyle w:val="a6"/>
        <w:shd w:val="clear" w:color="auto" w:fill="FFFFFF"/>
        <w:spacing w:before="0" w:beforeAutospacing="0" w:after="0" w:afterAutospacing="0" w:line="360" w:lineRule="auto"/>
        <w:ind w:firstLineChars="200" w:firstLine="482"/>
        <w:jc w:val="both"/>
        <w:rPr>
          <w:rFonts w:ascii="Times New Roman" w:eastAsia="仿宋" w:hAnsi="Times New Roman"/>
        </w:rPr>
      </w:pPr>
      <w:r>
        <w:rPr>
          <w:rFonts w:ascii="Times New Roman" w:eastAsia="仿宋" w:hAnsi="Times New Roman" w:hint="eastAsia"/>
          <w:b/>
          <w:color w:val="FF0000"/>
        </w:rPr>
        <w:t>推动</w:t>
      </w:r>
      <w:r>
        <w:rPr>
          <w:rFonts w:ascii="Times New Roman" w:eastAsia="仿宋" w:hAnsi="Times New Roman" w:hint="eastAsia"/>
          <w:b/>
        </w:rPr>
        <w:t>人大、政府、政协、监察机关、审判机关、检察机关、人民团体、企事业单位、社会组织</w:t>
      </w:r>
      <w:r>
        <w:rPr>
          <w:rFonts w:ascii="Times New Roman" w:eastAsia="仿宋" w:hAnsi="Times New Roman" w:hint="eastAsia"/>
        </w:rPr>
        <w:t>等在党的统一领导下</w:t>
      </w:r>
      <w:r>
        <w:rPr>
          <w:rFonts w:ascii="Times New Roman" w:eastAsia="仿宋" w:hAnsi="Times New Roman" w:hint="eastAsia"/>
          <w:b/>
          <w:color w:val="FF0000"/>
        </w:rPr>
        <w:t>协调行动、增强合力</w:t>
      </w:r>
      <w:r>
        <w:rPr>
          <w:rFonts w:ascii="Times New Roman" w:eastAsia="仿宋" w:hAnsi="Times New Roman" w:hint="eastAsia"/>
        </w:rPr>
        <w:t>，全面提高国家治理能力和治理水平。</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既要立足实现</w:t>
      </w:r>
      <w:r>
        <w:rPr>
          <w:rFonts w:ascii="Times New Roman" w:eastAsia="仿宋" w:hAnsi="Times New Roman" w:hint="eastAsia"/>
          <w:b/>
        </w:rPr>
        <w:t>第一个百年奋斗目标</w:t>
      </w:r>
      <w:r>
        <w:rPr>
          <w:rFonts w:ascii="Times New Roman" w:eastAsia="仿宋" w:hAnsi="Times New Roman" w:hint="eastAsia"/>
        </w:rPr>
        <w:t>，针对突出矛盾，抓重点、补短板、强弱项、防风险，从党和国家机构职能上为</w:t>
      </w:r>
      <w:r>
        <w:rPr>
          <w:rFonts w:ascii="Times New Roman" w:eastAsia="仿宋" w:hAnsi="Times New Roman" w:hint="eastAsia"/>
          <w:b/>
        </w:rPr>
        <w:t>决胜全面建成小康社会</w:t>
      </w:r>
      <w:r>
        <w:rPr>
          <w:rFonts w:ascii="Times New Roman" w:eastAsia="仿宋" w:hAnsi="Times New Roman" w:hint="eastAsia"/>
        </w:rPr>
        <w:t>提供</w:t>
      </w:r>
      <w:r>
        <w:rPr>
          <w:rFonts w:ascii="Times New Roman" w:eastAsia="仿宋" w:hAnsi="Times New Roman" w:hint="eastAsia"/>
          <w:b/>
          <w:color w:val="FF0000"/>
        </w:rPr>
        <w:t>保障</w:t>
      </w:r>
      <w:r>
        <w:rPr>
          <w:rFonts w:ascii="Times New Roman" w:eastAsia="仿宋" w:hAnsi="Times New Roman" w:hint="eastAsia"/>
        </w:rPr>
        <w:t>；</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又要着眼于实现</w:t>
      </w:r>
      <w:r>
        <w:rPr>
          <w:rFonts w:ascii="Times New Roman" w:eastAsia="仿宋" w:hAnsi="Times New Roman" w:hint="eastAsia"/>
          <w:b/>
        </w:rPr>
        <w:t>第二个百年奋斗目标</w:t>
      </w:r>
      <w:r>
        <w:rPr>
          <w:rFonts w:ascii="Times New Roman" w:eastAsia="仿宋" w:hAnsi="Times New Roman" w:hint="eastAsia"/>
        </w:rPr>
        <w:t>，注重解决事关长远的体制机制问题，打基础、立支柱、定架构，为形成更加完善的中国特色社会主义制度</w:t>
      </w:r>
      <w:r>
        <w:rPr>
          <w:rFonts w:ascii="Times New Roman" w:eastAsia="仿宋" w:hAnsi="Times New Roman" w:hint="eastAsia"/>
          <w:b/>
        </w:rPr>
        <w:t>创造</w:t>
      </w:r>
      <w:r>
        <w:rPr>
          <w:rFonts w:ascii="Times New Roman" w:eastAsia="仿宋" w:hAnsi="Times New Roman" w:hint="eastAsia"/>
          <w:b/>
          <w:color w:val="FF0000"/>
        </w:rPr>
        <w:t>有利条件</w:t>
      </w:r>
      <w:r>
        <w:rPr>
          <w:rFonts w:ascii="Times New Roman" w:eastAsia="仿宋" w:hAnsi="Times New Roman" w:hint="eastAsia"/>
        </w:rPr>
        <w:t>。</w:t>
      </w:r>
    </w:p>
    <w:p w:rsidR="00B76324" w:rsidRDefault="00B76324">
      <w:pPr>
        <w:pStyle w:val="a6"/>
        <w:shd w:val="clear" w:color="auto" w:fill="FFFFFF"/>
        <w:spacing w:before="0" w:beforeAutospacing="0" w:after="0" w:afterAutospacing="0" w:line="360" w:lineRule="auto"/>
        <w:ind w:firstLine="480"/>
        <w:jc w:val="both"/>
        <w:rPr>
          <w:rFonts w:ascii="Times New Roman" w:eastAsia="仿宋" w:hAnsi="Times New Roman"/>
        </w:rPr>
      </w:pPr>
    </w:p>
    <w:p w:rsidR="00B76324" w:rsidRDefault="00843777">
      <w:pPr>
        <w:pStyle w:val="a6"/>
        <w:shd w:val="clear" w:color="auto" w:fill="FFFFFF"/>
        <w:spacing w:before="0" w:beforeAutospacing="0" w:after="0" w:afterAutospacing="0" w:line="360" w:lineRule="auto"/>
        <w:ind w:firstLine="480"/>
        <w:jc w:val="both"/>
        <w:rPr>
          <w:rFonts w:ascii="微软雅黑" w:eastAsia="微软雅黑" w:hAnsi="微软雅黑"/>
          <w:b/>
          <w:color w:val="FF0000"/>
        </w:rPr>
      </w:pPr>
      <w:r>
        <w:rPr>
          <w:rFonts w:ascii="微软雅黑" w:eastAsia="微软雅黑" w:hAnsi="微软雅黑" w:hint="eastAsia"/>
          <w:b/>
          <w:color w:val="FF0000"/>
        </w:rPr>
        <w:t>首要任务：</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全会提出，深化党和国家机构改革的</w:t>
      </w:r>
      <w:r>
        <w:rPr>
          <w:rFonts w:ascii="Times New Roman" w:eastAsia="仿宋" w:hAnsi="Times New Roman" w:hint="eastAsia"/>
          <w:b/>
        </w:rPr>
        <w:t>首要任务</w:t>
      </w:r>
      <w:r>
        <w:rPr>
          <w:rFonts w:ascii="Times New Roman" w:eastAsia="仿宋" w:hAnsi="Times New Roman" w:hint="eastAsia"/>
        </w:rPr>
        <w:t>是，</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b/>
        </w:rPr>
      </w:pPr>
      <w:r>
        <w:rPr>
          <w:rFonts w:ascii="Times New Roman" w:eastAsia="仿宋" w:hAnsi="Times New Roman" w:hint="eastAsia"/>
          <w:b/>
        </w:rPr>
        <w:t>完善坚持</w:t>
      </w:r>
      <w:r>
        <w:rPr>
          <w:rFonts w:ascii="Times New Roman" w:eastAsia="仿宋" w:hAnsi="Times New Roman" w:hint="eastAsia"/>
          <w:b/>
          <w:color w:val="FF0000"/>
        </w:rPr>
        <w:t>党的全面领导</w:t>
      </w:r>
      <w:r>
        <w:rPr>
          <w:rFonts w:ascii="Times New Roman" w:eastAsia="仿宋" w:hAnsi="Times New Roman" w:hint="eastAsia"/>
          <w:b/>
        </w:rPr>
        <w:t>的制度，加强党对各领域各方面工作领导，确保党的领导</w:t>
      </w:r>
      <w:r>
        <w:rPr>
          <w:rFonts w:ascii="Times New Roman" w:eastAsia="仿宋" w:hAnsi="Times New Roman" w:hint="eastAsia"/>
          <w:b/>
          <w:color w:val="FF0000"/>
        </w:rPr>
        <w:t>全覆盖</w:t>
      </w:r>
      <w:r>
        <w:rPr>
          <w:rFonts w:ascii="Times New Roman" w:eastAsia="仿宋" w:hAnsi="Times New Roman" w:hint="eastAsia"/>
          <w:b/>
        </w:rPr>
        <w:t>，确保党的领导更加坚强有力。</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要建立健全党对</w:t>
      </w:r>
      <w:r>
        <w:rPr>
          <w:rFonts w:ascii="Times New Roman" w:eastAsia="仿宋" w:hAnsi="Times New Roman" w:hint="eastAsia"/>
          <w:b/>
          <w:color w:val="FF0000"/>
        </w:rPr>
        <w:t>重大工作</w:t>
      </w:r>
      <w:r>
        <w:rPr>
          <w:rFonts w:ascii="Times New Roman" w:eastAsia="仿宋" w:hAnsi="Times New Roman" w:hint="eastAsia"/>
        </w:rPr>
        <w:t>的领导体制机制，强化党的组织在同级组织中的</w:t>
      </w:r>
      <w:r>
        <w:rPr>
          <w:rFonts w:ascii="Times New Roman" w:eastAsia="仿宋" w:hAnsi="Times New Roman" w:hint="eastAsia"/>
          <w:b/>
          <w:color w:val="FF0000"/>
        </w:rPr>
        <w:t>领导地位</w:t>
      </w:r>
      <w:r>
        <w:rPr>
          <w:rFonts w:ascii="Times New Roman" w:eastAsia="仿宋" w:hAnsi="Times New Roman" w:hint="eastAsia"/>
        </w:rPr>
        <w:t>，更好发挥党的职能部门作用，统筹设置党政机构，推进党的</w:t>
      </w:r>
      <w:r>
        <w:rPr>
          <w:rFonts w:ascii="Times New Roman" w:eastAsia="仿宋" w:hAnsi="Times New Roman" w:hint="eastAsia"/>
          <w:b/>
          <w:color w:val="FF0000"/>
        </w:rPr>
        <w:t>纪律检查体制</w:t>
      </w:r>
      <w:r>
        <w:rPr>
          <w:rFonts w:ascii="Times New Roman" w:eastAsia="仿宋" w:hAnsi="Times New Roman" w:hint="eastAsia"/>
          <w:b/>
        </w:rPr>
        <w:t>和</w:t>
      </w:r>
      <w:r>
        <w:rPr>
          <w:rFonts w:ascii="Times New Roman" w:eastAsia="仿宋" w:hAnsi="Times New Roman" w:hint="eastAsia"/>
          <w:b/>
          <w:color w:val="FF0000"/>
        </w:rPr>
        <w:t>国家监察体制</w:t>
      </w:r>
      <w:r>
        <w:rPr>
          <w:rFonts w:ascii="Times New Roman" w:eastAsia="仿宋" w:hAnsi="Times New Roman" w:hint="eastAsia"/>
          <w:b/>
        </w:rPr>
        <w:t>改革</w:t>
      </w:r>
      <w:r>
        <w:rPr>
          <w:rFonts w:ascii="Times New Roman" w:eastAsia="仿宋" w:hAnsi="Times New Roman" w:hint="eastAsia"/>
        </w:rPr>
        <w:t>。</w:t>
      </w:r>
    </w:p>
    <w:p w:rsidR="00B76324" w:rsidRDefault="00B76324">
      <w:pPr>
        <w:pStyle w:val="a6"/>
        <w:shd w:val="clear" w:color="auto" w:fill="FFFFFF"/>
        <w:spacing w:before="0" w:beforeAutospacing="0" w:after="0" w:afterAutospacing="0" w:line="360" w:lineRule="auto"/>
        <w:ind w:firstLine="480"/>
        <w:jc w:val="both"/>
        <w:rPr>
          <w:rFonts w:ascii="Times New Roman" w:eastAsia="仿宋" w:hAnsi="Times New Roman"/>
        </w:rPr>
      </w:pPr>
    </w:p>
    <w:p w:rsidR="00B76324" w:rsidRDefault="00843777">
      <w:pPr>
        <w:pStyle w:val="a6"/>
        <w:shd w:val="clear" w:color="auto" w:fill="FFFFFF"/>
        <w:spacing w:before="0" w:beforeAutospacing="0" w:after="0" w:afterAutospacing="0" w:line="360" w:lineRule="auto"/>
        <w:ind w:firstLine="480"/>
        <w:jc w:val="both"/>
        <w:rPr>
          <w:rFonts w:ascii="微软雅黑" w:eastAsia="微软雅黑" w:hAnsi="微软雅黑"/>
          <w:b/>
          <w:color w:val="FF0000"/>
        </w:rPr>
      </w:pPr>
      <w:r>
        <w:rPr>
          <w:rFonts w:ascii="微软雅黑" w:eastAsia="微软雅黑" w:hAnsi="微软雅黑" w:hint="eastAsia"/>
          <w:b/>
          <w:color w:val="FF0000"/>
        </w:rPr>
        <w:t>重要任务：</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全会提出，</w:t>
      </w:r>
      <w:r>
        <w:rPr>
          <w:rFonts w:ascii="Times New Roman" w:eastAsia="仿宋" w:hAnsi="Times New Roman" w:hint="eastAsia"/>
          <w:b/>
        </w:rPr>
        <w:t>转变政府职能，优化政府机构设置和职能配置</w:t>
      </w:r>
      <w:r>
        <w:rPr>
          <w:rFonts w:ascii="Times New Roman" w:eastAsia="仿宋" w:hAnsi="Times New Roman" w:hint="eastAsia"/>
        </w:rPr>
        <w:t>，是深化党和国家机构改革的</w:t>
      </w:r>
      <w:r>
        <w:rPr>
          <w:rFonts w:ascii="Times New Roman" w:eastAsia="仿宋" w:hAnsi="Times New Roman" w:hint="eastAsia"/>
          <w:b/>
        </w:rPr>
        <w:t>重要任务</w:t>
      </w:r>
      <w:r>
        <w:rPr>
          <w:rFonts w:ascii="Times New Roman" w:eastAsia="仿宋" w:hAnsi="Times New Roman" w:hint="eastAsia"/>
        </w:rPr>
        <w:t>。</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lastRenderedPageBreak/>
        <w:t>要坚决破除制约</w:t>
      </w:r>
      <w:r>
        <w:rPr>
          <w:rFonts w:ascii="Times New Roman" w:eastAsia="仿宋" w:hAnsi="Times New Roman" w:hint="eastAsia"/>
          <w:b/>
        </w:rPr>
        <w:t>使</w:t>
      </w:r>
      <w:r>
        <w:rPr>
          <w:rFonts w:ascii="Times New Roman" w:eastAsia="仿宋" w:hAnsi="Times New Roman" w:hint="eastAsia"/>
          <w:b/>
          <w:color w:val="FF0000"/>
        </w:rPr>
        <w:t>市场</w:t>
      </w:r>
      <w:r>
        <w:rPr>
          <w:rFonts w:ascii="Times New Roman" w:eastAsia="仿宋" w:hAnsi="Times New Roman" w:hint="eastAsia"/>
          <w:b/>
        </w:rPr>
        <w:t>在资源配置中起</w:t>
      </w:r>
      <w:r>
        <w:rPr>
          <w:rFonts w:ascii="Times New Roman" w:eastAsia="仿宋" w:hAnsi="Times New Roman" w:hint="eastAsia"/>
          <w:b/>
          <w:color w:val="FF0000"/>
        </w:rPr>
        <w:t>决定性</w:t>
      </w:r>
      <w:r>
        <w:rPr>
          <w:rFonts w:ascii="Times New Roman" w:eastAsia="仿宋" w:hAnsi="Times New Roman" w:hint="eastAsia"/>
          <w:b/>
        </w:rPr>
        <w:t>作用</w:t>
      </w:r>
      <w:r>
        <w:rPr>
          <w:rFonts w:ascii="Times New Roman" w:eastAsia="仿宋" w:hAnsi="Times New Roman" w:hint="eastAsia"/>
        </w:rPr>
        <w:t>、更好发挥政府作用的体制机制弊端，围绕推动</w:t>
      </w:r>
      <w:r>
        <w:rPr>
          <w:rFonts w:ascii="Times New Roman" w:eastAsia="仿宋" w:hAnsi="Times New Roman" w:hint="eastAsia"/>
          <w:b/>
        </w:rPr>
        <w:t>高质量发展</w:t>
      </w:r>
      <w:r>
        <w:rPr>
          <w:rFonts w:ascii="Times New Roman" w:eastAsia="仿宋" w:hAnsi="Times New Roman" w:hint="eastAsia"/>
        </w:rPr>
        <w:t>，建设现代化经济体系，调整优化政府机构职能，</w:t>
      </w:r>
      <w:r>
        <w:rPr>
          <w:rFonts w:ascii="Times New Roman" w:eastAsia="仿宋" w:hAnsi="Times New Roman" w:hint="eastAsia"/>
          <w:b/>
        </w:rPr>
        <w:t>合理配置宏观管理部门职能</w:t>
      </w:r>
      <w:r>
        <w:rPr>
          <w:rFonts w:ascii="Times New Roman" w:eastAsia="仿宋" w:hAnsi="Times New Roman" w:hint="eastAsia"/>
        </w:rPr>
        <w:t>，深入推进简政放权，完善市场监管和执法体制，</w:t>
      </w:r>
      <w:r>
        <w:rPr>
          <w:rFonts w:ascii="Times New Roman" w:eastAsia="仿宋" w:hAnsi="Times New Roman" w:hint="eastAsia"/>
          <w:b/>
        </w:rPr>
        <w:t>改革</w:t>
      </w:r>
      <w:r>
        <w:rPr>
          <w:rFonts w:ascii="Times New Roman" w:eastAsia="仿宋" w:hAnsi="Times New Roman" w:hint="eastAsia"/>
          <w:b/>
          <w:color w:val="FF0000"/>
        </w:rPr>
        <w:t>自然资源和生态环境管理体制</w:t>
      </w:r>
      <w:r>
        <w:rPr>
          <w:rFonts w:ascii="Times New Roman" w:eastAsia="仿宋" w:hAnsi="Times New Roman" w:hint="eastAsia"/>
        </w:rPr>
        <w:t>，完善公共服务管理体制，强化</w:t>
      </w:r>
      <w:r>
        <w:rPr>
          <w:rFonts w:ascii="Times New Roman" w:eastAsia="仿宋" w:hAnsi="Times New Roman" w:hint="eastAsia"/>
          <w:b/>
          <w:color w:val="FF0000"/>
        </w:rPr>
        <w:t>事中事后监管</w:t>
      </w:r>
      <w:r>
        <w:rPr>
          <w:rFonts w:ascii="Times New Roman" w:eastAsia="仿宋" w:hAnsi="Times New Roman" w:hint="eastAsia"/>
        </w:rPr>
        <w:t>，提高行政效率，全面提高政府效能，建设人民满意的服务型政府。</w:t>
      </w:r>
    </w:p>
    <w:p w:rsidR="00B76324" w:rsidRDefault="00B76324">
      <w:pPr>
        <w:pStyle w:val="a6"/>
        <w:shd w:val="clear" w:color="auto" w:fill="FFFFFF"/>
        <w:spacing w:before="0" w:beforeAutospacing="0" w:after="0" w:afterAutospacing="0" w:line="360" w:lineRule="auto"/>
        <w:ind w:firstLine="480"/>
        <w:jc w:val="both"/>
        <w:rPr>
          <w:rFonts w:ascii="微软雅黑" w:eastAsia="微软雅黑" w:hAnsi="微软雅黑"/>
          <w:b/>
          <w:color w:val="FF0000"/>
        </w:rPr>
      </w:pPr>
    </w:p>
    <w:p w:rsidR="00B76324" w:rsidRDefault="00843777">
      <w:pPr>
        <w:pStyle w:val="a6"/>
        <w:shd w:val="clear" w:color="auto" w:fill="FFFFFF"/>
        <w:spacing w:before="0" w:beforeAutospacing="0" w:after="0" w:afterAutospacing="0" w:line="360" w:lineRule="auto"/>
        <w:ind w:firstLine="480"/>
        <w:jc w:val="both"/>
        <w:rPr>
          <w:rFonts w:ascii="微软雅黑" w:eastAsia="微软雅黑" w:hAnsi="微软雅黑"/>
          <w:b/>
          <w:color w:val="FF0000"/>
        </w:rPr>
      </w:pPr>
      <w:r>
        <w:rPr>
          <w:rFonts w:ascii="微软雅黑" w:eastAsia="微软雅黑" w:hAnsi="微软雅黑" w:hint="eastAsia"/>
          <w:b/>
          <w:color w:val="FF0000"/>
        </w:rPr>
        <w:t>必然要求：</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全会提出，统筹</w:t>
      </w:r>
      <w:r>
        <w:rPr>
          <w:rFonts w:ascii="Times New Roman" w:eastAsia="仿宋" w:hAnsi="Times New Roman" w:hint="eastAsia"/>
          <w:b/>
          <w:color w:val="FF0000"/>
        </w:rPr>
        <w:t>党政军群</w:t>
      </w:r>
      <w:r>
        <w:rPr>
          <w:rFonts w:ascii="Times New Roman" w:eastAsia="仿宋" w:hAnsi="Times New Roman" w:hint="eastAsia"/>
          <w:b/>
        </w:rPr>
        <w:t>机构改革</w:t>
      </w:r>
      <w:r>
        <w:rPr>
          <w:rFonts w:ascii="Times New Roman" w:eastAsia="仿宋" w:hAnsi="Times New Roman" w:hint="eastAsia"/>
        </w:rPr>
        <w:t>，是加强党的集中统一领导、实现机构职能优化协同高效的</w:t>
      </w:r>
      <w:r>
        <w:rPr>
          <w:rFonts w:ascii="Times New Roman" w:eastAsia="仿宋" w:hAnsi="Times New Roman" w:hint="eastAsia"/>
          <w:b/>
        </w:rPr>
        <w:t>必然要求</w:t>
      </w:r>
      <w:r>
        <w:rPr>
          <w:rFonts w:ascii="Times New Roman" w:eastAsia="仿宋" w:hAnsi="Times New Roman" w:hint="eastAsia"/>
        </w:rPr>
        <w:t>。要统筹设置相关机构和配置相近职能，</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b/>
        </w:rPr>
        <w:t>理顺和</w:t>
      </w:r>
      <w:proofErr w:type="gramStart"/>
      <w:r>
        <w:rPr>
          <w:rFonts w:ascii="Times New Roman" w:eastAsia="仿宋" w:hAnsi="Times New Roman" w:hint="eastAsia"/>
          <w:b/>
        </w:rPr>
        <w:t>优化</w:t>
      </w:r>
      <w:r>
        <w:rPr>
          <w:rFonts w:ascii="Times New Roman" w:eastAsia="仿宋" w:hAnsi="Times New Roman" w:hint="eastAsia"/>
        </w:rPr>
        <w:t>党</w:t>
      </w:r>
      <w:proofErr w:type="gramEnd"/>
      <w:r>
        <w:rPr>
          <w:rFonts w:ascii="Times New Roman" w:eastAsia="仿宋" w:hAnsi="Times New Roman" w:hint="eastAsia"/>
        </w:rPr>
        <w:t>的部门、国家机关、群团组织、事业单位的职责，</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b/>
        </w:rPr>
        <w:t>完善</w:t>
      </w:r>
      <w:r>
        <w:rPr>
          <w:rFonts w:ascii="Times New Roman" w:eastAsia="仿宋" w:hAnsi="Times New Roman" w:hint="eastAsia"/>
        </w:rPr>
        <w:t>党政机构布局，</w:t>
      </w:r>
      <w:r>
        <w:rPr>
          <w:rFonts w:ascii="Times New Roman" w:eastAsia="仿宋" w:hAnsi="Times New Roman" w:hint="eastAsia"/>
          <w:b/>
        </w:rPr>
        <w:t>深化</w:t>
      </w:r>
      <w:r>
        <w:rPr>
          <w:rFonts w:ascii="Times New Roman" w:eastAsia="仿宋" w:hAnsi="Times New Roman" w:hint="eastAsia"/>
        </w:rPr>
        <w:t>人大、政协和司法机构改革，</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b/>
        </w:rPr>
        <w:t>深化</w:t>
      </w:r>
      <w:r>
        <w:rPr>
          <w:rFonts w:ascii="Times New Roman" w:eastAsia="仿宋" w:hAnsi="Times New Roman" w:hint="eastAsia"/>
        </w:rPr>
        <w:t>群团组织改革，</w:t>
      </w:r>
      <w:r>
        <w:rPr>
          <w:rFonts w:ascii="Times New Roman" w:eastAsia="仿宋" w:hAnsi="Times New Roman" w:hint="eastAsia"/>
          <w:b/>
        </w:rPr>
        <w:t>推进</w:t>
      </w:r>
      <w:r>
        <w:rPr>
          <w:rFonts w:ascii="Times New Roman" w:eastAsia="仿宋" w:hAnsi="Times New Roman" w:hint="eastAsia"/>
        </w:rPr>
        <w:t>社会组织改革，</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b/>
        </w:rPr>
        <w:t>加快推进</w:t>
      </w:r>
      <w:r>
        <w:rPr>
          <w:rFonts w:ascii="Times New Roman" w:eastAsia="仿宋" w:hAnsi="Times New Roman" w:hint="eastAsia"/>
        </w:rPr>
        <w:t>事业单位改革，</w:t>
      </w:r>
      <w:r>
        <w:rPr>
          <w:rFonts w:ascii="Times New Roman" w:eastAsia="仿宋" w:hAnsi="Times New Roman" w:hint="eastAsia"/>
          <w:b/>
        </w:rPr>
        <w:t>深化</w:t>
      </w:r>
      <w:r>
        <w:rPr>
          <w:rFonts w:ascii="Times New Roman" w:eastAsia="仿宋" w:hAnsi="Times New Roman" w:hint="eastAsia"/>
        </w:rPr>
        <w:t>跨军地改革，</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增强</w:t>
      </w:r>
      <w:r>
        <w:rPr>
          <w:rFonts w:ascii="Times New Roman" w:eastAsia="仿宋" w:hAnsi="Times New Roman" w:hint="eastAsia"/>
          <w:b/>
          <w:color w:val="FF0000"/>
        </w:rPr>
        <w:t>党的领导力</w:t>
      </w:r>
      <w:r>
        <w:rPr>
          <w:rFonts w:ascii="Times New Roman" w:eastAsia="仿宋" w:hAnsi="Times New Roman" w:hint="eastAsia"/>
        </w:rPr>
        <w:t>，提高</w:t>
      </w:r>
      <w:r>
        <w:rPr>
          <w:rFonts w:ascii="Times New Roman" w:eastAsia="仿宋" w:hAnsi="Times New Roman" w:hint="eastAsia"/>
          <w:b/>
          <w:color w:val="FF0000"/>
        </w:rPr>
        <w:t>政府执行力</w:t>
      </w:r>
      <w:r>
        <w:rPr>
          <w:rFonts w:ascii="Times New Roman" w:eastAsia="仿宋" w:hAnsi="Times New Roman" w:hint="eastAsia"/>
        </w:rPr>
        <w:t>，激发</w:t>
      </w:r>
      <w:r>
        <w:rPr>
          <w:rFonts w:ascii="Times New Roman" w:eastAsia="仿宋" w:hAnsi="Times New Roman" w:hint="eastAsia"/>
          <w:b/>
          <w:color w:val="FF0000"/>
        </w:rPr>
        <w:t>群团组织和社会组织活力</w:t>
      </w:r>
      <w:r>
        <w:rPr>
          <w:rFonts w:ascii="Times New Roman" w:eastAsia="仿宋" w:hAnsi="Times New Roman" w:hint="eastAsia"/>
        </w:rPr>
        <w:t>，增强人民</w:t>
      </w:r>
      <w:r>
        <w:rPr>
          <w:rFonts w:ascii="Times New Roman" w:eastAsia="仿宋" w:hAnsi="Times New Roman" w:hint="eastAsia"/>
          <w:b/>
          <w:color w:val="FF0000"/>
        </w:rPr>
        <w:t>军队战斗力</w:t>
      </w:r>
      <w:r>
        <w:rPr>
          <w:rFonts w:ascii="Times New Roman" w:eastAsia="仿宋" w:hAnsi="Times New Roman" w:hint="eastAsia"/>
        </w:rPr>
        <w:t>，使各类机构有机衔接、相互协调。</w:t>
      </w:r>
    </w:p>
    <w:p w:rsidR="00B76324" w:rsidRDefault="00B76324">
      <w:pPr>
        <w:pStyle w:val="a6"/>
        <w:shd w:val="clear" w:color="auto" w:fill="FFFFFF"/>
        <w:spacing w:before="0" w:beforeAutospacing="0" w:after="0" w:afterAutospacing="0" w:line="360" w:lineRule="auto"/>
        <w:ind w:firstLine="480"/>
        <w:jc w:val="both"/>
        <w:rPr>
          <w:rFonts w:ascii="微软雅黑" w:eastAsia="微软雅黑" w:hAnsi="微软雅黑"/>
          <w:b/>
          <w:color w:val="FF0000"/>
        </w:rPr>
      </w:pPr>
    </w:p>
    <w:p w:rsidR="00B76324" w:rsidRDefault="00843777">
      <w:pPr>
        <w:pStyle w:val="a6"/>
        <w:shd w:val="clear" w:color="auto" w:fill="FFFFFF"/>
        <w:spacing w:before="0" w:beforeAutospacing="0" w:after="0" w:afterAutospacing="0" w:line="360" w:lineRule="auto"/>
        <w:ind w:firstLine="480"/>
        <w:jc w:val="both"/>
        <w:rPr>
          <w:rFonts w:ascii="微软雅黑" w:eastAsia="微软雅黑" w:hAnsi="微软雅黑"/>
          <w:b/>
          <w:color w:val="FF0000"/>
        </w:rPr>
      </w:pPr>
      <w:r>
        <w:rPr>
          <w:rFonts w:ascii="微软雅黑" w:eastAsia="微软雅黑" w:hAnsi="微软雅黑" w:hint="eastAsia"/>
          <w:b/>
          <w:color w:val="FF0000"/>
        </w:rPr>
        <w:t>中央和地方关系：</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全会提出，治理好我们这样的大国，</w:t>
      </w:r>
      <w:r>
        <w:rPr>
          <w:rFonts w:ascii="Times New Roman" w:eastAsia="仿宋" w:hAnsi="Times New Roman" w:hint="eastAsia"/>
          <w:b/>
        </w:rPr>
        <w:t>要理顺</w:t>
      </w:r>
      <w:r>
        <w:rPr>
          <w:rFonts w:ascii="Times New Roman" w:eastAsia="仿宋" w:hAnsi="Times New Roman" w:hint="eastAsia"/>
          <w:b/>
          <w:color w:val="FF0000"/>
        </w:rPr>
        <w:t>中央和地方</w:t>
      </w:r>
      <w:r>
        <w:rPr>
          <w:rFonts w:ascii="Times New Roman" w:eastAsia="仿宋" w:hAnsi="Times New Roman" w:hint="eastAsia"/>
          <w:b/>
        </w:rPr>
        <w:t>职责关系</w:t>
      </w:r>
      <w:r>
        <w:rPr>
          <w:rFonts w:ascii="Times New Roman" w:eastAsia="仿宋" w:hAnsi="Times New Roman" w:hint="eastAsia"/>
        </w:rPr>
        <w:t>，更好发挥</w:t>
      </w:r>
      <w:r>
        <w:rPr>
          <w:rFonts w:ascii="Times New Roman" w:eastAsia="仿宋" w:hAnsi="Times New Roman" w:hint="eastAsia"/>
          <w:b/>
        </w:rPr>
        <w:t>中央和地方两个积极性</w:t>
      </w:r>
      <w:r>
        <w:rPr>
          <w:rFonts w:ascii="Times New Roman" w:eastAsia="仿宋" w:hAnsi="Times New Roman" w:hint="eastAsia"/>
        </w:rPr>
        <w:t>。</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要统筹优化地方机构设置和职能配置，构建从中央到地方</w:t>
      </w:r>
      <w:r>
        <w:rPr>
          <w:rFonts w:ascii="Times New Roman" w:eastAsia="仿宋" w:hAnsi="Times New Roman" w:hint="eastAsia"/>
          <w:b/>
          <w:color w:val="FF0000"/>
        </w:rPr>
        <w:t>运行顺畅、充满活力、令行禁止</w:t>
      </w:r>
      <w:r>
        <w:rPr>
          <w:rFonts w:ascii="Times New Roman" w:eastAsia="仿宋" w:hAnsi="Times New Roman" w:hint="eastAsia"/>
        </w:rPr>
        <w:t>的</w:t>
      </w:r>
      <w:r>
        <w:rPr>
          <w:rFonts w:ascii="Times New Roman" w:eastAsia="仿宋" w:hAnsi="Times New Roman" w:hint="eastAsia"/>
          <w:b/>
        </w:rPr>
        <w:t>工作体系</w:t>
      </w:r>
      <w:r>
        <w:rPr>
          <w:rFonts w:ascii="Times New Roman" w:eastAsia="仿宋" w:hAnsi="Times New Roman" w:hint="eastAsia"/>
        </w:rPr>
        <w:t>，</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中央加强宏观事务管理，</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地方在保证党中央令行禁止前提下管理好本地区事务，</w:t>
      </w:r>
      <w:r>
        <w:rPr>
          <w:rFonts w:ascii="Times New Roman" w:eastAsia="仿宋" w:hAnsi="Times New Roman" w:hint="eastAsia"/>
          <w:b/>
          <w:color w:val="FF0000"/>
        </w:rPr>
        <w:t>赋予省级及以下机构更多自主权</w:t>
      </w:r>
      <w:r>
        <w:rPr>
          <w:rFonts w:ascii="Times New Roman" w:eastAsia="仿宋" w:hAnsi="Times New Roman" w:hint="eastAsia"/>
        </w:rPr>
        <w:t>，合理设置和配置</w:t>
      </w:r>
      <w:r>
        <w:rPr>
          <w:rFonts w:ascii="Times New Roman" w:eastAsia="仿宋" w:hAnsi="Times New Roman" w:hint="eastAsia"/>
          <w:b/>
          <w:color w:val="FF0000"/>
        </w:rPr>
        <w:t>各层级机构及其职能</w:t>
      </w:r>
      <w:r>
        <w:rPr>
          <w:rFonts w:ascii="Times New Roman" w:eastAsia="仿宋" w:hAnsi="Times New Roman" w:hint="eastAsia"/>
        </w:rPr>
        <w:t>，增强地方治理能力，</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t>加强</w:t>
      </w:r>
      <w:r>
        <w:rPr>
          <w:rFonts w:ascii="Times New Roman" w:eastAsia="仿宋" w:hAnsi="Times New Roman" w:hint="eastAsia"/>
          <w:b/>
          <w:color w:val="FF0000"/>
        </w:rPr>
        <w:t>基层政权</w:t>
      </w:r>
      <w:r>
        <w:rPr>
          <w:rFonts w:ascii="Times New Roman" w:eastAsia="仿宋" w:hAnsi="Times New Roman" w:hint="eastAsia"/>
        </w:rPr>
        <w:t>建设，构建简约高效的</w:t>
      </w:r>
      <w:r>
        <w:rPr>
          <w:rFonts w:ascii="Times New Roman" w:eastAsia="仿宋" w:hAnsi="Times New Roman" w:hint="eastAsia"/>
          <w:b/>
        </w:rPr>
        <w:t>基层管理体制</w:t>
      </w:r>
      <w:r>
        <w:rPr>
          <w:rFonts w:ascii="Times New Roman" w:eastAsia="仿宋" w:hAnsi="Times New Roman" w:hint="eastAsia"/>
        </w:rPr>
        <w:t>。</w:t>
      </w:r>
    </w:p>
    <w:p w:rsidR="00B76324" w:rsidRDefault="00B76324">
      <w:pPr>
        <w:pStyle w:val="a6"/>
        <w:shd w:val="clear" w:color="auto" w:fill="FFFFFF"/>
        <w:spacing w:before="0" w:beforeAutospacing="0" w:after="0" w:afterAutospacing="0" w:line="360" w:lineRule="auto"/>
        <w:ind w:firstLine="480"/>
        <w:jc w:val="both"/>
        <w:rPr>
          <w:rFonts w:ascii="Times New Roman" w:eastAsia="仿宋" w:hAnsi="Times New Roman"/>
        </w:rPr>
      </w:pPr>
    </w:p>
    <w:p w:rsidR="00B76324" w:rsidRDefault="00843777">
      <w:pPr>
        <w:pStyle w:val="a6"/>
        <w:shd w:val="clear" w:color="auto" w:fill="FFFFFF"/>
        <w:spacing w:before="0" w:beforeAutospacing="0" w:after="0" w:afterAutospacing="0" w:line="360" w:lineRule="auto"/>
        <w:ind w:firstLine="480"/>
        <w:jc w:val="both"/>
        <w:rPr>
          <w:rFonts w:ascii="微软雅黑" w:eastAsia="微软雅黑" w:hAnsi="微软雅黑"/>
          <w:b/>
          <w:color w:val="FF0000"/>
        </w:rPr>
      </w:pPr>
      <w:r>
        <w:rPr>
          <w:rFonts w:ascii="微软雅黑" w:eastAsia="微软雅黑" w:hAnsi="微软雅黑" w:hint="eastAsia"/>
          <w:b/>
          <w:color w:val="FF0000"/>
        </w:rPr>
        <w:t>重要保障：</w:t>
      </w:r>
    </w:p>
    <w:p w:rsidR="00B76324" w:rsidRDefault="00843777">
      <w:pPr>
        <w:pStyle w:val="a6"/>
        <w:shd w:val="clear" w:color="auto" w:fill="FFFFFF"/>
        <w:spacing w:before="0" w:beforeAutospacing="0" w:after="0" w:afterAutospacing="0" w:line="360" w:lineRule="auto"/>
        <w:ind w:firstLine="480"/>
        <w:jc w:val="both"/>
        <w:rPr>
          <w:rFonts w:ascii="Times New Roman" w:eastAsia="仿宋" w:hAnsi="Times New Roman"/>
        </w:rPr>
      </w:pPr>
      <w:r>
        <w:rPr>
          <w:rFonts w:ascii="Times New Roman" w:eastAsia="仿宋" w:hAnsi="Times New Roman" w:hint="eastAsia"/>
        </w:rPr>
        <w:lastRenderedPageBreak/>
        <w:t>全会提出，</w:t>
      </w:r>
      <w:r>
        <w:rPr>
          <w:rFonts w:ascii="Times New Roman" w:eastAsia="仿宋" w:hAnsi="Times New Roman" w:hint="eastAsia"/>
          <w:b/>
          <w:color w:val="FF0000"/>
        </w:rPr>
        <w:t>机构编制法定化</w:t>
      </w:r>
      <w:r>
        <w:rPr>
          <w:rFonts w:ascii="Times New Roman" w:eastAsia="仿宋" w:hAnsi="Times New Roman" w:hint="eastAsia"/>
        </w:rPr>
        <w:t>是深化党和国家机构改革的</w:t>
      </w:r>
      <w:r>
        <w:rPr>
          <w:rFonts w:ascii="Times New Roman" w:eastAsia="仿宋" w:hAnsi="Times New Roman" w:hint="eastAsia"/>
          <w:b/>
        </w:rPr>
        <w:t>重要保障</w:t>
      </w:r>
      <w:r>
        <w:rPr>
          <w:rFonts w:ascii="Times New Roman" w:eastAsia="仿宋" w:hAnsi="Times New Roman" w:hint="eastAsia"/>
        </w:rPr>
        <w:t>。要完善党和国家机构法规制度，依法管理各类组织机构，加快推进机构、职能、权限、程序、责任法定化，全面推行政府部门</w:t>
      </w:r>
      <w:r>
        <w:rPr>
          <w:rFonts w:ascii="Times New Roman" w:eastAsia="仿宋" w:hAnsi="Times New Roman" w:hint="eastAsia"/>
          <w:b/>
        </w:rPr>
        <w:t>权责清单制度</w:t>
      </w:r>
      <w:r>
        <w:rPr>
          <w:rFonts w:ascii="Times New Roman" w:eastAsia="仿宋" w:hAnsi="Times New Roman" w:hint="eastAsia"/>
        </w:rPr>
        <w:t>，规范和约束履职行为，让权力在阳光下运行，强化</w:t>
      </w:r>
      <w:r>
        <w:rPr>
          <w:rFonts w:ascii="Times New Roman" w:eastAsia="仿宋" w:hAnsi="Times New Roman" w:hint="eastAsia"/>
          <w:b/>
        </w:rPr>
        <w:t>机构编制管理刚性约束</w:t>
      </w:r>
      <w:r>
        <w:rPr>
          <w:rFonts w:ascii="Times New Roman" w:eastAsia="仿宋" w:hAnsi="Times New Roman" w:hint="eastAsia"/>
        </w:rPr>
        <w:t>，加大机构编制违纪违法行为查处力度。</w:t>
      </w:r>
    </w:p>
    <w:p w:rsidR="00B76324" w:rsidRDefault="00843777">
      <w:pPr>
        <w:spacing w:line="360" w:lineRule="auto"/>
        <w:ind w:firstLineChars="200" w:firstLine="480"/>
        <w:rPr>
          <w:rFonts w:ascii="仿宋" w:eastAsia="仿宋" w:hAnsi="仿宋"/>
          <w:sz w:val="24"/>
          <w:szCs w:val="24"/>
        </w:rPr>
      </w:pPr>
      <w:r>
        <w:rPr>
          <w:rFonts w:ascii="Times New Roman" w:eastAsia="仿宋" w:hAnsi="Times New Roman" w:hint="eastAsia"/>
          <w:sz w:val="24"/>
          <w:szCs w:val="24"/>
        </w:rPr>
        <w:t>全会强调，深化党和国家机构改革是</w:t>
      </w:r>
      <w:r>
        <w:rPr>
          <w:rFonts w:ascii="Times New Roman" w:eastAsia="仿宋" w:hAnsi="Times New Roman" w:hint="eastAsia"/>
          <w:b/>
          <w:sz w:val="24"/>
          <w:szCs w:val="24"/>
        </w:rPr>
        <w:t>一个系统工程</w:t>
      </w:r>
      <w:r>
        <w:rPr>
          <w:rFonts w:ascii="Times New Roman" w:eastAsia="仿宋" w:hAnsi="Times New Roman" w:hint="eastAsia"/>
          <w:sz w:val="24"/>
          <w:szCs w:val="24"/>
        </w:rPr>
        <w:t>，各级党委和政府要把思想和行动统一到党中央关于深化党和国家机构改革的决策部署上来，增强“四个意识”，坚定“四个自信”，坚决维护以习近平同志为核心的党中央权威和集中统一领导，把握好改革发展稳定关系，不折不扣抓好党中央决策部署贯彻落实，依法依规保障改革，增强改革的系统性、整体性、协同性，</w:t>
      </w:r>
      <w:r>
        <w:rPr>
          <w:rFonts w:ascii="Times New Roman" w:eastAsia="仿宋" w:hAnsi="Times New Roman" w:hint="eastAsia"/>
          <w:b/>
          <w:sz w:val="24"/>
          <w:szCs w:val="24"/>
        </w:rPr>
        <w:t>加强党政军群各方面机构改革配合</w:t>
      </w:r>
      <w:r>
        <w:rPr>
          <w:rFonts w:ascii="Times New Roman" w:eastAsia="仿宋" w:hAnsi="Times New Roman" w:hint="eastAsia"/>
          <w:sz w:val="24"/>
          <w:szCs w:val="24"/>
        </w:rPr>
        <w:t>，使各项改革</w:t>
      </w:r>
      <w:r>
        <w:rPr>
          <w:rFonts w:ascii="Times New Roman" w:eastAsia="仿宋" w:hAnsi="Times New Roman" w:hint="eastAsia"/>
          <w:b/>
          <w:sz w:val="24"/>
          <w:szCs w:val="24"/>
        </w:rPr>
        <w:t>相互促进、相得益彰，形成</w:t>
      </w:r>
      <w:r>
        <w:rPr>
          <w:rFonts w:ascii="Times New Roman" w:eastAsia="仿宋" w:hAnsi="Times New Roman" w:hint="eastAsia"/>
          <w:b/>
          <w:color w:val="FF0000"/>
          <w:sz w:val="24"/>
          <w:szCs w:val="24"/>
        </w:rPr>
        <w:t>总体效应</w:t>
      </w:r>
      <w:r>
        <w:rPr>
          <w:rFonts w:ascii="Times New Roman" w:eastAsia="仿宋" w:hAnsi="Times New Roman" w:hint="eastAsia"/>
          <w:sz w:val="24"/>
          <w:szCs w:val="24"/>
        </w:rPr>
        <w:t>。</w:t>
      </w:r>
    </w:p>
    <w:p w:rsidR="00B76324" w:rsidRDefault="00B76324">
      <w:pPr>
        <w:rPr>
          <w:rFonts w:ascii="仿宋" w:eastAsia="仿宋" w:hAnsi="仿宋"/>
          <w:sz w:val="24"/>
        </w:rPr>
      </w:pPr>
    </w:p>
    <w:p w:rsidR="00B76324" w:rsidRDefault="00843777">
      <w:pPr>
        <w:pStyle w:val="4"/>
        <w:spacing w:before="0" w:after="0" w:line="360" w:lineRule="auto"/>
        <w:rPr>
          <w:rFonts w:ascii="楷体" w:eastAsia="楷体" w:hAnsi="楷体"/>
          <w:sz w:val="24"/>
        </w:rPr>
      </w:pPr>
      <w:r>
        <w:rPr>
          <w:rFonts w:ascii="楷体" w:eastAsia="楷体" w:hAnsi="楷体" w:hint="eastAsia"/>
          <w:sz w:val="24"/>
        </w:rPr>
        <w:t>4.全国政协十三届一次会议在京开幕</w:t>
      </w:r>
    </w:p>
    <w:p w:rsidR="00B76324" w:rsidRDefault="00843777">
      <w:pPr>
        <w:spacing w:line="360" w:lineRule="auto"/>
        <w:ind w:firstLineChars="200" w:firstLine="480"/>
        <w:rPr>
          <w:rFonts w:ascii="Times New Roman" w:eastAsia="仿宋" w:hAnsi="Times New Roman"/>
          <w:sz w:val="24"/>
          <w:szCs w:val="24"/>
        </w:rPr>
      </w:pPr>
      <w:r>
        <w:rPr>
          <w:rFonts w:ascii="Times New Roman" w:eastAsia="仿宋" w:hAnsi="Times New Roman" w:hint="eastAsia"/>
          <w:sz w:val="24"/>
          <w:szCs w:val="24"/>
        </w:rPr>
        <w:t>中国人民政治协商会议第十三届全国委员会第一次会议</w:t>
      </w:r>
      <w:r>
        <w:rPr>
          <w:rFonts w:ascii="Times New Roman" w:eastAsia="仿宋" w:hAnsi="Times New Roman" w:hint="eastAsia"/>
          <w:sz w:val="24"/>
          <w:szCs w:val="24"/>
        </w:rPr>
        <w:t>3</w:t>
      </w:r>
      <w:r>
        <w:rPr>
          <w:rFonts w:ascii="Times New Roman" w:eastAsia="仿宋" w:hAnsi="Times New Roman" w:hint="eastAsia"/>
          <w:sz w:val="24"/>
          <w:szCs w:val="24"/>
        </w:rPr>
        <w:t>日下午在人民大会堂开幕。十二届全国政协主席俞正声代表政协第十二届全国委员会常务委员会向大会报告过去五年的工作。</w:t>
      </w:r>
    </w:p>
    <w:p w:rsidR="00B76324" w:rsidRDefault="00843777">
      <w:pPr>
        <w:spacing w:line="360" w:lineRule="auto"/>
        <w:ind w:firstLineChars="200" w:firstLine="480"/>
        <w:rPr>
          <w:rFonts w:ascii="Times New Roman" w:eastAsia="仿宋" w:hAnsi="Times New Roman"/>
          <w:sz w:val="24"/>
          <w:szCs w:val="24"/>
        </w:rPr>
      </w:pPr>
      <w:r>
        <w:rPr>
          <w:rFonts w:ascii="Times New Roman" w:eastAsia="仿宋" w:hAnsi="Times New Roman" w:hint="eastAsia"/>
          <w:sz w:val="24"/>
          <w:szCs w:val="24"/>
        </w:rPr>
        <w:t>俞正声从八个方面回顾了十二届全国政协的工作：</w:t>
      </w:r>
    </w:p>
    <w:p w:rsidR="00B76324" w:rsidRDefault="00843777">
      <w:pPr>
        <w:spacing w:line="360" w:lineRule="auto"/>
        <w:ind w:firstLineChars="200" w:firstLine="480"/>
        <w:rPr>
          <w:rFonts w:ascii="Times New Roman" w:eastAsia="仿宋" w:hAnsi="Times New Roman"/>
          <w:sz w:val="24"/>
          <w:szCs w:val="24"/>
        </w:rPr>
      </w:pPr>
      <w:r>
        <w:rPr>
          <w:rFonts w:ascii="Times New Roman" w:eastAsia="仿宋" w:hAnsi="Times New Roman" w:hint="eastAsia"/>
          <w:sz w:val="24"/>
          <w:szCs w:val="24"/>
        </w:rPr>
        <w:t>牢牢把握正确的政治方向，坚决维护以习近平同志为核心的中共中央集中统一领导；</w:t>
      </w:r>
    </w:p>
    <w:p w:rsidR="00B76324" w:rsidRDefault="00843777">
      <w:pPr>
        <w:spacing w:line="360" w:lineRule="auto"/>
        <w:ind w:firstLineChars="200" w:firstLine="480"/>
        <w:rPr>
          <w:rFonts w:ascii="Times New Roman" w:eastAsia="仿宋" w:hAnsi="Times New Roman"/>
          <w:sz w:val="24"/>
          <w:szCs w:val="24"/>
        </w:rPr>
      </w:pPr>
      <w:proofErr w:type="gramStart"/>
      <w:r>
        <w:rPr>
          <w:rFonts w:ascii="Times New Roman" w:eastAsia="仿宋" w:hAnsi="Times New Roman" w:hint="eastAsia"/>
          <w:sz w:val="24"/>
          <w:szCs w:val="24"/>
        </w:rPr>
        <w:t>聚焦党</w:t>
      </w:r>
      <w:proofErr w:type="gramEnd"/>
      <w:r>
        <w:rPr>
          <w:rFonts w:ascii="Times New Roman" w:eastAsia="仿宋" w:hAnsi="Times New Roman" w:hint="eastAsia"/>
          <w:sz w:val="24"/>
          <w:szCs w:val="24"/>
        </w:rPr>
        <w:t>和国家中心任务，围绕统筹推进“五位一体”总体布局和协调推进“四个全面”战略布局协商议政；</w:t>
      </w:r>
    </w:p>
    <w:p w:rsidR="00B76324" w:rsidRDefault="00843777">
      <w:pPr>
        <w:spacing w:line="360" w:lineRule="auto"/>
        <w:ind w:firstLineChars="200" w:firstLine="480"/>
        <w:rPr>
          <w:rFonts w:ascii="Times New Roman" w:eastAsia="仿宋" w:hAnsi="Times New Roman"/>
          <w:sz w:val="24"/>
          <w:szCs w:val="24"/>
        </w:rPr>
      </w:pPr>
      <w:r>
        <w:rPr>
          <w:rFonts w:ascii="Times New Roman" w:eastAsia="仿宋" w:hAnsi="Times New Roman" w:hint="eastAsia"/>
          <w:sz w:val="24"/>
          <w:szCs w:val="24"/>
        </w:rPr>
        <w:t>贯彻以人民为中心的发展思想，为保障和改善民生建言献策；推进政协协商民主建设，形成协商议政新局面；</w:t>
      </w:r>
    </w:p>
    <w:p w:rsidR="00B76324" w:rsidRDefault="00843777">
      <w:pPr>
        <w:spacing w:line="360" w:lineRule="auto"/>
        <w:ind w:firstLineChars="200" w:firstLine="480"/>
        <w:rPr>
          <w:rFonts w:ascii="Times New Roman" w:eastAsia="仿宋" w:hAnsi="Times New Roman"/>
          <w:sz w:val="24"/>
          <w:szCs w:val="24"/>
        </w:rPr>
      </w:pPr>
      <w:r>
        <w:rPr>
          <w:rFonts w:ascii="Times New Roman" w:eastAsia="仿宋" w:hAnsi="Times New Roman" w:hint="eastAsia"/>
          <w:sz w:val="24"/>
          <w:szCs w:val="24"/>
        </w:rPr>
        <w:t>加强和改进民主监督工作，推动党和国家重大方针政策和重要决策部署贯彻落实；</w:t>
      </w:r>
    </w:p>
    <w:p w:rsidR="00B76324" w:rsidRDefault="00843777">
      <w:pPr>
        <w:spacing w:line="360" w:lineRule="auto"/>
        <w:ind w:firstLineChars="200" w:firstLine="480"/>
        <w:rPr>
          <w:rFonts w:ascii="Times New Roman" w:eastAsia="仿宋" w:hAnsi="Times New Roman"/>
          <w:sz w:val="24"/>
          <w:szCs w:val="24"/>
        </w:rPr>
      </w:pPr>
      <w:r>
        <w:rPr>
          <w:rFonts w:ascii="Times New Roman" w:eastAsia="仿宋" w:hAnsi="Times New Roman" w:hint="eastAsia"/>
          <w:sz w:val="24"/>
          <w:szCs w:val="24"/>
        </w:rPr>
        <w:t>充分发挥统一战线组织作用，做好凝心聚力工作；</w:t>
      </w:r>
    </w:p>
    <w:p w:rsidR="00B76324" w:rsidRDefault="00843777">
      <w:pPr>
        <w:spacing w:line="360" w:lineRule="auto"/>
        <w:ind w:firstLineChars="200" w:firstLine="480"/>
        <w:rPr>
          <w:rFonts w:ascii="Times New Roman" w:eastAsia="仿宋" w:hAnsi="Times New Roman"/>
          <w:sz w:val="24"/>
          <w:szCs w:val="24"/>
        </w:rPr>
      </w:pPr>
      <w:r>
        <w:rPr>
          <w:rFonts w:ascii="Times New Roman" w:eastAsia="仿宋" w:hAnsi="Times New Roman" w:hint="eastAsia"/>
          <w:sz w:val="24"/>
          <w:szCs w:val="24"/>
        </w:rPr>
        <w:t>广泛开展对外友好交往，为营造良好外部环境</w:t>
      </w:r>
      <w:proofErr w:type="gramStart"/>
      <w:r>
        <w:rPr>
          <w:rFonts w:ascii="Times New Roman" w:eastAsia="仿宋" w:hAnsi="Times New Roman" w:hint="eastAsia"/>
          <w:sz w:val="24"/>
          <w:szCs w:val="24"/>
        </w:rPr>
        <w:t>作出</w:t>
      </w:r>
      <w:proofErr w:type="gramEnd"/>
      <w:r>
        <w:rPr>
          <w:rFonts w:ascii="Times New Roman" w:eastAsia="仿宋" w:hAnsi="Times New Roman" w:hint="eastAsia"/>
          <w:sz w:val="24"/>
          <w:szCs w:val="24"/>
        </w:rPr>
        <w:t>积极贡献；</w:t>
      </w:r>
    </w:p>
    <w:p w:rsidR="00B76324" w:rsidRDefault="00843777">
      <w:pPr>
        <w:spacing w:line="360" w:lineRule="auto"/>
        <w:ind w:firstLineChars="200" w:firstLine="480"/>
        <w:rPr>
          <w:rFonts w:ascii="Times New Roman" w:eastAsia="仿宋" w:hAnsi="Times New Roman"/>
          <w:sz w:val="24"/>
          <w:szCs w:val="24"/>
        </w:rPr>
      </w:pPr>
      <w:r>
        <w:rPr>
          <w:rFonts w:ascii="Times New Roman" w:eastAsia="仿宋" w:hAnsi="Times New Roman" w:hint="eastAsia"/>
          <w:sz w:val="24"/>
          <w:szCs w:val="24"/>
        </w:rPr>
        <w:t>大力加强自身建设，提高政协</w:t>
      </w:r>
      <w:proofErr w:type="gramStart"/>
      <w:r>
        <w:rPr>
          <w:rFonts w:ascii="Times New Roman" w:eastAsia="仿宋" w:hAnsi="Times New Roman" w:hint="eastAsia"/>
          <w:sz w:val="24"/>
          <w:szCs w:val="24"/>
        </w:rPr>
        <w:t>履</w:t>
      </w:r>
      <w:proofErr w:type="gramEnd"/>
      <w:r>
        <w:rPr>
          <w:rFonts w:ascii="Times New Roman" w:eastAsia="仿宋" w:hAnsi="Times New Roman" w:hint="eastAsia"/>
          <w:sz w:val="24"/>
          <w:szCs w:val="24"/>
        </w:rPr>
        <w:t>职能力和水平。</w:t>
      </w:r>
    </w:p>
    <w:p w:rsidR="00B76324" w:rsidRDefault="00843777">
      <w:pPr>
        <w:spacing w:line="360" w:lineRule="auto"/>
        <w:ind w:firstLineChars="200" w:firstLine="480"/>
        <w:rPr>
          <w:rFonts w:ascii="Times New Roman" w:eastAsia="仿宋" w:hAnsi="Times New Roman"/>
          <w:sz w:val="24"/>
          <w:szCs w:val="24"/>
        </w:rPr>
      </w:pPr>
      <w:r>
        <w:rPr>
          <w:rFonts w:ascii="Times New Roman" w:eastAsia="仿宋" w:hAnsi="Times New Roman" w:hint="eastAsia"/>
          <w:sz w:val="24"/>
          <w:szCs w:val="24"/>
        </w:rPr>
        <w:t>俞正声对今后工作提出五点建议：深入学习贯彻习近平新时代中国特色社会主义思想；聚焦决胜全面建成小康社会、开启全面建设社会主义现代化国家新征</w:t>
      </w:r>
      <w:r>
        <w:rPr>
          <w:rFonts w:ascii="Times New Roman" w:eastAsia="仿宋" w:hAnsi="Times New Roman" w:hint="eastAsia"/>
          <w:sz w:val="24"/>
          <w:szCs w:val="24"/>
        </w:rPr>
        <w:lastRenderedPageBreak/>
        <w:t>程重大问题献计出力；充分发挥人民政协作为协商民主重要渠道和专门协商机构作用；广泛凝聚实现中华民族伟大复兴正能量；切实加强自身建设。</w:t>
      </w:r>
    </w:p>
    <w:p w:rsidR="00B76324" w:rsidRPr="00662859" w:rsidRDefault="00662859" w:rsidP="00662859">
      <w:pPr>
        <w:pStyle w:val="4"/>
        <w:spacing w:before="0" w:after="0" w:line="360" w:lineRule="auto"/>
        <w:rPr>
          <w:rFonts w:ascii="楷体" w:eastAsia="楷体" w:hAnsi="楷体"/>
          <w:sz w:val="24"/>
        </w:rPr>
      </w:pPr>
      <w:r>
        <w:rPr>
          <w:rFonts w:ascii="楷体" w:eastAsia="楷体" w:hAnsi="楷体" w:hint="eastAsia"/>
          <w:sz w:val="24"/>
        </w:rPr>
        <w:t>5.</w:t>
      </w:r>
      <w:r w:rsidRPr="00662859">
        <w:rPr>
          <w:rFonts w:ascii="楷体" w:eastAsia="楷体" w:hAnsi="楷体" w:hint="eastAsia"/>
          <w:sz w:val="24"/>
        </w:rPr>
        <w:t>中共中央举行纪念周恩来同志诞辰120周年座谈会 习近平发表重要讲话</w:t>
      </w:r>
    </w:p>
    <w:p w:rsidR="00662859" w:rsidRPr="00662859" w:rsidRDefault="00662859" w:rsidP="00662859">
      <w:pPr>
        <w:spacing w:line="360" w:lineRule="auto"/>
        <w:ind w:firstLineChars="200" w:firstLine="480"/>
        <w:rPr>
          <w:rFonts w:ascii="Times New Roman" w:eastAsia="仿宋" w:hAnsi="Times New Roman" w:hint="eastAsia"/>
          <w:sz w:val="24"/>
          <w:szCs w:val="24"/>
        </w:rPr>
      </w:pPr>
      <w:r w:rsidRPr="00662859">
        <w:rPr>
          <w:rFonts w:ascii="Times New Roman" w:eastAsia="仿宋" w:hAnsi="Times New Roman" w:hint="eastAsia"/>
          <w:sz w:val="24"/>
          <w:szCs w:val="24"/>
        </w:rPr>
        <w:t>中共中央</w:t>
      </w:r>
      <w:r w:rsidRPr="00662859">
        <w:rPr>
          <w:rFonts w:ascii="Times New Roman" w:eastAsia="仿宋" w:hAnsi="Times New Roman" w:hint="eastAsia"/>
          <w:sz w:val="24"/>
          <w:szCs w:val="24"/>
        </w:rPr>
        <w:t>1</w:t>
      </w:r>
      <w:r w:rsidRPr="00662859">
        <w:rPr>
          <w:rFonts w:ascii="Times New Roman" w:eastAsia="仿宋" w:hAnsi="Times New Roman" w:hint="eastAsia"/>
          <w:sz w:val="24"/>
          <w:szCs w:val="24"/>
        </w:rPr>
        <w:t>日上午在人民大会堂举行座谈会，纪念周恩来同志诞辰</w:t>
      </w:r>
      <w:r w:rsidRPr="00662859">
        <w:rPr>
          <w:rFonts w:ascii="Times New Roman" w:eastAsia="仿宋" w:hAnsi="Times New Roman" w:hint="eastAsia"/>
          <w:sz w:val="24"/>
          <w:szCs w:val="24"/>
        </w:rPr>
        <w:t>120</w:t>
      </w:r>
      <w:r w:rsidRPr="00662859">
        <w:rPr>
          <w:rFonts w:ascii="Times New Roman" w:eastAsia="仿宋" w:hAnsi="Times New Roman" w:hint="eastAsia"/>
          <w:sz w:val="24"/>
          <w:szCs w:val="24"/>
        </w:rPr>
        <w:t>周年。</w:t>
      </w:r>
      <w:r w:rsidRPr="00662859">
        <w:rPr>
          <w:rFonts w:ascii="Times New Roman" w:eastAsia="仿宋" w:hAnsi="Times New Roman" w:hint="eastAsia"/>
          <w:sz w:val="24"/>
          <w:szCs w:val="24"/>
        </w:rPr>
        <w:t>习近平在讲话中强调，</w:t>
      </w:r>
      <w:r w:rsidRPr="001A37E7">
        <w:rPr>
          <w:rFonts w:ascii="Times New Roman" w:eastAsia="仿宋" w:hAnsi="Times New Roman" w:hint="eastAsia"/>
          <w:b/>
          <w:sz w:val="24"/>
          <w:szCs w:val="24"/>
        </w:rPr>
        <w:t>周恩来，这是一个光荣的名字、不朽的名字。</w:t>
      </w:r>
    </w:p>
    <w:p w:rsidR="001A37E7" w:rsidRDefault="00662859" w:rsidP="00662859">
      <w:pPr>
        <w:spacing w:line="360" w:lineRule="auto"/>
        <w:ind w:firstLineChars="200" w:firstLine="480"/>
        <w:rPr>
          <w:rFonts w:ascii="Times New Roman" w:eastAsia="仿宋" w:hAnsi="Times New Roman"/>
          <w:sz w:val="24"/>
          <w:szCs w:val="24"/>
        </w:rPr>
      </w:pPr>
      <w:r w:rsidRPr="00662859">
        <w:rPr>
          <w:rFonts w:ascii="Times New Roman" w:eastAsia="仿宋" w:hAnsi="Times New Roman" w:hint="eastAsia"/>
          <w:sz w:val="24"/>
          <w:szCs w:val="24"/>
        </w:rPr>
        <w:t>周恩来同志半个多世纪奋斗的人生历程是中国共产党</w:t>
      </w:r>
      <w:r w:rsidRPr="00621B00">
        <w:rPr>
          <w:rFonts w:ascii="Times New Roman" w:eastAsia="仿宋" w:hAnsi="Times New Roman" w:hint="eastAsia"/>
          <w:b/>
          <w:color w:val="FF0000"/>
          <w:sz w:val="24"/>
          <w:szCs w:val="24"/>
        </w:rPr>
        <w:t>不忘初心、牢记使命</w:t>
      </w:r>
      <w:r w:rsidRPr="00662859">
        <w:rPr>
          <w:rFonts w:ascii="Times New Roman" w:eastAsia="仿宋" w:hAnsi="Times New Roman" w:hint="eastAsia"/>
          <w:sz w:val="24"/>
          <w:szCs w:val="24"/>
        </w:rPr>
        <w:t>历史的一个</w:t>
      </w:r>
      <w:r w:rsidRPr="001A37E7">
        <w:rPr>
          <w:rFonts w:ascii="Times New Roman" w:eastAsia="仿宋" w:hAnsi="Times New Roman" w:hint="eastAsia"/>
          <w:b/>
          <w:sz w:val="24"/>
          <w:szCs w:val="24"/>
        </w:rPr>
        <w:t>生动缩影</w:t>
      </w:r>
      <w:r w:rsidRPr="00662859">
        <w:rPr>
          <w:rFonts w:ascii="Times New Roman" w:eastAsia="仿宋" w:hAnsi="Times New Roman" w:hint="eastAsia"/>
          <w:sz w:val="24"/>
          <w:szCs w:val="24"/>
        </w:rPr>
        <w:t>，</w:t>
      </w:r>
    </w:p>
    <w:p w:rsidR="001A37E7" w:rsidRDefault="00662859" w:rsidP="00662859">
      <w:pPr>
        <w:spacing w:line="360" w:lineRule="auto"/>
        <w:ind w:firstLineChars="200" w:firstLine="480"/>
        <w:rPr>
          <w:rFonts w:ascii="Times New Roman" w:eastAsia="仿宋" w:hAnsi="Times New Roman"/>
          <w:sz w:val="24"/>
          <w:szCs w:val="24"/>
        </w:rPr>
      </w:pPr>
      <w:r w:rsidRPr="00662859">
        <w:rPr>
          <w:rFonts w:ascii="Times New Roman" w:eastAsia="仿宋" w:hAnsi="Times New Roman" w:hint="eastAsia"/>
          <w:sz w:val="24"/>
          <w:szCs w:val="24"/>
        </w:rPr>
        <w:t>是</w:t>
      </w:r>
      <w:r w:rsidRPr="00621B00">
        <w:rPr>
          <w:rFonts w:ascii="Times New Roman" w:eastAsia="仿宋" w:hAnsi="Times New Roman" w:hint="eastAsia"/>
          <w:b/>
          <w:color w:val="FF0000"/>
          <w:sz w:val="24"/>
          <w:szCs w:val="24"/>
        </w:rPr>
        <w:t>新中国孕育、诞生、成长和取得崇高国际威望</w:t>
      </w:r>
      <w:r w:rsidRPr="00662859">
        <w:rPr>
          <w:rFonts w:ascii="Times New Roman" w:eastAsia="仿宋" w:hAnsi="Times New Roman" w:hint="eastAsia"/>
          <w:sz w:val="24"/>
          <w:szCs w:val="24"/>
        </w:rPr>
        <w:t>历史的一个</w:t>
      </w:r>
      <w:r w:rsidRPr="001A37E7">
        <w:rPr>
          <w:rFonts w:ascii="Times New Roman" w:eastAsia="仿宋" w:hAnsi="Times New Roman" w:hint="eastAsia"/>
          <w:b/>
          <w:sz w:val="24"/>
          <w:szCs w:val="24"/>
        </w:rPr>
        <w:t>生动缩影</w:t>
      </w:r>
      <w:r w:rsidRPr="00662859">
        <w:rPr>
          <w:rFonts w:ascii="Times New Roman" w:eastAsia="仿宋" w:hAnsi="Times New Roman" w:hint="eastAsia"/>
          <w:sz w:val="24"/>
          <w:szCs w:val="24"/>
        </w:rPr>
        <w:t>，</w:t>
      </w:r>
    </w:p>
    <w:p w:rsidR="00662859" w:rsidRPr="00662859" w:rsidRDefault="00662859" w:rsidP="00662859">
      <w:pPr>
        <w:spacing w:line="360" w:lineRule="auto"/>
        <w:ind w:firstLineChars="200" w:firstLine="480"/>
        <w:rPr>
          <w:rFonts w:ascii="Times New Roman" w:eastAsia="仿宋" w:hAnsi="Times New Roman" w:hint="eastAsia"/>
          <w:sz w:val="24"/>
          <w:szCs w:val="24"/>
        </w:rPr>
      </w:pPr>
      <w:r w:rsidRPr="00662859">
        <w:rPr>
          <w:rFonts w:ascii="Times New Roman" w:eastAsia="仿宋" w:hAnsi="Times New Roman" w:hint="eastAsia"/>
          <w:sz w:val="24"/>
          <w:szCs w:val="24"/>
        </w:rPr>
        <w:t>是中国人民在自己选择的革命和建设道路上</w:t>
      </w:r>
      <w:r w:rsidRPr="00621B00">
        <w:rPr>
          <w:rFonts w:ascii="Times New Roman" w:eastAsia="仿宋" w:hAnsi="Times New Roman" w:hint="eastAsia"/>
          <w:b/>
          <w:color w:val="FF0000"/>
          <w:sz w:val="24"/>
          <w:szCs w:val="24"/>
        </w:rPr>
        <w:t>艰辛探索、不断开拓、凯歌行进</w:t>
      </w:r>
      <w:r w:rsidRPr="00662859">
        <w:rPr>
          <w:rFonts w:ascii="Times New Roman" w:eastAsia="仿宋" w:hAnsi="Times New Roman" w:hint="eastAsia"/>
          <w:sz w:val="24"/>
          <w:szCs w:val="24"/>
        </w:rPr>
        <w:t>历史的一个</w:t>
      </w:r>
      <w:r w:rsidRPr="001A37E7">
        <w:rPr>
          <w:rFonts w:ascii="Times New Roman" w:eastAsia="仿宋" w:hAnsi="Times New Roman" w:hint="eastAsia"/>
          <w:b/>
          <w:sz w:val="24"/>
          <w:szCs w:val="24"/>
        </w:rPr>
        <w:t>生动缩影</w:t>
      </w:r>
      <w:r w:rsidRPr="00662859">
        <w:rPr>
          <w:rFonts w:ascii="Times New Roman" w:eastAsia="仿宋" w:hAnsi="Times New Roman" w:hint="eastAsia"/>
          <w:sz w:val="24"/>
          <w:szCs w:val="24"/>
        </w:rPr>
        <w:t>。</w:t>
      </w:r>
    </w:p>
    <w:p w:rsidR="00662859" w:rsidRPr="00662859" w:rsidRDefault="00662859" w:rsidP="00662859">
      <w:pPr>
        <w:spacing w:line="360" w:lineRule="auto"/>
        <w:ind w:firstLineChars="200" w:firstLine="480"/>
        <w:rPr>
          <w:rFonts w:ascii="Times New Roman" w:eastAsia="仿宋" w:hAnsi="Times New Roman" w:hint="eastAsia"/>
          <w:sz w:val="24"/>
          <w:szCs w:val="24"/>
        </w:rPr>
      </w:pPr>
      <w:r w:rsidRPr="00662859">
        <w:rPr>
          <w:rFonts w:ascii="Times New Roman" w:eastAsia="仿宋" w:hAnsi="Times New Roman" w:hint="eastAsia"/>
          <w:sz w:val="24"/>
          <w:szCs w:val="24"/>
        </w:rPr>
        <w:t>周恩来同志是</w:t>
      </w:r>
      <w:r w:rsidRPr="001A37E7">
        <w:rPr>
          <w:rFonts w:ascii="Times New Roman" w:eastAsia="仿宋" w:hAnsi="Times New Roman" w:hint="eastAsia"/>
          <w:b/>
          <w:sz w:val="24"/>
          <w:szCs w:val="24"/>
        </w:rPr>
        <w:t>不忘初心、坚守信仰</w:t>
      </w:r>
      <w:r w:rsidRPr="00662859">
        <w:rPr>
          <w:rFonts w:ascii="Times New Roman" w:eastAsia="仿宋" w:hAnsi="Times New Roman" w:hint="eastAsia"/>
          <w:sz w:val="24"/>
          <w:szCs w:val="24"/>
        </w:rPr>
        <w:t>的</w:t>
      </w:r>
      <w:r w:rsidRPr="001A37E7">
        <w:rPr>
          <w:rFonts w:ascii="Times New Roman" w:eastAsia="仿宋" w:hAnsi="Times New Roman" w:hint="eastAsia"/>
          <w:b/>
          <w:sz w:val="24"/>
          <w:szCs w:val="24"/>
        </w:rPr>
        <w:t>杰出楷模</w:t>
      </w:r>
      <w:r w:rsidRPr="00662859">
        <w:rPr>
          <w:rFonts w:ascii="Times New Roman" w:eastAsia="仿宋" w:hAnsi="Times New Roman" w:hint="eastAsia"/>
          <w:sz w:val="24"/>
          <w:szCs w:val="24"/>
        </w:rPr>
        <w:t>。</w:t>
      </w:r>
    </w:p>
    <w:p w:rsidR="00662859" w:rsidRPr="00662859" w:rsidRDefault="00662859" w:rsidP="00662859">
      <w:pPr>
        <w:spacing w:line="360" w:lineRule="auto"/>
        <w:ind w:firstLineChars="200" w:firstLine="480"/>
        <w:rPr>
          <w:rFonts w:ascii="Times New Roman" w:eastAsia="仿宋" w:hAnsi="Times New Roman" w:hint="eastAsia"/>
          <w:sz w:val="24"/>
          <w:szCs w:val="24"/>
        </w:rPr>
      </w:pPr>
      <w:r w:rsidRPr="00662859">
        <w:rPr>
          <w:rFonts w:ascii="Times New Roman" w:eastAsia="仿宋" w:hAnsi="Times New Roman" w:hint="eastAsia"/>
          <w:sz w:val="24"/>
          <w:szCs w:val="24"/>
        </w:rPr>
        <w:t>周恩来同志是</w:t>
      </w:r>
      <w:r w:rsidRPr="001A37E7">
        <w:rPr>
          <w:rFonts w:ascii="Times New Roman" w:eastAsia="仿宋" w:hAnsi="Times New Roman" w:hint="eastAsia"/>
          <w:b/>
          <w:sz w:val="24"/>
          <w:szCs w:val="24"/>
        </w:rPr>
        <w:t>对党忠诚、维护大局</w:t>
      </w:r>
      <w:r w:rsidRPr="00662859">
        <w:rPr>
          <w:rFonts w:ascii="Times New Roman" w:eastAsia="仿宋" w:hAnsi="Times New Roman" w:hint="eastAsia"/>
          <w:sz w:val="24"/>
          <w:szCs w:val="24"/>
        </w:rPr>
        <w:t>的</w:t>
      </w:r>
      <w:r w:rsidRPr="001A37E7">
        <w:rPr>
          <w:rFonts w:ascii="Times New Roman" w:eastAsia="仿宋" w:hAnsi="Times New Roman" w:hint="eastAsia"/>
          <w:b/>
          <w:sz w:val="24"/>
          <w:szCs w:val="24"/>
        </w:rPr>
        <w:t>杰出楷模</w:t>
      </w:r>
      <w:r w:rsidRPr="00662859">
        <w:rPr>
          <w:rFonts w:ascii="Times New Roman" w:eastAsia="仿宋" w:hAnsi="Times New Roman" w:hint="eastAsia"/>
          <w:sz w:val="24"/>
          <w:szCs w:val="24"/>
        </w:rPr>
        <w:t>。</w:t>
      </w:r>
    </w:p>
    <w:p w:rsidR="00662859" w:rsidRPr="00662859" w:rsidRDefault="00662859" w:rsidP="00662859">
      <w:pPr>
        <w:spacing w:line="360" w:lineRule="auto"/>
        <w:ind w:firstLineChars="200" w:firstLine="480"/>
        <w:rPr>
          <w:rFonts w:ascii="Times New Roman" w:eastAsia="仿宋" w:hAnsi="Times New Roman" w:hint="eastAsia"/>
          <w:sz w:val="24"/>
          <w:szCs w:val="24"/>
        </w:rPr>
      </w:pPr>
      <w:r w:rsidRPr="00662859">
        <w:rPr>
          <w:rFonts w:ascii="Times New Roman" w:eastAsia="仿宋" w:hAnsi="Times New Roman" w:hint="eastAsia"/>
          <w:sz w:val="24"/>
          <w:szCs w:val="24"/>
        </w:rPr>
        <w:t>周恩来同志是</w:t>
      </w:r>
      <w:r w:rsidRPr="001A37E7">
        <w:rPr>
          <w:rFonts w:ascii="Times New Roman" w:eastAsia="仿宋" w:hAnsi="Times New Roman" w:hint="eastAsia"/>
          <w:b/>
          <w:sz w:val="24"/>
          <w:szCs w:val="24"/>
        </w:rPr>
        <w:t>热爱人民、勤政为民</w:t>
      </w:r>
      <w:r w:rsidRPr="00662859">
        <w:rPr>
          <w:rFonts w:ascii="Times New Roman" w:eastAsia="仿宋" w:hAnsi="Times New Roman" w:hint="eastAsia"/>
          <w:sz w:val="24"/>
          <w:szCs w:val="24"/>
        </w:rPr>
        <w:t>的</w:t>
      </w:r>
      <w:r w:rsidRPr="001A37E7">
        <w:rPr>
          <w:rFonts w:ascii="Times New Roman" w:eastAsia="仿宋" w:hAnsi="Times New Roman" w:hint="eastAsia"/>
          <w:b/>
          <w:sz w:val="24"/>
          <w:szCs w:val="24"/>
        </w:rPr>
        <w:t>杰出楷模</w:t>
      </w:r>
      <w:r w:rsidRPr="00662859">
        <w:rPr>
          <w:rFonts w:ascii="Times New Roman" w:eastAsia="仿宋" w:hAnsi="Times New Roman" w:hint="eastAsia"/>
          <w:sz w:val="24"/>
          <w:szCs w:val="24"/>
        </w:rPr>
        <w:t>。</w:t>
      </w:r>
    </w:p>
    <w:p w:rsidR="00662859" w:rsidRPr="00662859" w:rsidRDefault="00662859" w:rsidP="00662859">
      <w:pPr>
        <w:spacing w:line="360" w:lineRule="auto"/>
        <w:ind w:firstLineChars="200" w:firstLine="480"/>
        <w:rPr>
          <w:rFonts w:ascii="Times New Roman" w:eastAsia="仿宋" w:hAnsi="Times New Roman" w:hint="eastAsia"/>
          <w:sz w:val="24"/>
          <w:szCs w:val="24"/>
        </w:rPr>
      </w:pPr>
      <w:r w:rsidRPr="00662859">
        <w:rPr>
          <w:rFonts w:ascii="Times New Roman" w:eastAsia="仿宋" w:hAnsi="Times New Roman" w:hint="eastAsia"/>
          <w:sz w:val="24"/>
          <w:szCs w:val="24"/>
        </w:rPr>
        <w:t>周恩来同志是</w:t>
      </w:r>
      <w:r w:rsidRPr="001A37E7">
        <w:rPr>
          <w:rFonts w:ascii="Times New Roman" w:eastAsia="仿宋" w:hAnsi="Times New Roman" w:hint="eastAsia"/>
          <w:b/>
          <w:sz w:val="24"/>
          <w:szCs w:val="24"/>
        </w:rPr>
        <w:t>自我革命、永远奋斗</w:t>
      </w:r>
      <w:r w:rsidRPr="00662859">
        <w:rPr>
          <w:rFonts w:ascii="Times New Roman" w:eastAsia="仿宋" w:hAnsi="Times New Roman" w:hint="eastAsia"/>
          <w:sz w:val="24"/>
          <w:szCs w:val="24"/>
        </w:rPr>
        <w:t>的</w:t>
      </w:r>
      <w:r w:rsidRPr="001A37E7">
        <w:rPr>
          <w:rFonts w:ascii="Times New Roman" w:eastAsia="仿宋" w:hAnsi="Times New Roman" w:hint="eastAsia"/>
          <w:b/>
          <w:sz w:val="24"/>
          <w:szCs w:val="24"/>
        </w:rPr>
        <w:t>杰出楷模</w:t>
      </w:r>
      <w:r w:rsidRPr="00662859">
        <w:rPr>
          <w:rFonts w:ascii="Times New Roman" w:eastAsia="仿宋" w:hAnsi="Times New Roman" w:hint="eastAsia"/>
          <w:sz w:val="24"/>
          <w:szCs w:val="24"/>
        </w:rPr>
        <w:t>。</w:t>
      </w:r>
    </w:p>
    <w:p w:rsidR="00662859" w:rsidRPr="00662859" w:rsidRDefault="00662859" w:rsidP="00662859">
      <w:pPr>
        <w:spacing w:line="360" w:lineRule="auto"/>
        <w:ind w:firstLineChars="200" w:firstLine="480"/>
        <w:rPr>
          <w:rFonts w:ascii="Times New Roman" w:eastAsia="仿宋" w:hAnsi="Times New Roman" w:hint="eastAsia"/>
          <w:sz w:val="24"/>
          <w:szCs w:val="24"/>
        </w:rPr>
      </w:pPr>
      <w:r w:rsidRPr="00662859">
        <w:rPr>
          <w:rFonts w:ascii="Times New Roman" w:eastAsia="仿宋" w:hAnsi="Times New Roman" w:hint="eastAsia"/>
          <w:sz w:val="24"/>
          <w:szCs w:val="24"/>
        </w:rPr>
        <w:t>周恩来同志是</w:t>
      </w:r>
      <w:r w:rsidRPr="001A37E7">
        <w:rPr>
          <w:rFonts w:ascii="Times New Roman" w:eastAsia="仿宋" w:hAnsi="Times New Roman" w:hint="eastAsia"/>
          <w:b/>
          <w:sz w:val="24"/>
          <w:szCs w:val="24"/>
        </w:rPr>
        <w:t>勇于担当、鞠躬尽瘁</w:t>
      </w:r>
      <w:r w:rsidRPr="00662859">
        <w:rPr>
          <w:rFonts w:ascii="Times New Roman" w:eastAsia="仿宋" w:hAnsi="Times New Roman" w:hint="eastAsia"/>
          <w:sz w:val="24"/>
          <w:szCs w:val="24"/>
        </w:rPr>
        <w:t>的</w:t>
      </w:r>
      <w:r w:rsidRPr="001A37E7">
        <w:rPr>
          <w:rFonts w:ascii="Times New Roman" w:eastAsia="仿宋" w:hAnsi="Times New Roman" w:hint="eastAsia"/>
          <w:b/>
          <w:sz w:val="24"/>
          <w:szCs w:val="24"/>
        </w:rPr>
        <w:t>杰出楷模</w:t>
      </w:r>
      <w:r w:rsidRPr="00662859">
        <w:rPr>
          <w:rFonts w:ascii="Times New Roman" w:eastAsia="仿宋" w:hAnsi="Times New Roman" w:hint="eastAsia"/>
          <w:sz w:val="24"/>
          <w:szCs w:val="24"/>
        </w:rPr>
        <w:t>。</w:t>
      </w:r>
    </w:p>
    <w:p w:rsidR="00662859" w:rsidRDefault="00662859" w:rsidP="00662859">
      <w:pPr>
        <w:spacing w:line="360" w:lineRule="auto"/>
        <w:ind w:firstLineChars="200" w:firstLine="480"/>
        <w:rPr>
          <w:rFonts w:ascii="Times New Roman" w:eastAsia="仿宋" w:hAnsi="Times New Roman"/>
          <w:b/>
          <w:sz w:val="24"/>
          <w:szCs w:val="24"/>
        </w:rPr>
      </w:pPr>
      <w:r w:rsidRPr="00662859">
        <w:rPr>
          <w:rFonts w:ascii="Times New Roman" w:eastAsia="仿宋" w:hAnsi="Times New Roman" w:hint="eastAsia"/>
          <w:sz w:val="24"/>
          <w:szCs w:val="24"/>
        </w:rPr>
        <w:t>周恩来同志是</w:t>
      </w:r>
      <w:r w:rsidRPr="00621B00">
        <w:rPr>
          <w:rFonts w:ascii="Times New Roman" w:eastAsia="仿宋" w:hAnsi="Times New Roman" w:hint="eastAsia"/>
          <w:b/>
          <w:sz w:val="24"/>
          <w:szCs w:val="24"/>
        </w:rPr>
        <w:t>严于律己、清正廉洁</w:t>
      </w:r>
      <w:r w:rsidRPr="00621B00">
        <w:rPr>
          <w:rFonts w:ascii="Times New Roman" w:eastAsia="仿宋" w:hAnsi="Times New Roman" w:hint="eastAsia"/>
          <w:sz w:val="24"/>
          <w:szCs w:val="24"/>
        </w:rPr>
        <w:t>的</w:t>
      </w:r>
      <w:r w:rsidRPr="00621B00">
        <w:rPr>
          <w:rFonts w:ascii="Times New Roman" w:eastAsia="仿宋" w:hAnsi="Times New Roman" w:hint="eastAsia"/>
          <w:b/>
          <w:sz w:val="24"/>
          <w:szCs w:val="24"/>
        </w:rPr>
        <w:t>杰出楷模。</w:t>
      </w:r>
    </w:p>
    <w:p w:rsidR="000A79C3" w:rsidRDefault="001B166A" w:rsidP="001B166A">
      <w:pPr>
        <w:pStyle w:val="4"/>
        <w:spacing w:before="0" w:after="0" w:line="360" w:lineRule="auto"/>
        <w:rPr>
          <w:rFonts w:ascii="楷体" w:eastAsia="楷体" w:hAnsi="楷体"/>
          <w:sz w:val="24"/>
        </w:rPr>
      </w:pPr>
      <w:r>
        <w:rPr>
          <w:rFonts w:ascii="楷体" w:eastAsia="楷体" w:hAnsi="楷体" w:hint="eastAsia"/>
          <w:sz w:val="24"/>
        </w:rPr>
        <w:t>6.</w:t>
      </w:r>
      <w:r w:rsidRPr="001B166A">
        <w:rPr>
          <w:rFonts w:ascii="楷体" w:eastAsia="楷体" w:hAnsi="楷体" w:hint="eastAsia"/>
          <w:sz w:val="24"/>
        </w:rPr>
        <w:t>习近平同汤加国王举行会谈 两国元首一致同意推动中</w:t>
      </w:r>
      <w:proofErr w:type="gramStart"/>
      <w:r w:rsidRPr="001B166A">
        <w:rPr>
          <w:rFonts w:ascii="楷体" w:eastAsia="楷体" w:hAnsi="楷体" w:hint="eastAsia"/>
          <w:sz w:val="24"/>
        </w:rPr>
        <w:t>汤战略</w:t>
      </w:r>
      <w:proofErr w:type="gramEnd"/>
      <w:r w:rsidRPr="001B166A">
        <w:rPr>
          <w:rFonts w:ascii="楷体" w:eastAsia="楷体" w:hAnsi="楷体" w:hint="eastAsia"/>
          <w:sz w:val="24"/>
        </w:rPr>
        <w:t>伙伴关系得到新的更大发展</w:t>
      </w:r>
    </w:p>
    <w:p w:rsidR="001B166A" w:rsidRPr="001B166A" w:rsidRDefault="001B166A" w:rsidP="001B166A">
      <w:pPr>
        <w:spacing w:line="360" w:lineRule="auto"/>
        <w:ind w:firstLineChars="200" w:firstLine="480"/>
        <w:rPr>
          <w:rFonts w:ascii="Times New Roman" w:eastAsia="仿宋" w:hAnsi="Times New Roman" w:hint="eastAsia"/>
          <w:sz w:val="24"/>
          <w:szCs w:val="24"/>
        </w:rPr>
      </w:pPr>
      <w:r w:rsidRPr="001B166A">
        <w:rPr>
          <w:rFonts w:ascii="Times New Roman" w:eastAsia="仿宋" w:hAnsi="Times New Roman" w:hint="eastAsia"/>
          <w:sz w:val="24"/>
          <w:szCs w:val="24"/>
        </w:rPr>
        <w:t>习近平强调，中国同包括汤加在内的</w:t>
      </w:r>
      <w:r w:rsidRPr="001B166A">
        <w:rPr>
          <w:rFonts w:ascii="Times New Roman" w:eastAsia="仿宋" w:hAnsi="Times New Roman" w:hint="eastAsia"/>
          <w:b/>
          <w:sz w:val="24"/>
          <w:szCs w:val="24"/>
        </w:rPr>
        <w:t>太平洋岛国</w:t>
      </w:r>
      <w:r w:rsidRPr="001B166A">
        <w:rPr>
          <w:rFonts w:ascii="Times New Roman" w:eastAsia="仿宋" w:hAnsi="Times New Roman" w:hint="eastAsia"/>
          <w:sz w:val="24"/>
          <w:szCs w:val="24"/>
        </w:rPr>
        <w:t>是</w:t>
      </w:r>
      <w:r w:rsidRPr="001B166A">
        <w:rPr>
          <w:rFonts w:ascii="Times New Roman" w:eastAsia="仿宋" w:hAnsi="Times New Roman" w:hint="eastAsia"/>
          <w:b/>
          <w:sz w:val="24"/>
          <w:szCs w:val="24"/>
        </w:rPr>
        <w:t>同呼吸、共命运、齐发展的好朋友、好伙伴</w:t>
      </w:r>
      <w:r w:rsidRPr="001B166A">
        <w:rPr>
          <w:rFonts w:ascii="Times New Roman" w:eastAsia="仿宋" w:hAnsi="Times New Roman" w:hint="eastAsia"/>
          <w:sz w:val="24"/>
          <w:szCs w:val="24"/>
        </w:rPr>
        <w:t>。中共十九大提出要推动建设</w:t>
      </w:r>
      <w:r w:rsidRPr="001B166A">
        <w:rPr>
          <w:rFonts w:ascii="Times New Roman" w:eastAsia="仿宋" w:hAnsi="Times New Roman" w:hint="eastAsia"/>
          <w:b/>
          <w:sz w:val="24"/>
          <w:szCs w:val="24"/>
        </w:rPr>
        <w:t>相互尊重、公平正义、合作共赢</w:t>
      </w:r>
      <w:r w:rsidRPr="001B166A">
        <w:rPr>
          <w:rFonts w:ascii="Times New Roman" w:eastAsia="仿宋" w:hAnsi="Times New Roman" w:hint="eastAsia"/>
          <w:sz w:val="24"/>
          <w:szCs w:val="24"/>
        </w:rPr>
        <w:t>的新型国际关系，推动构建</w:t>
      </w:r>
      <w:r w:rsidRPr="001B166A">
        <w:rPr>
          <w:rFonts w:ascii="Times New Roman" w:eastAsia="仿宋" w:hAnsi="Times New Roman" w:hint="eastAsia"/>
          <w:b/>
          <w:sz w:val="24"/>
          <w:szCs w:val="24"/>
        </w:rPr>
        <w:t>人类命运共同体</w:t>
      </w:r>
      <w:r w:rsidRPr="001B166A">
        <w:rPr>
          <w:rFonts w:ascii="Times New Roman" w:eastAsia="仿宋" w:hAnsi="Times New Roman" w:hint="eastAsia"/>
          <w:sz w:val="24"/>
          <w:szCs w:val="24"/>
        </w:rPr>
        <w:t>，强调中方将秉持正确</w:t>
      </w:r>
      <w:r w:rsidRPr="006D4401">
        <w:rPr>
          <w:rFonts w:ascii="Times New Roman" w:eastAsia="仿宋" w:hAnsi="Times New Roman" w:hint="eastAsia"/>
          <w:sz w:val="24"/>
          <w:szCs w:val="24"/>
        </w:rPr>
        <w:t>义利观</w:t>
      </w:r>
      <w:r w:rsidRPr="001B166A">
        <w:rPr>
          <w:rFonts w:ascii="Times New Roman" w:eastAsia="仿宋" w:hAnsi="Times New Roman" w:hint="eastAsia"/>
          <w:sz w:val="24"/>
          <w:szCs w:val="24"/>
        </w:rPr>
        <w:t>和</w:t>
      </w:r>
      <w:proofErr w:type="gramStart"/>
      <w:r w:rsidRPr="001B166A">
        <w:rPr>
          <w:rFonts w:ascii="Times New Roman" w:eastAsia="仿宋" w:hAnsi="Times New Roman" w:hint="eastAsia"/>
          <w:sz w:val="24"/>
          <w:szCs w:val="24"/>
        </w:rPr>
        <w:t>真实亲诚理念</w:t>
      </w:r>
      <w:proofErr w:type="gramEnd"/>
      <w:r w:rsidRPr="001B166A">
        <w:rPr>
          <w:rFonts w:ascii="Times New Roman" w:eastAsia="仿宋" w:hAnsi="Times New Roman" w:hint="eastAsia"/>
          <w:sz w:val="24"/>
          <w:szCs w:val="24"/>
        </w:rPr>
        <w:t>，加强同发展中国家团结合作。</w:t>
      </w:r>
    </w:p>
    <w:p w:rsidR="001B166A" w:rsidRPr="001B166A" w:rsidRDefault="001B166A" w:rsidP="001B166A">
      <w:pPr>
        <w:spacing w:line="360" w:lineRule="auto"/>
        <w:ind w:firstLineChars="200" w:firstLine="480"/>
        <w:rPr>
          <w:rFonts w:ascii="Times New Roman" w:eastAsia="仿宋" w:hAnsi="Times New Roman" w:hint="eastAsia"/>
          <w:sz w:val="24"/>
          <w:szCs w:val="24"/>
        </w:rPr>
      </w:pPr>
      <w:r w:rsidRPr="001B166A">
        <w:rPr>
          <w:rFonts w:ascii="Times New Roman" w:eastAsia="仿宋" w:hAnsi="Times New Roman" w:hint="eastAsia"/>
          <w:sz w:val="24"/>
          <w:szCs w:val="24"/>
        </w:rPr>
        <w:t>习近平指出，中方深知汤加作为</w:t>
      </w:r>
      <w:r w:rsidRPr="006D4401">
        <w:rPr>
          <w:rFonts w:ascii="Times New Roman" w:eastAsia="仿宋" w:hAnsi="Times New Roman" w:hint="eastAsia"/>
          <w:b/>
          <w:sz w:val="24"/>
          <w:szCs w:val="24"/>
        </w:rPr>
        <w:t>小岛屿发展中国家</w:t>
      </w:r>
      <w:r w:rsidRPr="001B166A">
        <w:rPr>
          <w:rFonts w:ascii="Times New Roman" w:eastAsia="仿宋" w:hAnsi="Times New Roman" w:hint="eastAsia"/>
          <w:sz w:val="24"/>
          <w:szCs w:val="24"/>
        </w:rPr>
        <w:t>，在经济社会发展过程中面临特殊挑战，愿继续在力所能及范围内为汤方提供</w:t>
      </w:r>
      <w:r w:rsidRPr="006D4401">
        <w:rPr>
          <w:rFonts w:ascii="Times New Roman" w:eastAsia="仿宋" w:hAnsi="Times New Roman" w:hint="eastAsia"/>
          <w:b/>
          <w:sz w:val="24"/>
          <w:szCs w:val="24"/>
        </w:rPr>
        <w:t>不附加任何政治条件</w:t>
      </w:r>
      <w:r w:rsidRPr="001B166A">
        <w:rPr>
          <w:rFonts w:ascii="Times New Roman" w:eastAsia="仿宋" w:hAnsi="Times New Roman" w:hint="eastAsia"/>
          <w:sz w:val="24"/>
          <w:szCs w:val="24"/>
        </w:rPr>
        <w:t>的经济技术援助。中国的援助不是单方面给予和简单的输血式援助，而是</w:t>
      </w:r>
      <w:r w:rsidRPr="006D4401">
        <w:rPr>
          <w:rFonts w:ascii="Times New Roman" w:eastAsia="仿宋" w:hAnsi="Times New Roman" w:hint="eastAsia"/>
          <w:b/>
          <w:sz w:val="24"/>
          <w:szCs w:val="24"/>
        </w:rPr>
        <w:t>“授人以渔”</w:t>
      </w:r>
      <w:r w:rsidRPr="001B166A">
        <w:rPr>
          <w:rFonts w:ascii="Times New Roman" w:eastAsia="仿宋" w:hAnsi="Times New Roman" w:hint="eastAsia"/>
          <w:sz w:val="24"/>
          <w:szCs w:val="24"/>
        </w:rPr>
        <w:t>。只要中方</w:t>
      </w:r>
      <w:proofErr w:type="gramStart"/>
      <w:r w:rsidRPr="001B166A">
        <w:rPr>
          <w:rFonts w:ascii="Times New Roman" w:eastAsia="仿宋" w:hAnsi="Times New Roman" w:hint="eastAsia"/>
          <w:sz w:val="24"/>
          <w:szCs w:val="24"/>
        </w:rPr>
        <w:t>作出</w:t>
      </w:r>
      <w:proofErr w:type="gramEnd"/>
      <w:r w:rsidRPr="001B166A">
        <w:rPr>
          <w:rFonts w:ascii="Times New Roman" w:eastAsia="仿宋" w:hAnsi="Times New Roman" w:hint="eastAsia"/>
          <w:sz w:val="24"/>
          <w:szCs w:val="24"/>
        </w:rPr>
        <w:t>的承诺，都会不折不扣地落实，使当地人民从中</w:t>
      </w:r>
      <w:proofErr w:type="gramStart"/>
      <w:r w:rsidRPr="001B166A">
        <w:rPr>
          <w:rFonts w:ascii="Times New Roman" w:eastAsia="仿宋" w:hAnsi="Times New Roman" w:hint="eastAsia"/>
          <w:sz w:val="24"/>
          <w:szCs w:val="24"/>
        </w:rPr>
        <w:t>汤合作</w:t>
      </w:r>
      <w:proofErr w:type="gramEnd"/>
      <w:r w:rsidRPr="001B166A">
        <w:rPr>
          <w:rFonts w:ascii="Times New Roman" w:eastAsia="仿宋" w:hAnsi="Times New Roman" w:hint="eastAsia"/>
          <w:sz w:val="24"/>
          <w:szCs w:val="24"/>
        </w:rPr>
        <w:t>中有更多获得感。中方愿同汤方加强气候变化</w:t>
      </w:r>
      <w:r w:rsidRPr="006D4401">
        <w:rPr>
          <w:rFonts w:ascii="Times New Roman" w:eastAsia="仿宋" w:hAnsi="Times New Roman" w:hint="eastAsia"/>
          <w:b/>
          <w:sz w:val="24"/>
          <w:szCs w:val="24"/>
        </w:rPr>
        <w:t>南南合作</w:t>
      </w:r>
      <w:r w:rsidRPr="001B166A">
        <w:rPr>
          <w:rFonts w:ascii="Times New Roman" w:eastAsia="仿宋" w:hAnsi="Times New Roman" w:hint="eastAsia"/>
          <w:sz w:val="24"/>
          <w:szCs w:val="24"/>
        </w:rPr>
        <w:t>，密切同</w:t>
      </w:r>
      <w:r w:rsidRPr="006D4401">
        <w:rPr>
          <w:rFonts w:ascii="Times New Roman" w:eastAsia="仿宋" w:hAnsi="Times New Roman" w:hint="eastAsia"/>
          <w:b/>
          <w:sz w:val="24"/>
          <w:szCs w:val="24"/>
        </w:rPr>
        <w:t>太平洋岛国</w:t>
      </w:r>
      <w:r w:rsidRPr="001B166A">
        <w:rPr>
          <w:rFonts w:ascii="Times New Roman" w:eastAsia="仿宋" w:hAnsi="Times New Roman" w:hint="eastAsia"/>
          <w:sz w:val="24"/>
          <w:szCs w:val="24"/>
        </w:rPr>
        <w:t>的交流合作。</w:t>
      </w:r>
    </w:p>
    <w:p w:rsidR="001B166A" w:rsidRPr="001B166A" w:rsidRDefault="001B166A" w:rsidP="001B166A">
      <w:pPr>
        <w:spacing w:line="360" w:lineRule="auto"/>
        <w:ind w:firstLineChars="200" w:firstLine="480"/>
        <w:rPr>
          <w:rFonts w:ascii="Times New Roman" w:eastAsia="仿宋" w:hAnsi="Times New Roman"/>
          <w:sz w:val="24"/>
          <w:szCs w:val="24"/>
        </w:rPr>
      </w:pPr>
      <w:r w:rsidRPr="001B166A">
        <w:rPr>
          <w:rFonts w:ascii="Times New Roman" w:eastAsia="仿宋" w:hAnsi="Times New Roman" w:hint="eastAsia"/>
          <w:sz w:val="24"/>
          <w:szCs w:val="24"/>
        </w:rPr>
        <w:t>图普六</w:t>
      </w:r>
      <w:proofErr w:type="gramStart"/>
      <w:r w:rsidRPr="001B166A">
        <w:rPr>
          <w:rFonts w:ascii="Times New Roman" w:eastAsia="仿宋" w:hAnsi="Times New Roman" w:hint="eastAsia"/>
          <w:sz w:val="24"/>
          <w:szCs w:val="24"/>
        </w:rPr>
        <w:t>世</w:t>
      </w:r>
      <w:proofErr w:type="gramEnd"/>
      <w:r w:rsidRPr="001B166A">
        <w:rPr>
          <w:rFonts w:ascii="Times New Roman" w:eastAsia="仿宋" w:hAnsi="Times New Roman" w:hint="eastAsia"/>
          <w:sz w:val="24"/>
          <w:szCs w:val="24"/>
        </w:rPr>
        <w:t>表示，汤加赞同中国关于</w:t>
      </w:r>
      <w:r w:rsidRPr="00976801">
        <w:rPr>
          <w:rFonts w:ascii="Times New Roman" w:eastAsia="仿宋" w:hAnsi="Times New Roman" w:hint="eastAsia"/>
          <w:b/>
          <w:sz w:val="24"/>
          <w:szCs w:val="24"/>
        </w:rPr>
        <w:t>建设新型国际关系</w:t>
      </w:r>
      <w:r w:rsidRPr="001B166A">
        <w:rPr>
          <w:rFonts w:ascii="Times New Roman" w:eastAsia="仿宋" w:hAnsi="Times New Roman" w:hint="eastAsia"/>
          <w:sz w:val="24"/>
          <w:szCs w:val="24"/>
        </w:rPr>
        <w:t>的重要主张，愿同中方一道努力，</w:t>
      </w:r>
      <w:r w:rsidRPr="00976801">
        <w:rPr>
          <w:rFonts w:ascii="Times New Roman" w:eastAsia="仿宋" w:hAnsi="Times New Roman" w:hint="eastAsia"/>
          <w:b/>
          <w:sz w:val="24"/>
          <w:szCs w:val="24"/>
        </w:rPr>
        <w:t>构建人类命运共同体</w:t>
      </w:r>
      <w:r w:rsidRPr="001B166A">
        <w:rPr>
          <w:rFonts w:ascii="Times New Roman" w:eastAsia="仿宋" w:hAnsi="Times New Roman" w:hint="eastAsia"/>
          <w:sz w:val="24"/>
          <w:szCs w:val="24"/>
        </w:rPr>
        <w:t>。汤加坚定奉行</w:t>
      </w:r>
      <w:r w:rsidRPr="00976801">
        <w:rPr>
          <w:rFonts w:ascii="Times New Roman" w:eastAsia="仿宋" w:hAnsi="Times New Roman" w:hint="eastAsia"/>
          <w:b/>
          <w:sz w:val="24"/>
          <w:szCs w:val="24"/>
        </w:rPr>
        <w:t>一个中国政策</w:t>
      </w:r>
      <w:r w:rsidRPr="001B166A">
        <w:rPr>
          <w:rFonts w:ascii="Times New Roman" w:eastAsia="仿宋" w:hAnsi="Times New Roman" w:hint="eastAsia"/>
          <w:sz w:val="24"/>
          <w:szCs w:val="24"/>
        </w:rPr>
        <w:t>。汤方愿同中方密</w:t>
      </w:r>
      <w:r w:rsidRPr="001B166A">
        <w:rPr>
          <w:rFonts w:ascii="Times New Roman" w:eastAsia="仿宋" w:hAnsi="Times New Roman" w:hint="eastAsia"/>
          <w:sz w:val="24"/>
          <w:szCs w:val="24"/>
        </w:rPr>
        <w:lastRenderedPageBreak/>
        <w:t>切在贸易、基础设施建设、旅游等各领域以及</w:t>
      </w:r>
      <w:r w:rsidRPr="00976801">
        <w:rPr>
          <w:rFonts w:ascii="Times New Roman" w:eastAsia="仿宋" w:hAnsi="Times New Roman" w:hint="eastAsia"/>
          <w:b/>
          <w:sz w:val="24"/>
          <w:szCs w:val="24"/>
        </w:rPr>
        <w:t>“一带一路”框架</w:t>
      </w:r>
      <w:r w:rsidRPr="001B166A">
        <w:rPr>
          <w:rFonts w:ascii="Times New Roman" w:eastAsia="仿宋" w:hAnsi="Times New Roman" w:hint="eastAsia"/>
          <w:sz w:val="24"/>
          <w:szCs w:val="24"/>
        </w:rPr>
        <w:t>下的友好合作，希望中国帮助汤加实现更大发展，应对气候变化的挑战。</w:t>
      </w:r>
    </w:p>
    <w:p w:rsidR="006B1353" w:rsidRPr="006B1353" w:rsidRDefault="001B166A" w:rsidP="006B1353">
      <w:pPr>
        <w:pStyle w:val="4"/>
        <w:spacing w:before="0" w:after="0" w:line="360" w:lineRule="auto"/>
        <w:rPr>
          <w:rFonts w:ascii="楷体" w:eastAsia="楷体" w:hAnsi="楷体" w:hint="eastAsia"/>
          <w:sz w:val="24"/>
        </w:rPr>
      </w:pPr>
      <w:r>
        <w:rPr>
          <w:rFonts w:ascii="楷体" w:eastAsia="楷体" w:hAnsi="楷体" w:hint="eastAsia"/>
          <w:sz w:val="24"/>
        </w:rPr>
        <w:t>7</w:t>
      </w:r>
      <w:r w:rsidR="006B1353">
        <w:rPr>
          <w:rFonts w:ascii="楷体" w:eastAsia="楷体" w:hAnsi="楷体" w:hint="eastAsia"/>
          <w:sz w:val="24"/>
        </w:rPr>
        <w:t>.</w:t>
      </w:r>
      <w:r w:rsidR="006B1353" w:rsidRPr="006B1353">
        <w:rPr>
          <w:rFonts w:ascii="楷体" w:eastAsia="楷体" w:hAnsi="楷体" w:hint="eastAsia"/>
          <w:sz w:val="24"/>
        </w:rPr>
        <w:t>习近平主持召开十九届中央军民融合发展委员会第一次全体会议</w:t>
      </w:r>
    </w:p>
    <w:p w:rsidR="00B76324" w:rsidRDefault="006B1353">
      <w:pPr>
        <w:spacing w:line="360" w:lineRule="auto"/>
        <w:ind w:firstLineChars="200" w:firstLine="480"/>
        <w:rPr>
          <w:rFonts w:ascii="Times New Roman" w:eastAsia="仿宋" w:hAnsi="Times New Roman"/>
          <w:sz w:val="24"/>
          <w:szCs w:val="24"/>
        </w:rPr>
      </w:pPr>
      <w:r w:rsidRPr="006B1353">
        <w:rPr>
          <w:rFonts w:ascii="Times New Roman" w:eastAsia="仿宋" w:hAnsi="Times New Roman" w:hint="eastAsia"/>
          <w:sz w:val="24"/>
          <w:szCs w:val="24"/>
        </w:rPr>
        <w:t>中央军民融合发展委员会主任习近平</w:t>
      </w:r>
      <w:r w:rsidRPr="006B1353">
        <w:rPr>
          <w:rFonts w:ascii="Times New Roman" w:eastAsia="仿宋" w:hAnsi="Times New Roman" w:hint="eastAsia"/>
          <w:sz w:val="24"/>
          <w:szCs w:val="24"/>
        </w:rPr>
        <w:t>3</w:t>
      </w:r>
      <w:r w:rsidRPr="006B1353">
        <w:rPr>
          <w:rFonts w:ascii="Times New Roman" w:eastAsia="仿宋" w:hAnsi="Times New Roman" w:hint="eastAsia"/>
          <w:sz w:val="24"/>
          <w:szCs w:val="24"/>
        </w:rPr>
        <w:t>月</w:t>
      </w:r>
      <w:r w:rsidRPr="006B1353">
        <w:rPr>
          <w:rFonts w:ascii="Times New Roman" w:eastAsia="仿宋" w:hAnsi="Times New Roman" w:hint="eastAsia"/>
          <w:sz w:val="24"/>
          <w:szCs w:val="24"/>
        </w:rPr>
        <w:t>2</w:t>
      </w:r>
      <w:r w:rsidRPr="006B1353">
        <w:rPr>
          <w:rFonts w:ascii="Times New Roman" w:eastAsia="仿宋" w:hAnsi="Times New Roman" w:hint="eastAsia"/>
          <w:sz w:val="24"/>
          <w:szCs w:val="24"/>
        </w:rPr>
        <w:t>日上午主持召开十九届中央军民融合发展委员会第一次全体会议并发表重要讲话。</w:t>
      </w:r>
    </w:p>
    <w:p w:rsidR="006B1353" w:rsidRPr="006B1353" w:rsidRDefault="006B1353" w:rsidP="006B1353">
      <w:pPr>
        <w:spacing w:line="360" w:lineRule="auto"/>
        <w:ind w:firstLineChars="200" w:firstLine="480"/>
        <w:rPr>
          <w:rFonts w:ascii="Times New Roman" w:eastAsia="仿宋" w:hAnsi="Times New Roman" w:hint="eastAsia"/>
          <w:sz w:val="24"/>
          <w:szCs w:val="24"/>
        </w:rPr>
      </w:pPr>
      <w:r w:rsidRPr="006B1353">
        <w:rPr>
          <w:rFonts w:ascii="Times New Roman" w:eastAsia="仿宋" w:hAnsi="Times New Roman" w:hint="eastAsia"/>
          <w:sz w:val="24"/>
          <w:szCs w:val="24"/>
        </w:rPr>
        <w:t>会议审议通过了</w:t>
      </w:r>
      <w:r w:rsidRPr="006B1353">
        <w:rPr>
          <w:rFonts w:ascii="Times New Roman" w:eastAsia="仿宋" w:hAnsi="Times New Roman" w:hint="eastAsia"/>
          <w:b/>
          <w:sz w:val="24"/>
          <w:szCs w:val="24"/>
        </w:rPr>
        <w:t>《军民融合发展战略纲要》、《中央军民融合发展委员会</w:t>
      </w:r>
      <w:r w:rsidRPr="006B1353">
        <w:rPr>
          <w:rFonts w:ascii="Times New Roman" w:eastAsia="仿宋" w:hAnsi="Times New Roman" w:hint="eastAsia"/>
          <w:b/>
          <w:sz w:val="24"/>
          <w:szCs w:val="24"/>
        </w:rPr>
        <w:t>2018</w:t>
      </w:r>
      <w:r w:rsidRPr="006B1353">
        <w:rPr>
          <w:rFonts w:ascii="Times New Roman" w:eastAsia="仿宋" w:hAnsi="Times New Roman" w:hint="eastAsia"/>
          <w:b/>
          <w:sz w:val="24"/>
          <w:szCs w:val="24"/>
        </w:rPr>
        <w:t>年工作要点》、《国家军民融合创新示范区建设实施方案》</w:t>
      </w:r>
      <w:r w:rsidRPr="006B1353">
        <w:rPr>
          <w:rFonts w:ascii="Times New Roman" w:eastAsia="仿宋" w:hAnsi="Times New Roman" w:hint="eastAsia"/>
          <w:sz w:val="24"/>
          <w:szCs w:val="24"/>
        </w:rPr>
        <w:t>及</w:t>
      </w:r>
      <w:r w:rsidRPr="006B1353">
        <w:rPr>
          <w:rFonts w:ascii="Times New Roman" w:eastAsia="仿宋" w:hAnsi="Times New Roman" w:hint="eastAsia"/>
          <w:b/>
          <w:sz w:val="24"/>
          <w:szCs w:val="24"/>
        </w:rPr>
        <w:t>第一批创新示范区建设名单</w:t>
      </w:r>
      <w:r w:rsidRPr="006B1353">
        <w:rPr>
          <w:rFonts w:ascii="Times New Roman" w:eastAsia="仿宋" w:hAnsi="Times New Roman" w:hint="eastAsia"/>
          <w:sz w:val="24"/>
          <w:szCs w:val="24"/>
        </w:rPr>
        <w:t>。</w:t>
      </w:r>
    </w:p>
    <w:p w:rsidR="006B1353" w:rsidRPr="006B1353" w:rsidRDefault="006B1353" w:rsidP="006B1353">
      <w:pPr>
        <w:spacing w:line="360" w:lineRule="auto"/>
        <w:ind w:firstLineChars="200" w:firstLine="480"/>
        <w:rPr>
          <w:rFonts w:ascii="Times New Roman" w:eastAsia="仿宋" w:hAnsi="Times New Roman" w:hint="eastAsia"/>
          <w:sz w:val="24"/>
          <w:szCs w:val="24"/>
        </w:rPr>
      </w:pPr>
      <w:r w:rsidRPr="006B1353">
        <w:rPr>
          <w:rFonts w:ascii="Times New Roman" w:eastAsia="仿宋" w:hAnsi="Times New Roman" w:hint="eastAsia"/>
          <w:sz w:val="24"/>
          <w:szCs w:val="24"/>
        </w:rPr>
        <w:t>会议指出，坚定实施军民融合发展战略，要坚持以习近平新时代中国特色社会主义思想为指导，全面贯彻习近平强军思想，落实</w:t>
      </w:r>
      <w:r w:rsidRPr="00100FD6">
        <w:rPr>
          <w:rFonts w:ascii="Times New Roman" w:eastAsia="仿宋" w:hAnsi="Times New Roman" w:hint="eastAsia"/>
          <w:b/>
          <w:sz w:val="24"/>
          <w:szCs w:val="24"/>
        </w:rPr>
        <w:t>总体国家安全观</w:t>
      </w:r>
      <w:r w:rsidRPr="006B1353">
        <w:rPr>
          <w:rFonts w:ascii="Times New Roman" w:eastAsia="仿宋" w:hAnsi="Times New Roman" w:hint="eastAsia"/>
          <w:sz w:val="24"/>
          <w:szCs w:val="24"/>
        </w:rPr>
        <w:t>和</w:t>
      </w:r>
      <w:r w:rsidRPr="00100FD6">
        <w:rPr>
          <w:rFonts w:ascii="Times New Roman" w:eastAsia="仿宋" w:hAnsi="Times New Roman" w:hint="eastAsia"/>
          <w:b/>
          <w:sz w:val="24"/>
          <w:szCs w:val="24"/>
        </w:rPr>
        <w:t>新形势下军事战略方针</w:t>
      </w:r>
      <w:r w:rsidRPr="006B1353">
        <w:rPr>
          <w:rFonts w:ascii="Times New Roman" w:eastAsia="仿宋" w:hAnsi="Times New Roman" w:hint="eastAsia"/>
          <w:sz w:val="24"/>
          <w:szCs w:val="24"/>
        </w:rPr>
        <w:t>，贯彻新发展理念，坚持</w:t>
      </w:r>
      <w:r w:rsidRPr="00100FD6">
        <w:rPr>
          <w:rFonts w:ascii="Times New Roman" w:eastAsia="仿宋" w:hAnsi="Times New Roman" w:hint="eastAsia"/>
          <w:b/>
          <w:sz w:val="24"/>
          <w:szCs w:val="24"/>
        </w:rPr>
        <w:t>富国和强军</w:t>
      </w:r>
      <w:r w:rsidRPr="006B1353">
        <w:rPr>
          <w:rFonts w:ascii="Times New Roman" w:eastAsia="仿宋" w:hAnsi="Times New Roman" w:hint="eastAsia"/>
          <w:sz w:val="24"/>
          <w:szCs w:val="24"/>
        </w:rPr>
        <w:t>相统一，形成</w:t>
      </w:r>
      <w:r w:rsidRPr="00100FD6">
        <w:rPr>
          <w:rFonts w:ascii="Times New Roman" w:eastAsia="仿宋" w:hAnsi="Times New Roman" w:hint="eastAsia"/>
          <w:b/>
          <w:sz w:val="24"/>
          <w:szCs w:val="24"/>
        </w:rPr>
        <w:t>军民融合</w:t>
      </w:r>
      <w:r w:rsidRPr="006B1353">
        <w:rPr>
          <w:rFonts w:ascii="Times New Roman" w:eastAsia="仿宋" w:hAnsi="Times New Roman" w:hint="eastAsia"/>
          <w:sz w:val="24"/>
          <w:szCs w:val="24"/>
        </w:rPr>
        <w:t>深度发展格局，构建一体化的国家战略体系和能力，为实现</w:t>
      </w:r>
      <w:r w:rsidRPr="00100FD6">
        <w:rPr>
          <w:rFonts w:ascii="Times New Roman" w:eastAsia="仿宋" w:hAnsi="Times New Roman" w:hint="eastAsia"/>
          <w:b/>
          <w:sz w:val="24"/>
          <w:szCs w:val="24"/>
        </w:rPr>
        <w:t>中国</w:t>
      </w:r>
      <w:proofErr w:type="gramStart"/>
      <w:r w:rsidRPr="00100FD6">
        <w:rPr>
          <w:rFonts w:ascii="Times New Roman" w:eastAsia="仿宋" w:hAnsi="Times New Roman" w:hint="eastAsia"/>
          <w:b/>
          <w:sz w:val="24"/>
          <w:szCs w:val="24"/>
        </w:rPr>
        <w:t>梦强军梦</w:t>
      </w:r>
      <w:proofErr w:type="gramEnd"/>
      <w:r w:rsidRPr="006B1353">
        <w:rPr>
          <w:rFonts w:ascii="Times New Roman" w:eastAsia="仿宋" w:hAnsi="Times New Roman" w:hint="eastAsia"/>
          <w:sz w:val="24"/>
          <w:szCs w:val="24"/>
        </w:rPr>
        <w:t>提供强大动力和战略支撑。要坚持党中央权威和集中统一领导，坚持深化改革创新，坚持</w:t>
      </w:r>
      <w:r w:rsidRPr="00011845">
        <w:rPr>
          <w:rFonts w:ascii="Times New Roman" w:eastAsia="仿宋" w:hAnsi="Times New Roman" w:hint="eastAsia"/>
          <w:b/>
          <w:sz w:val="24"/>
          <w:szCs w:val="24"/>
        </w:rPr>
        <w:t>军民协同推进</w:t>
      </w:r>
      <w:r w:rsidRPr="006B1353">
        <w:rPr>
          <w:rFonts w:ascii="Times New Roman" w:eastAsia="仿宋" w:hAnsi="Times New Roman" w:hint="eastAsia"/>
          <w:sz w:val="24"/>
          <w:szCs w:val="24"/>
        </w:rPr>
        <w:t>，坚持有序开放合作。要加快形成</w:t>
      </w:r>
      <w:r w:rsidRPr="00011845">
        <w:rPr>
          <w:rFonts w:ascii="Times New Roman" w:eastAsia="仿宋" w:hAnsi="Times New Roman" w:hint="eastAsia"/>
          <w:b/>
          <w:sz w:val="24"/>
          <w:szCs w:val="24"/>
        </w:rPr>
        <w:t>军民融合发展组织管理体系</w:t>
      </w:r>
      <w:r w:rsidRPr="006B1353">
        <w:rPr>
          <w:rFonts w:ascii="Times New Roman" w:eastAsia="仿宋" w:hAnsi="Times New Roman" w:hint="eastAsia"/>
          <w:sz w:val="24"/>
          <w:szCs w:val="24"/>
        </w:rPr>
        <w:t>、</w:t>
      </w:r>
      <w:r w:rsidRPr="00011845">
        <w:rPr>
          <w:rFonts w:ascii="Times New Roman" w:eastAsia="仿宋" w:hAnsi="Times New Roman" w:hint="eastAsia"/>
          <w:b/>
          <w:sz w:val="24"/>
          <w:szCs w:val="24"/>
        </w:rPr>
        <w:t>工作运行体系、政策制度体系</w:t>
      </w:r>
      <w:r w:rsidRPr="006B1353">
        <w:rPr>
          <w:rFonts w:ascii="Times New Roman" w:eastAsia="仿宋" w:hAnsi="Times New Roman" w:hint="eastAsia"/>
          <w:sz w:val="24"/>
          <w:szCs w:val="24"/>
        </w:rPr>
        <w:t>，推动重点领域军民融合发展取得实质性进展，形成</w:t>
      </w:r>
      <w:r w:rsidRPr="00011845">
        <w:rPr>
          <w:rFonts w:ascii="Times New Roman" w:eastAsia="仿宋" w:hAnsi="Times New Roman" w:hint="eastAsia"/>
          <w:b/>
          <w:sz w:val="24"/>
          <w:szCs w:val="24"/>
        </w:rPr>
        <w:t>全要素、多领域、高效益</w:t>
      </w:r>
      <w:r w:rsidRPr="006B1353">
        <w:rPr>
          <w:rFonts w:ascii="Times New Roman" w:eastAsia="仿宋" w:hAnsi="Times New Roman" w:hint="eastAsia"/>
          <w:sz w:val="24"/>
          <w:szCs w:val="24"/>
        </w:rPr>
        <w:t>的军民融合深度发展格局，初步构建一体化的国家战略体系和能力。</w:t>
      </w:r>
    </w:p>
    <w:p w:rsidR="006B1353" w:rsidRPr="006B1353" w:rsidRDefault="006B1353" w:rsidP="006B1353">
      <w:pPr>
        <w:spacing w:line="360" w:lineRule="auto"/>
        <w:ind w:firstLineChars="200" w:firstLine="480"/>
        <w:rPr>
          <w:rFonts w:ascii="Times New Roman" w:eastAsia="仿宋" w:hAnsi="Times New Roman" w:hint="eastAsia"/>
          <w:sz w:val="24"/>
          <w:szCs w:val="24"/>
        </w:rPr>
      </w:pPr>
      <w:r w:rsidRPr="006B1353">
        <w:rPr>
          <w:rFonts w:ascii="Times New Roman" w:eastAsia="仿宋" w:hAnsi="Times New Roman" w:hint="eastAsia"/>
          <w:sz w:val="24"/>
          <w:szCs w:val="24"/>
        </w:rPr>
        <w:t>会议强调，要准确把握军民融合发展战略任务，推进基础设施统筹建设和资源共享、</w:t>
      </w:r>
      <w:r w:rsidRPr="00011845">
        <w:rPr>
          <w:rFonts w:ascii="Times New Roman" w:eastAsia="仿宋" w:hAnsi="Times New Roman" w:hint="eastAsia"/>
          <w:b/>
          <w:sz w:val="24"/>
          <w:szCs w:val="24"/>
        </w:rPr>
        <w:t>国防科技工业和武器装备发展</w:t>
      </w:r>
      <w:r w:rsidRPr="006B1353">
        <w:rPr>
          <w:rFonts w:ascii="Times New Roman" w:eastAsia="仿宋" w:hAnsi="Times New Roman" w:hint="eastAsia"/>
          <w:sz w:val="24"/>
          <w:szCs w:val="24"/>
        </w:rPr>
        <w:t>、</w:t>
      </w:r>
      <w:r w:rsidRPr="00011845">
        <w:rPr>
          <w:rFonts w:ascii="Times New Roman" w:eastAsia="仿宋" w:hAnsi="Times New Roman" w:hint="eastAsia"/>
          <w:b/>
          <w:sz w:val="24"/>
          <w:szCs w:val="24"/>
        </w:rPr>
        <w:t>军民科技协同创新</w:t>
      </w:r>
      <w:r w:rsidRPr="006B1353">
        <w:rPr>
          <w:rFonts w:ascii="Times New Roman" w:eastAsia="仿宋" w:hAnsi="Times New Roman" w:hint="eastAsia"/>
          <w:sz w:val="24"/>
          <w:szCs w:val="24"/>
        </w:rPr>
        <w:t>、</w:t>
      </w:r>
      <w:r w:rsidRPr="00011845">
        <w:rPr>
          <w:rFonts w:ascii="Times New Roman" w:eastAsia="仿宋" w:hAnsi="Times New Roman" w:hint="eastAsia"/>
          <w:b/>
          <w:sz w:val="24"/>
          <w:szCs w:val="24"/>
        </w:rPr>
        <w:t>军地人才双向培养交流使用</w:t>
      </w:r>
      <w:r w:rsidRPr="006B1353">
        <w:rPr>
          <w:rFonts w:ascii="Times New Roman" w:eastAsia="仿宋" w:hAnsi="Times New Roman" w:hint="eastAsia"/>
          <w:sz w:val="24"/>
          <w:szCs w:val="24"/>
        </w:rPr>
        <w:t>、</w:t>
      </w:r>
      <w:r w:rsidRPr="00011845">
        <w:rPr>
          <w:rFonts w:ascii="Times New Roman" w:eastAsia="仿宋" w:hAnsi="Times New Roman" w:hint="eastAsia"/>
          <w:b/>
          <w:sz w:val="24"/>
          <w:szCs w:val="24"/>
        </w:rPr>
        <w:t>社会服务</w:t>
      </w:r>
      <w:r w:rsidRPr="006B1353">
        <w:rPr>
          <w:rFonts w:ascii="Times New Roman" w:eastAsia="仿宋" w:hAnsi="Times New Roman" w:hint="eastAsia"/>
          <w:sz w:val="24"/>
          <w:szCs w:val="24"/>
        </w:rPr>
        <w:t>和</w:t>
      </w:r>
      <w:r w:rsidRPr="00011845">
        <w:rPr>
          <w:rFonts w:ascii="Times New Roman" w:eastAsia="仿宋" w:hAnsi="Times New Roman" w:hint="eastAsia"/>
          <w:b/>
          <w:sz w:val="24"/>
          <w:szCs w:val="24"/>
        </w:rPr>
        <w:t>军事后勤统筹发展</w:t>
      </w:r>
      <w:r w:rsidRPr="006B1353">
        <w:rPr>
          <w:rFonts w:ascii="Times New Roman" w:eastAsia="仿宋" w:hAnsi="Times New Roman" w:hint="eastAsia"/>
          <w:sz w:val="24"/>
          <w:szCs w:val="24"/>
        </w:rPr>
        <w:t>、</w:t>
      </w:r>
      <w:r w:rsidRPr="00011845">
        <w:rPr>
          <w:rFonts w:ascii="Times New Roman" w:eastAsia="仿宋" w:hAnsi="Times New Roman" w:hint="eastAsia"/>
          <w:b/>
          <w:sz w:val="24"/>
          <w:szCs w:val="24"/>
        </w:rPr>
        <w:t>国防动员现代化建设</w:t>
      </w:r>
      <w:r w:rsidRPr="006B1353">
        <w:rPr>
          <w:rFonts w:ascii="Times New Roman" w:eastAsia="仿宋" w:hAnsi="Times New Roman" w:hint="eastAsia"/>
          <w:sz w:val="24"/>
          <w:szCs w:val="24"/>
        </w:rPr>
        <w:t>、</w:t>
      </w:r>
      <w:r w:rsidRPr="00011845">
        <w:rPr>
          <w:rFonts w:ascii="Times New Roman" w:eastAsia="仿宋" w:hAnsi="Times New Roman" w:hint="eastAsia"/>
          <w:b/>
          <w:sz w:val="24"/>
          <w:szCs w:val="24"/>
        </w:rPr>
        <w:t>新兴领域军民深度融合</w:t>
      </w:r>
      <w:r w:rsidRPr="006B1353">
        <w:rPr>
          <w:rFonts w:ascii="Times New Roman" w:eastAsia="仿宋" w:hAnsi="Times New Roman" w:hint="eastAsia"/>
          <w:sz w:val="24"/>
          <w:szCs w:val="24"/>
        </w:rPr>
        <w:t>。</w:t>
      </w:r>
    </w:p>
    <w:p w:rsidR="006B1353" w:rsidRPr="006B1353" w:rsidRDefault="006B1353" w:rsidP="006B1353">
      <w:pPr>
        <w:spacing w:line="360" w:lineRule="auto"/>
        <w:ind w:firstLineChars="200" w:firstLine="480"/>
        <w:rPr>
          <w:rFonts w:ascii="Times New Roman" w:eastAsia="仿宋" w:hAnsi="Times New Roman" w:hint="eastAsia"/>
          <w:sz w:val="24"/>
          <w:szCs w:val="24"/>
        </w:rPr>
      </w:pPr>
      <w:r w:rsidRPr="006B1353">
        <w:rPr>
          <w:rFonts w:ascii="Times New Roman" w:eastAsia="仿宋" w:hAnsi="Times New Roman" w:hint="eastAsia"/>
          <w:sz w:val="24"/>
          <w:szCs w:val="24"/>
        </w:rPr>
        <w:t>会议指出，要坚持突出重点，勇于攻坚克难，全力做好</w:t>
      </w:r>
      <w:r w:rsidRPr="006B1353">
        <w:rPr>
          <w:rFonts w:ascii="Times New Roman" w:eastAsia="仿宋" w:hAnsi="Times New Roman" w:hint="eastAsia"/>
          <w:sz w:val="24"/>
          <w:szCs w:val="24"/>
        </w:rPr>
        <w:t>2018</w:t>
      </w:r>
      <w:r w:rsidRPr="006B1353">
        <w:rPr>
          <w:rFonts w:ascii="Times New Roman" w:eastAsia="仿宋" w:hAnsi="Times New Roman" w:hint="eastAsia"/>
          <w:sz w:val="24"/>
          <w:szCs w:val="24"/>
        </w:rPr>
        <w:t>年各项工作。要实现</w:t>
      </w:r>
      <w:r w:rsidRPr="00662859">
        <w:rPr>
          <w:rFonts w:ascii="Times New Roman" w:eastAsia="仿宋" w:hAnsi="Times New Roman" w:hint="eastAsia"/>
          <w:b/>
          <w:sz w:val="24"/>
          <w:szCs w:val="24"/>
        </w:rPr>
        <w:t>关键性改革突破</w:t>
      </w:r>
      <w:r w:rsidRPr="006B1353">
        <w:rPr>
          <w:rFonts w:ascii="Times New Roman" w:eastAsia="仿宋" w:hAnsi="Times New Roman" w:hint="eastAsia"/>
          <w:sz w:val="24"/>
          <w:szCs w:val="24"/>
        </w:rPr>
        <w:t>，加快国防科技工业体制、装备采购制度、军品价格和税收等关键性改革，加快破除</w:t>
      </w:r>
      <w:r w:rsidRPr="00011845">
        <w:rPr>
          <w:rFonts w:ascii="Times New Roman" w:eastAsia="仿宋" w:hAnsi="Times New Roman" w:hint="eastAsia"/>
          <w:b/>
          <w:sz w:val="24"/>
          <w:szCs w:val="24"/>
        </w:rPr>
        <w:t>“民参军”、“军转民”</w:t>
      </w:r>
      <w:r w:rsidRPr="006B1353">
        <w:rPr>
          <w:rFonts w:ascii="Times New Roman" w:eastAsia="仿宋" w:hAnsi="Times New Roman" w:hint="eastAsia"/>
          <w:sz w:val="24"/>
          <w:szCs w:val="24"/>
        </w:rPr>
        <w:t>壁垒。</w:t>
      </w:r>
    </w:p>
    <w:p w:rsidR="006B1353" w:rsidRPr="006B1353" w:rsidRDefault="006B1353" w:rsidP="006B1353">
      <w:pPr>
        <w:spacing w:line="360" w:lineRule="auto"/>
        <w:ind w:firstLineChars="200" w:firstLine="480"/>
        <w:rPr>
          <w:rFonts w:ascii="Times New Roman" w:eastAsia="仿宋" w:hAnsi="Times New Roman" w:hint="eastAsia"/>
          <w:sz w:val="24"/>
          <w:szCs w:val="24"/>
        </w:rPr>
      </w:pPr>
      <w:r w:rsidRPr="006B1353">
        <w:rPr>
          <w:rFonts w:ascii="Times New Roman" w:eastAsia="仿宋" w:hAnsi="Times New Roman" w:hint="eastAsia"/>
          <w:sz w:val="24"/>
          <w:szCs w:val="24"/>
        </w:rPr>
        <w:t>会议强调，</w:t>
      </w:r>
      <w:r w:rsidRPr="00011845">
        <w:rPr>
          <w:rFonts w:ascii="Times New Roman" w:eastAsia="仿宋" w:hAnsi="Times New Roman" w:hint="eastAsia"/>
          <w:b/>
          <w:sz w:val="24"/>
          <w:szCs w:val="24"/>
        </w:rPr>
        <w:t>国家军民融合创新示范区</w:t>
      </w:r>
      <w:r w:rsidRPr="006B1353">
        <w:rPr>
          <w:rFonts w:ascii="Times New Roman" w:eastAsia="仿宋" w:hAnsi="Times New Roman" w:hint="eastAsia"/>
          <w:sz w:val="24"/>
          <w:szCs w:val="24"/>
        </w:rPr>
        <w:t>是推动军民融合深度发展的</w:t>
      </w:r>
      <w:r w:rsidRPr="00011845">
        <w:rPr>
          <w:rFonts w:ascii="Times New Roman" w:eastAsia="仿宋" w:hAnsi="Times New Roman" w:hint="eastAsia"/>
          <w:b/>
          <w:sz w:val="24"/>
          <w:szCs w:val="24"/>
        </w:rPr>
        <w:t>“试验田”</w:t>
      </w:r>
      <w:r w:rsidRPr="006B1353">
        <w:rPr>
          <w:rFonts w:ascii="Times New Roman" w:eastAsia="仿宋" w:hAnsi="Times New Roman" w:hint="eastAsia"/>
          <w:sz w:val="24"/>
          <w:szCs w:val="24"/>
        </w:rPr>
        <w:t>，要以</w:t>
      </w:r>
      <w:r w:rsidRPr="00011845">
        <w:rPr>
          <w:rFonts w:ascii="Times New Roman" w:eastAsia="仿宋" w:hAnsi="Times New Roman" w:hint="eastAsia"/>
          <w:b/>
          <w:sz w:val="24"/>
          <w:szCs w:val="24"/>
        </w:rPr>
        <w:t>制度创新</w:t>
      </w:r>
      <w:r w:rsidRPr="006B1353">
        <w:rPr>
          <w:rFonts w:ascii="Times New Roman" w:eastAsia="仿宋" w:hAnsi="Times New Roman" w:hint="eastAsia"/>
          <w:sz w:val="24"/>
          <w:szCs w:val="24"/>
        </w:rPr>
        <w:t>为重点任务，以破解影响和制约军民融合发展的体制性障碍、结构性矛盾、政策性问题为主攻方向，探索新路径新模式，形成可复制可推广的经验做法。要坚持顶层统筹推进和地方主动探索相结合，</w:t>
      </w:r>
      <w:r w:rsidRPr="00662859">
        <w:rPr>
          <w:rFonts w:ascii="Times New Roman" w:eastAsia="仿宋" w:hAnsi="Times New Roman" w:hint="eastAsia"/>
          <w:b/>
          <w:sz w:val="24"/>
          <w:szCs w:val="24"/>
        </w:rPr>
        <w:t>高起点谋划、高标准实施、高质量建设、高效率推进</w:t>
      </w:r>
      <w:r w:rsidRPr="006B1353">
        <w:rPr>
          <w:rFonts w:ascii="Times New Roman" w:eastAsia="仿宋" w:hAnsi="Times New Roman" w:hint="eastAsia"/>
          <w:sz w:val="24"/>
          <w:szCs w:val="24"/>
        </w:rPr>
        <w:t>，着力在体制机制创新、政策制度创新、发展模式创新</w:t>
      </w:r>
      <w:r w:rsidRPr="006B1353">
        <w:rPr>
          <w:rFonts w:ascii="Times New Roman" w:eastAsia="仿宋" w:hAnsi="Times New Roman" w:hint="eastAsia"/>
          <w:sz w:val="24"/>
          <w:szCs w:val="24"/>
        </w:rPr>
        <w:lastRenderedPageBreak/>
        <w:t>等方面树立标杆。</w:t>
      </w:r>
    </w:p>
    <w:p w:rsidR="00B76324" w:rsidRDefault="00B27180">
      <w:pPr>
        <w:pStyle w:val="4"/>
        <w:spacing w:before="0" w:after="0" w:line="360" w:lineRule="auto"/>
        <w:rPr>
          <w:rFonts w:ascii="楷体" w:eastAsia="楷体" w:hAnsi="楷体"/>
          <w:sz w:val="24"/>
        </w:rPr>
      </w:pPr>
      <w:r>
        <w:rPr>
          <w:rFonts w:ascii="楷体" w:eastAsia="楷体" w:hAnsi="楷体" w:hint="eastAsia"/>
          <w:sz w:val="24"/>
        </w:rPr>
        <w:t>8</w:t>
      </w:r>
      <w:r w:rsidR="00843777">
        <w:rPr>
          <w:rFonts w:ascii="楷体" w:eastAsia="楷体" w:hAnsi="楷体" w:hint="eastAsia"/>
          <w:sz w:val="24"/>
        </w:rPr>
        <w:t>.中共中央关于深化党和国家机构改革的决定</w:t>
      </w:r>
    </w:p>
    <w:p w:rsidR="00B76324" w:rsidRPr="00BE567F" w:rsidRDefault="00843777" w:rsidP="00BE567F">
      <w:pPr>
        <w:spacing w:line="360" w:lineRule="auto"/>
        <w:jc w:val="center"/>
        <w:rPr>
          <w:rFonts w:ascii="仿宋" w:eastAsia="仿宋" w:hAnsi="仿宋"/>
          <w:b/>
          <w:bCs/>
          <w:color w:val="C00000"/>
          <w:sz w:val="24"/>
        </w:rPr>
      </w:pPr>
      <w:r w:rsidRPr="00BE567F">
        <w:rPr>
          <w:rFonts w:ascii="仿宋" w:eastAsia="仿宋" w:hAnsi="仿宋" w:hint="eastAsia"/>
          <w:b/>
          <w:bCs/>
          <w:color w:val="C00000"/>
          <w:sz w:val="24"/>
        </w:rPr>
        <w:t>中共中央关于深化党和国家机构改革的决定</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（2018年2月28日中国共产党第十九届中央委员会第三次全体会议通过）</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为贯彻落实党的十九大关于深化机构改革的决策部署，十九届中央委员会第三次全体会议研究了深化党和国家机构改革问题，</w:t>
      </w:r>
      <w:proofErr w:type="gramStart"/>
      <w:r>
        <w:rPr>
          <w:rFonts w:ascii="仿宋" w:eastAsia="仿宋" w:hAnsi="仿宋" w:hint="eastAsia"/>
          <w:sz w:val="24"/>
        </w:rPr>
        <w:t>作出</w:t>
      </w:r>
      <w:proofErr w:type="gramEnd"/>
      <w:r>
        <w:rPr>
          <w:rFonts w:ascii="仿宋" w:eastAsia="仿宋" w:hAnsi="仿宋" w:hint="eastAsia"/>
          <w:sz w:val="24"/>
        </w:rPr>
        <w:t>如下决定。</w:t>
      </w:r>
    </w:p>
    <w:p w:rsidR="00B76324" w:rsidRDefault="00843777">
      <w:pPr>
        <w:spacing w:line="360" w:lineRule="auto"/>
        <w:ind w:firstLineChars="200" w:firstLine="482"/>
        <w:rPr>
          <w:rFonts w:ascii="仿宋" w:eastAsia="仿宋" w:hAnsi="仿宋"/>
          <w:b/>
          <w:bCs/>
          <w:sz w:val="24"/>
        </w:rPr>
      </w:pPr>
      <w:r>
        <w:rPr>
          <w:rFonts w:ascii="仿宋" w:eastAsia="仿宋" w:hAnsi="仿宋" w:hint="eastAsia"/>
          <w:b/>
          <w:bCs/>
          <w:sz w:val="24"/>
        </w:rPr>
        <w:t>一、深化党和国家机构改革是推进国家治理体系和治理能力现代化的一场深刻变革</w:t>
      </w:r>
    </w:p>
    <w:p w:rsidR="00B76324" w:rsidRDefault="00843777">
      <w:pPr>
        <w:spacing w:line="360" w:lineRule="auto"/>
        <w:ind w:firstLineChars="200" w:firstLine="482"/>
        <w:rPr>
          <w:rFonts w:ascii="仿宋" w:eastAsia="仿宋" w:hAnsi="仿宋"/>
          <w:sz w:val="24"/>
        </w:rPr>
      </w:pPr>
      <w:r>
        <w:rPr>
          <w:rFonts w:ascii="仿宋" w:eastAsia="仿宋" w:hAnsi="仿宋" w:hint="eastAsia"/>
          <w:b/>
          <w:bCs/>
          <w:sz w:val="24"/>
        </w:rPr>
        <w:t>党和国家机构职能体系</w:t>
      </w:r>
      <w:r>
        <w:rPr>
          <w:rFonts w:ascii="仿宋" w:eastAsia="仿宋" w:hAnsi="仿宋" w:hint="eastAsia"/>
          <w:sz w:val="24"/>
        </w:rPr>
        <w:t>是中国特色社会主义制度的重要组成部分，是我们党治国理政的重要保障。提高党的执政能力和领导水平，广泛调动各方面积极性、主动性、创造性，有效治理国家和社会，推动党和国家事业发展，</w:t>
      </w:r>
      <w:r>
        <w:rPr>
          <w:rFonts w:ascii="仿宋" w:eastAsia="仿宋" w:hAnsi="仿宋" w:hint="eastAsia"/>
          <w:b/>
          <w:bCs/>
          <w:sz w:val="24"/>
        </w:rPr>
        <w:t>必须适应新时代中国特色社会主义发展要求，深化党和国家机构改革</w:t>
      </w:r>
      <w:r>
        <w:rPr>
          <w:rFonts w:ascii="仿宋" w:eastAsia="仿宋" w:hAnsi="仿宋" w:hint="eastAsia"/>
          <w:sz w:val="24"/>
        </w:rPr>
        <w:t>。</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当前，面对新时代新任务提出的新要求，党和国家机构设置和职能配置</w:t>
      </w:r>
      <w:r>
        <w:rPr>
          <w:rFonts w:ascii="仿宋" w:eastAsia="仿宋" w:hAnsi="仿宋" w:hint="eastAsia"/>
          <w:b/>
          <w:bCs/>
          <w:sz w:val="24"/>
        </w:rPr>
        <w:t>同统筹推进“五位一体”总体布局、协调推进“四个全面”战略布局</w:t>
      </w:r>
      <w:r>
        <w:rPr>
          <w:rFonts w:ascii="仿宋" w:eastAsia="仿宋" w:hAnsi="仿宋" w:hint="eastAsia"/>
          <w:sz w:val="24"/>
        </w:rPr>
        <w:t>的要求</w:t>
      </w:r>
      <w:r>
        <w:rPr>
          <w:rFonts w:ascii="仿宋" w:eastAsia="仿宋" w:hAnsi="仿宋" w:hint="eastAsia"/>
          <w:b/>
          <w:bCs/>
          <w:sz w:val="24"/>
        </w:rPr>
        <w:t>还不完全适应</w:t>
      </w:r>
      <w:r>
        <w:rPr>
          <w:rFonts w:ascii="仿宋" w:eastAsia="仿宋" w:hAnsi="仿宋" w:hint="eastAsia"/>
          <w:sz w:val="24"/>
        </w:rPr>
        <w:t>，</w:t>
      </w:r>
      <w:r>
        <w:rPr>
          <w:rFonts w:ascii="仿宋" w:eastAsia="仿宋" w:hAnsi="仿宋" w:hint="eastAsia"/>
          <w:b/>
          <w:bCs/>
          <w:sz w:val="24"/>
        </w:rPr>
        <w:t>同实现国家治理体系和治理能力现代化</w:t>
      </w:r>
      <w:r>
        <w:rPr>
          <w:rFonts w:ascii="仿宋" w:eastAsia="仿宋" w:hAnsi="仿宋" w:hint="eastAsia"/>
          <w:sz w:val="24"/>
        </w:rPr>
        <w:t>的要求</w:t>
      </w:r>
      <w:r>
        <w:rPr>
          <w:rFonts w:ascii="仿宋" w:eastAsia="仿宋" w:hAnsi="仿宋" w:hint="eastAsia"/>
          <w:b/>
          <w:bCs/>
          <w:sz w:val="24"/>
        </w:rPr>
        <w:t>还不完全适应</w:t>
      </w:r>
      <w:r>
        <w:rPr>
          <w:rFonts w:ascii="仿宋" w:eastAsia="仿宋" w:hAnsi="仿宋" w:hint="eastAsia"/>
          <w:sz w:val="24"/>
        </w:rPr>
        <w:t>。主要是：</w:t>
      </w:r>
    </w:p>
    <w:p w:rsidR="00B76324" w:rsidRDefault="00843777" w:rsidP="0045137F">
      <w:pPr>
        <w:numPr>
          <w:ilvl w:val="0"/>
          <w:numId w:val="2"/>
        </w:numPr>
        <w:pBdr>
          <w:top w:val="dotDotDash" w:sz="4" w:space="1" w:color="auto"/>
          <w:left w:val="dotDotDash" w:sz="4" w:space="4" w:color="auto"/>
          <w:bottom w:val="dotDotDash" w:sz="4" w:space="1" w:color="auto"/>
          <w:right w:val="dotDotDash" w:sz="4" w:space="4" w:color="auto"/>
        </w:pBdr>
        <w:spacing w:line="360" w:lineRule="auto"/>
        <w:rPr>
          <w:rFonts w:ascii="仿宋" w:eastAsia="仿宋" w:hAnsi="仿宋"/>
          <w:sz w:val="24"/>
        </w:rPr>
      </w:pPr>
      <w:r>
        <w:rPr>
          <w:rFonts w:ascii="仿宋" w:eastAsia="仿宋" w:hAnsi="仿宋" w:hint="eastAsia"/>
          <w:sz w:val="24"/>
        </w:rPr>
        <w:t>一些领域党的机构设置和职能配置还不够健全有力，保障党的全面领导、推进全面从严治党的体制机制有待完善；一些领域党政机构重叠、职责交叉、权责脱节问题比较突出；</w:t>
      </w:r>
    </w:p>
    <w:p w:rsidR="00B76324" w:rsidRDefault="00843777" w:rsidP="0045137F">
      <w:pPr>
        <w:numPr>
          <w:ilvl w:val="0"/>
          <w:numId w:val="2"/>
        </w:numPr>
        <w:pBdr>
          <w:top w:val="dotDotDash" w:sz="4" w:space="1" w:color="auto"/>
          <w:left w:val="dotDotDash" w:sz="4" w:space="4" w:color="auto"/>
          <w:bottom w:val="dotDotDash" w:sz="4" w:space="1" w:color="auto"/>
          <w:right w:val="dotDotDash" w:sz="4" w:space="4" w:color="auto"/>
        </w:pBdr>
        <w:spacing w:line="360" w:lineRule="auto"/>
        <w:rPr>
          <w:rFonts w:ascii="仿宋" w:eastAsia="仿宋" w:hAnsi="仿宋"/>
          <w:sz w:val="24"/>
        </w:rPr>
      </w:pPr>
      <w:r>
        <w:rPr>
          <w:rFonts w:ascii="仿宋" w:eastAsia="仿宋" w:hAnsi="仿宋" w:hint="eastAsia"/>
          <w:sz w:val="24"/>
        </w:rPr>
        <w:t>一些政府机构设置和职责划分不够科学，职责缺位和效能不高问题凸显，政府职能转变还不到位；</w:t>
      </w:r>
    </w:p>
    <w:p w:rsidR="00B76324" w:rsidRDefault="00843777" w:rsidP="0045137F">
      <w:pPr>
        <w:numPr>
          <w:ilvl w:val="0"/>
          <w:numId w:val="2"/>
        </w:numPr>
        <w:pBdr>
          <w:top w:val="dotDotDash" w:sz="4" w:space="1" w:color="auto"/>
          <w:left w:val="dotDotDash" w:sz="4" w:space="4" w:color="auto"/>
          <w:bottom w:val="dotDotDash" w:sz="4" w:space="1" w:color="auto"/>
          <w:right w:val="dotDotDash" w:sz="4" w:space="4" w:color="auto"/>
        </w:pBdr>
        <w:spacing w:line="360" w:lineRule="auto"/>
        <w:rPr>
          <w:rFonts w:ascii="仿宋" w:eastAsia="仿宋" w:hAnsi="仿宋"/>
          <w:sz w:val="24"/>
        </w:rPr>
      </w:pPr>
      <w:r>
        <w:rPr>
          <w:rFonts w:ascii="仿宋" w:eastAsia="仿宋" w:hAnsi="仿宋" w:hint="eastAsia"/>
          <w:sz w:val="24"/>
        </w:rPr>
        <w:t>一些领域中央和地方机构职能上下一般粗，权责划分不尽合理；基层机构设置和权力配置有待完善，组织群众、服务群众能力需要进一步提高；</w:t>
      </w:r>
    </w:p>
    <w:p w:rsidR="00B76324" w:rsidRDefault="00843777" w:rsidP="0045137F">
      <w:pPr>
        <w:numPr>
          <w:ilvl w:val="0"/>
          <w:numId w:val="2"/>
        </w:numPr>
        <w:pBdr>
          <w:top w:val="dotDotDash" w:sz="4" w:space="1" w:color="auto"/>
          <w:left w:val="dotDotDash" w:sz="4" w:space="4" w:color="auto"/>
          <w:bottom w:val="dotDotDash" w:sz="4" w:space="1" w:color="auto"/>
          <w:right w:val="dotDotDash" w:sz="4" w:space="4" w:color="auto"/>
        </w:pBdr>
        <w:spacing w:line="360" w:lineRule="auto"/>
        <w:rPr>
          <w:rFonts w:ascii="仿宋" w:eastAsia="仿宋" w:hAnsi="仿宋"/>
          <w:sz w:val="24"/>
        </w:rPr>
      </w:pPr>
      <w:r>
        <w:rPr>
          <w:rFonts w:ascii="仿宋" w:eastAsia="仿宋" w:hAnsi="仿宋" w:hint="eastAsia"/>
          <w:sz w:val="24"/>
        </w:rPr>
        <w:t>军民融合发展水平有待提高；</w:t>
      </w:r>
    </w:p>
    <w:p w:rsidR="00B76324" w:rsidRDefault="00843777" w:rsidP="0045137F">
      <w:pPr>
        <w:numPr>
          <w:ilvl w:val="0"/>
          <w:numId w:val="2"/>
        </w:numPr>
        <w:pBdr>
          <w:top w:val="dotDotDash" w:sz="4" w:space="1" w:color="auto"/>
          <w:left w:val="dotDotDash" w:sz="4" w:space="4" w:color="auto"/>
          <w:bottom w:val="dotDotDash" w:sz="4" w:space="1" w:color="auto"/>
          <w:right w:val="dotDotDash" w:sz="4" w:space="4" w:color="auto"/>
        </w:pBdr>
        <w:spacing w:line="360" w:lineRule="auto"/>
        <w:rPr>
          <w:rFonts w:ascii="仿宋" w:eastAsia="仿宋" w:hAnsi="仿宋"/>
          <w:sz w:val="24"/>
        </w:rPr>
      </w:pPr>
      <w:r>
        <w:rPr>
          <w:rFonts w:ascii="仿宋" w:eastAsia="仿宋" w:hAnsi="仿宋" w:hint="eastAsia"/>
          <w:sz w:val="24"/>
        </w:rPr>
        <w:t>群团组织政治性、先进性、群众性需要增强；</w:t>
      </w:r>
    </w:p>
    <w:p w:rsidR="00B76324" w:rsidRDefault="00843777" w:rsidP="0045137F">
      <w:pPr>
        <w:numPr>
          <w:ilvl w:val="0"/>
          <w:numId w:val="2"/>
        </w:numPr>
        <w:pBdr>
          <w:top w:val="dotDotDash" w:sz="4" w:space="1" w:color="auto"/>
          <w:left w:val="dotDotDash" w:sz="4" w:space="4" w:color="auto"/>
          <w:bottom w:val="dotDotDash" w:sz="4" w:space="1" w:color="auto"/>
          <w:right w:val="dotDotDash" w:sz="4" w:space="4" w:color="auto"/>
        </w:pBdr>
        <w:spacing w:line="360" w:lineRule="auto"/>
        <w:rPr>
          <w:rFonts w:ascii="仿宋" w:eastAsia="仿宋" w:hAnsi="仿宋"/>
          <w:sz w:val="24"/>
        </w:rPr>
      </w:pPr>
      <w:r>
        <w:rPr>
          <w:rFonts w:ascii="仿宋" w:eastAsia="仿宋" w:hAnsi="仿宋" w:hint="eastAsia"/>
          <w:sz w:val="24"/>
        </w:rPr>
        <w:t>事业单位定位不准、职能不清、效率</w:t>
      </w:r>
      <w:proofErr w:type="gramStart"/>
      <w:r>
        <w:rPr>
          <w:rFonts w:ascii="仿宋" w:eastAsia="仿宋" w:hAnsi="仿宋" w:hint="eastAsia"/>
          <w:sz w:val="24"/>
        </w:rPr>
        <w:t>不</w:t>
      </w:r>
      <w:proofErr w:type="gramEnd"/>
      <w:r>
        <w:rPr>
          <w:rFonts w:ascii="仿宋" w:eastAsia="仿宋" w:hAnsi="仿宋" w:hint="eastAsia"/>
          <w:sz w:val="24"/>
        </w:rPr>
        <w:t>高等问题依然存在；</w:t>
      </w:r>
    </w:p>
    <w:p w:rsidR="00B76324" w:rsidRDefault="00843777" w:rsidP="0045137F">
      <w:pPr>
        <w:numPr>
          <w:ilvl w:val="0"/>
          <w:numId w:val="2"/>
        </w:numPr>
        <w:pBdr>
          <w:top w:val="dotDotDash" w:sz="4" w:space="1" w:color="auto"/>
          <w:left w:val="dotDotDash" w:sz="4" w:space="4" w:color="auto"/>
          <w:bottom w:val="dotDotDash" w:sz="4" w:space="1" w:color="auto"/>
          <w:right w:val="dotDotDash" w:sz="4" w:space="4" w:color="auto"/>
        </w:pBdr>
        <w:spacing w:line="360" w:lineRule="auto"/>
        <w:rPr>
          <w:rFonts w:ascii="仿宋" w:eastAsia="仿宋" w:hAnsi="仿宋"/>
          <w:sz w:val="24"/>
        </w:rPr>
      </w:pPr>
      <w:r>
        <w:rPr>
          <w:rFonts w:ascii="仿宋" w:eastAsia="仿宋" w:hAnsi="仿宋" w:hint="eastAsia"/>
          <w:sz w:val="24"/>
        </w:rPr>
        <w:t>一些领域权力运行制约和监督机制不够完善，滥用职权、以权谋私等问题仍然存在；</w:t>
      </w:r>
    </w:p>
    <w:p w:rsidR="00B76324" w:rsidRDefault="00843777" w:rsidP="0045137F">
      <w:pPr>
        <w:numPr>
          <w:ilvl w:val="0"/>
          <w:numId w:val="2"/>
        </w:numPr>
        <w:pBdr>
          <w:top w:val="dotDotDash" w:sz="4" w:space="1" w:color="auto"/>
          <w:left w:val="dotDotDash" w:sz="4" w:space="4" w:color="auto"/>
          <w:bottom w:val="dotDotDash" w:sz="4" w:space="1" w:color="auto"/>
          <w:right w:val="dotDotDash" w:sz="4" w:space="4" w:color="auto"/>
        </w:pBdr>
        <w:spacing w:line="360" w:lineRule="auto"/>
        <w:rPr>
          <w:rFonts w:ascii="仿宋" w:eastAsia="仿宋" w:hAnsi="仿宋"/>
          <w:sz w:val="24"/>
        </w:rPr>
      </w:pPr>
      <w:r>
        <w:rPr>
          <w:rFonts w:ascii="仿宋" w:eastAsia="仿宋" w:hAnsi="仿宋" w:hint="eastAsia"/>
          <w:sz w:val="24"/>
        </w:rPr>
        <w:t>机构编制科学化、规范化、法定化相对滞后，机构编制管理方式有待改进。这些问题，必须抓紧解决。</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lastRenderedPageBreak/>
        <w:t>总之，深化党和国家机构改革，</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是新时代</w:t>
      </w:r>
      <w:r>
        <w:rPr>
          <w:rFonts w:ascii="仿宋" w:eastAsia="仿宋" w:hAnsi="仿宋" w:hint="eastAsia"/>
          <w:b/>
          <w:bCs/>
          <w:color w:val="FF0000"/>
          <w:sz w:val="24"/>
        </w:rPr>
        <w:t>坚持和发展中国特色社会主义</w:t>
      </w:r>
      <w:r>
        <w:rPr>
          <w:rFonts w:ascii="仿宋" w:eastAsia="仿宋" w:hAnsi="仿宋" w:hint="eastAsia"/>
          <w:sz w:val="24"/>
        </w:rPr>
        <w:t>的</w:t>
      </w:r>
      <w:r>
        <w:rPr>
          <w:rFonts w:ascii="仿宋" w:eastAsia="仿宋" w:hAnsi="仿宋" w:hint="eastAsia"/>
          <w:b/>
          <w:bCs/>
          <w:sz w:val="24"/>
        </w:rPr>
        <w:t>必然要求</w:t>
      </w:r>
      <w:r>
        <w:rPr>
          <w:rFonts w:ascii="仿宋" w:eastAsia="仿宋" w:hAnsi="仿宋" w:hint="eastAsia"/>
          <w:sz w:val="24"/>
        </w:rPr>
        <w:t>，</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是加强</w:t>
      </w:r>
      <w:r>
        <w:rPr>
          <w:rFonts w:ascii="仿宋" w:eastAsia="仿宋" w:hAnsi="仿宋" w:hint="eastAsia"/>
          <w:b/>
          <w:bCs/>
          <w:color w:val="FF0000"/>
          <w:sz w:val="24"/>
        </w:rPr>
        <w:t>党的长期执政能力建设</w:t>
      </w:r>
      <w:r>
        <w:rPr>
          <w:rFonts w:ascii="仿宋" w:eastAsia="仿宋" w:hAnsi="仿宋" w:hint="eastAsia"/>
          <w:sz w:val="24"/>
        </w:rPr>
        <w:t>的</w:t>
      </w:r>
      <w:r>
        <w:rPr>
          <w:rFonts w:ascii="仿宋" w:eastAsia="仿宋" w:hAnsi="仿宋" w:hint="eastAsia"/>
          <w:b/>
          <w:bCs/>
          <w:sz w:val="24"/>
        </w:rPr>
        <w:t>必然要求</w:t>
      </w:r>
      <w:r>
        <w:rPr>
          <w:rFonts w:ascii="仿宋" w:eastAsia="仿宋" w:hAnsi="仿宋" w:hint="eastAsia"/>
          <w:sz w:val="24"/>
        </w:rPr>
        <w:t>，</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是</w:t>
      </w:r>
      <w:r>
        <w:rPr>
          <w:rFonts w:ascii="仿宋" w:eastAsia="仿宋" w:hAnsi="仿宋" w:hint="eastAsia"/>
          <w:b/>
          <w:bCs/>
          <w:color w:val="FF0000"/>
          <w:sz w:val="24"/>
        </w:rPr>
        <w:t>社会主义制度自我完善和发展</w:t>
      </w:r>
      <w:r>
        <w:rPr>
          <w:rFonts w:ascii="仿宋" w:eastAsia="仿宋" w:hAnsi="仿宋" w:hint="eastAsia"/>
          <w:sz w:val="24"/>
        </w:rPr>
        <w:t>的</w:t>
      </w:r>
      <w:r>
        <w:rPr>
          <w:rFonts w:ascii="仿宋" w:eastAsia="仿宋" w:hAnsi="仿宋" w:hint="eastAsia"/>
          <w:b/>
          <w:bCs/>
          <w:sz w:val="24"/>
        </w:rPr>
        <w:t>必然要求</w:t>
      </w:r>
      <w:r>
        <w:rPr>
          <w:rFonts w:ascii="仿宋" w:eastAsia="仿宋" w:hAnsi="仿宋" w:hint="eastAsia"/>
          <w:sz w:val="24"/>
        </w:rPr>
        <w:t>，</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是实现“两个一百年”奋斗目标、建设社会主义现代化国家、实现</w:t>
      </w:r>
      <w:r>
        <w:rPr>
          <w:rFonts w:ascii="仿宋" w:eastAsia="仿宋" w:hAnsi="仿宋" w:hint="eastAsia"/>
          <w:b/>
          <w:bCs/>
          <w:color w:val="FF0000"/>
          <w:sz w:val="24"/>
        </w:rPr>
        <w:t>中华民族伟大复兴</w:t>
      </w:r>
      <w:r>
        <w:rPr>
          <w:rFonts w:ascii="仿宋" w:eastAsia="仿宋" w:hAnsi="仿宋" w:hint="eastAsia"/>
          <w:sz w:val="24"/>
        </w:rPr>
        <w:t>的</w:t>
      </w:r>
      <w:r>
        <w:rPr>
          <w:rFonts w:ascii="仿宋" w:eastAsia="仿宋" w:hAnsi="仿宋" w:hint="eastAsia"/>
          <w:b/>
          <w:bCs/>
          <w:sz w:val="24"/>
        </w:rPr>
        <w:t>必然要求</w:t>
      </w:r>
      <w:r>
        <w:rPr>
          <w:rFonts w:ascii="仿宋" w:eastAsia="仿宋" w:hAnsi="仿宋" w:hint="eastAsia"/>
          <w:sz w:val="24"/>
        </w:rPr>
        <w:t>。</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全党必须统一思想、坚定信心、抓住机遇，在全面深化改革进程中，</w:t>
      </w:r>
      <w:r>
        <w:rPr>
          <w:rFonts w:ascii="仿宋" w:eastAsia="仿宋" w:hAnsi="仿宋" w:hint="eastAsia"/>
          <w:b/>
          <w:bCs/>
          <w:sz w:val="24"/>
        </w:rPr>
        <w:t>下决心解决党和国家机构职能体系中存在的障碍和弊端</w:t>
      </w:r>
      <w:r>
        <w:rPr>
          <w:rFonts w:ascii="仿宋" w:eastAsia="仿宋" w:hAnsi="仿宋" w:hint="eastAsia"/>
          <w:sz w:val="24"/>
        </w:rPr>
        <w:t>，更好发挥我国社会主义制度优越性。</w:t>
      </w:r>
    </w:p>
    <w:p w:rsidR="00B76324" w:rsidRDefault="00B76324">
      <w:pPr>
        <w:spacing w:line="360" w:lineRule="auto"/>
        <w:ind w:firstLineChars="200" w:firstLine="480"/>
        <w:rPr>
          <w:rFonts w:ascii="仿宋" w:eastAsia="仿宋" w:hAnsi="仿宋"/>
          <w:sz w:val="24"/>
        </w:rPr>
      </w:pPr>
    </w:p>
    <w:p w:rsidR="00B76324" w:rsidRDefault="00843777">
      <w:pPr>
        <w:spacing w:line="360" w:lineRule="auto"/>
        <w:ind w:firstLineChars="200" w:firstLine="482"/>
        <w:rPr>
          <w:rFonts w:ascii="仿宋" w:eastAsia="仿宋" w:hAnsi="仿宋"/>
          <w:b/>
          <w:bCs/>
          <w:sz w:val="24"/>
        </w:rPr>
      </w:pPr>
      <w:r>
        <w:rPr>
          <w:rFonts w:ascii="仿宋" w:eastAsia="仿宋" w:hAnsi="仿宋" w:hint="eastAsia"/>
          <w:b/>
          <w:bCs/>
          <w:sz w:val="24"/>
        </w:rPr>
        <w:t>二、深化党和国家机构改革的指导思想、目标、原则</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此内容同十九届三中全会决议，具体见上。</w:t>
      </w:r>
    </w:p>
    <w:p w:rsidR="00B76324" w:rsidRDefault="00843777">
      <w:pPr>
        <w:spacing w:line="360" w:lineRule="auto"/>
        <w:ind w:firstLineChars="200" w:firstLine="482"/>
        <w:rPr>
          <w:rFonts w:ascii="仿宋" w:eastAsia="仿宋" w:hAnsi="仿宋"/>
          <w:b/>
          <w:bCs/>
          <w:sz w:val="24"/>
        </w:rPr>
      </w:pPr>
      <w:r>
        <w:rPr>
          <w:rFonts w:ascii="仿宋" w:eastAsia="仿宋" w:hAnsi="仿宋" w:hint="eastAsia"/>
          <w:b/>
          <w:bCs/>
          <w:sz w:val="24"/>
        </w:rPr>
        <w:t>三、完善坚持党的</w:t>
      </w:r>
      <w:r>
        <w:rPr>
          <w:rFonts w:ascii="仿宋" w:eastAsia="仿宋" w:hAnsi="仿宋" w:hint="eastAsia"/>
          <w:b/>
          <w:bCs/>
          <w:color w:val="FF0000"/>
          <w:sz w:val="24"/>
        </w:rPr>
        <w:t>全面领导</w:t>
      </w:r>
      <w:r>
        <w:rPr>
          <w:rFonts w:ascii="仿宋" w:eastAsia="仿宋" w:hAnsi="仿宋" w:hint="eastAsia"/>
          <w:b/>
          <w:bCs/>
          <w:sz w:val="24"/>
        </w:rPr>
        <w:t>的制度</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党政军民学，东西南北中，党是领导一切的。</w:t>
      </w:r>
      <w:r>
        <w:rPr>
          <w:rFonts w:ascii="仿宋" w:eastAsia="仿宋" w:hAnsi="仿宋" w:hint="eastAsia"/>
          <w:b/>
          <w:bCs/>
          <w:color w:val="FF0000"/>
          <w:sz w:val="24"/>
        </w:rPr>
        <w:t>加强党对各领域各方面工作领导</w:t>
      </w:r>
      <w:r>
        <w:rPr>
          <w:rFonts w:ascii="仿宋" w:eastAsia="仿宋" w:hAnsi="仿宋" w:hint="eastAsia"/>
          <w:sz w:val="24"/>
        </w:rPr>
        <w:t>，是深化党和国家机构改革的</w:t>
      </w:r>
      <w:r>
        <w:rPr>
          <w:rFonts w:ascii="仿宋" w:eastAsia="仿宋" w:hAnsi="仿宋" w:hint="eastAsia"/>
          <w:b/>
          <w:bCs/>
          <w:sz w:val="24"/>
        </w:rPr>
        <w:t>首要任务</w:t>
      </w:r>
      <w:r>
        <w:rPr>
          <w:rFonts w:ascii="仿宋" w:eastAsia="仿宋" w:hAnsi="仿宋" w:hint="eastAsia"/>
          <w:sz w:val="24"/>
        </w:rPr>
        <w:t>。</w:t>
      </w:r>
    </w:p>
    <w:p w:rsidR="001358F9" w:rsidRDefault="00843777">
      <w:pPr>
        <w:spacing w:line="360" w:lineRule="auto"/>
        <w:ind w:firstLineChars="200" w:firstLine="482"/>
        <w:rPr>
          <w:rFonts w:ascii="仿宋" w:eastAsia="仿宋" w:hAnsi="仿宋"/>
          <w:sz w:val="24"/>
        </w:rPr>
      </w:pPr>
      <w:r>
        <w:rPr>
          <w:rFonts w:ascii="仿宋" w:eastAsia="仿宋" w:hAnsi="仿宋" w:hint="eastAsia"/>
          <w:b/>
          <w:bCs/>
          <w:sz w:val="24"/>
        </w:rPr>
        <w:t>（一）建立健全党对重大工作的领导体制机制。</w:t>
      </w:r>
      <w:r>
        <w:rPr>
          <w:rFonts w:ascii="仿宋" w:eastAsia="仿宋" w:hAnsi="仿宋" w:hint="eastAsia"/>
          <w:sz w:val="24"/>
        </w:rPr>
        <w:t>加强党的全面领导，首先</w:t>
      </w:r>
      <w:r w:rsidRPr="001358F9">
        <w:rPr>
          <w:rFonts w:ascii="仿宋" w:eastAsia="仿宋" w:hAnsi="仿宋" w:hint="eastAsia"/>
          <w:b/>
          <w:sz w:val="24"/>
        </w:rPr>
        <w:t>要加强党对涉及党和国家事业全局的重大工作的</w:t>
      </w:r>
      <w:r w:rsidRPr="001358F9">
        <w:rPr>
          <w:rFonts w:ascii="仿宋" w:eastAsia="仿宋" w:hAnsi="仿宋" w:hint="eastAsia"/>
          <w:b/>
          <w:color w:val="FF0000"/>
          <w:sz w:val="24"/>
        </w:rPr>
        <w:t>集中统一领导</w:t>
      </w:r>
      <w:r>
        <w:rPr>
          <w:rFonts w:ascii="仿宋" w:eastAsia="仿宋" w:hAnsi="仿宋" w:hint="eastAsia"/>
          <w:sz w:val="24"/>
        </w:rPr>
        <w:t>。</w:t>
      </w:r>
    </w:p>
    <w:p w:rsidR="001358F9" w:rsidRDefault="00843777">
      <w:pPr>
        <w:spacing w:line="360" w:lineRule="auto"/>
        <w:ind w:firstLineChars="200" w:firstLine="482"/>
        <w:rPr>
          <w:rFonts w:ascii="仿宋" w:eastAsia="仿宋" w:hAnsi="仿宋"/>
          <w:sz w:val="24"/>
        </w:rPr>
      </w:pPr>
      <w:r w:rsidRPr="001358F9">
        <w:rPr>
          <w:rFonts w:ascii="仿宋" w:eastAsia="仿宋" w:hAnsi="仿宋" w:hint="eastAsia"/>
          <w:b/>
          <w:sz w:val="24"/>
        </w:rPr>
        <w:t>党中央决策议事协调机构</w:t>
      </w:r>
      <w:r>
        <w:rPr>
          <w:rFonts w:ascii="仿宋" w:eastAsia="仿宋" w:hAnsi="仿宋" w:hint="eastAsia"/>
          <w:sz w:val="24"/>
        </w:rPr>
        <w:t>在</w:t>
      </w:r>
      <w:r w:rsidRPr="001358F9">
        <w:rPr>
          <w:rFonts w:ascii="仿宋" w:eastAsia="仿宋" w:hAnsi="仿宋" w:hint="eastAsia"/>
          <w:b/>
          <w:sz w:val="24"/>
        </w:rPr>
        <w:t>中央政治局及其常委会</w:t>
      </w:r>
      <w:r>
        <w:rPr>
          <w:rFonts w:ascii="仿宋" w:eastAsia="仿宋" w:hAnsi="仿宋" w:hint="eastAsia"/>
          <w:sz w:val="24"/>
        </w:rPr>
        <w:t>领导下开展工作。</w:t>
      </w:r>
    </w:p>
    <w:p w:rsidR="001358F9" w:rsidRDefault="00843777">
      <w:pPr>
        <w:spacing w:line="360" w:lineRule="auto"/>
        <w:ind w:firstLineChars="200" w:firstLine="480"/>
        <w:rPr>
          <w:rFonts w:ascii="仿宋" w:eastAsia="仿宋" w:hAnsi="仿宋"/>
          <w:sz w:val="24"/>
        </w:rPr>
      </w:pPr>
      <w:r>
        <w:rPr>
          <w:rFonts w:ascii="仿宋" w:eastAsia="仿宋" w:hAnsi="仿宋" w:hint="eastAsia"/>
          <w:sz w:val="24"/>
        </w:rPr>
        <w:t>优化党中央决策议事协调机构，负责重大工作的顶层设计、总体布局、统筹协调、整体推进。</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加强和</w:t>
      </w:r>
      <w:proofErr w:type="gramStart"/>
      <w:r>
        <w:rPr>
          <w:rFonts w:ascii="仿宋" w:eastAsia="仿宋" w:hAnsi="仿宋" w:hint="eastAsia"/>
          <w:sz w:val="24"/>
        </w:rPr>
        <w:t>优化党</w:t>
      </w:r>
      <w:proofErr w:type="gramEnd"/>
      <w:r>
        <w:rPr>
          <w:rFonts w:ascii="仿宋" w:eastAsia="仿宋" w:hAnsi="仿宋" w:hint="eastAsia"/>
          <w:sz w:val="24"/>
        </w:rPr>
        <w:t>对</w:t>
      </w:r>
      <w:r w:rsidRPr="001358F9">
        <w:rPr>
          <w:rFonts w:ascii="仿宋" w:eastAsia="仿宋" w:hAnsi="仿宋" w:hint="eastAsia"/>
          <w:b/>
          <w:sz w:val="24"/>
        </w:rPr>
        <w:t>深化改革、依法治国、经济、农业农村、纪检监察、组织、宣传思想文化、国家安全、政法、统战、民族宗教、教育、科技、网信、外交、审计等工作</w:t>
      </w:r>
      <w:r>
        <w:rPr>
          <w:rFonts w:ascii="仿宋" w:eastAsia="仿宋" w:hAnsi="仿宋" w:hint="eastAsia"/>
          <w:sz w:val="24"/>
        </w:rPr>
        <w:t>的领导。</w:t>
      </w:r>
    </w:p>
    <w:p w:rsidR="001358F9" w:rsidRDefault="00843777">
      <w:pPr>
        <w:spacing w:line="360" w:lineRule="auto"/>
        <w:ind w:firstLineChars="200" w:firstLine="482"/>
        <w:rPr>
          <w:rFonts w:ascii="仿宋" w:eastAsia="仿宋" w:hAnsi="仿宋"/>
          <w:b/>
          <w:sz w:val="24"/>
        </w:rPr>
      </w:pPr>
      <w:r w:rsidRPr="001358F9">
        <w:rPr>
          <w:rFonts w:ascii="仿宋" w:eastAsia="仿宋" w:hAnsi="仿宋" w:hint="eastAsia"/>
          <w:b/>
          <w:sz w:val="24"/>
        </w:rPr>
        <w:t>（二）强化党的组织在同级组织中的领导地位。</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理顺党的组织同其他组织的关系，更好发挥党总揽全局、协调各方作用。在国家机关、事业单位、群团组织、社会组织、企业和其他组织中设立的</w:t>
      </w:r>
      <w:r w:rsidRPr="001358F9">
        <w:rPr>
          <w:rFonts w:ascii="仿宋" w:eastAsia="仿宋" w:hAnsi="仿宋" w:hint="eastAsia"/>
          <w:b/>
          <w:sz w:val="24"/>
        </w:rPr>
        <w:t>党委</w:t>
      </w:r>
      <w:r w:rsidR="001358F9">
        <w:rPr>
          <w:rFonts w:ascii="仿宋" w:eastAsia="仿宋" w:hAnsi="仿宋" w:hint="eastAsia"/>
          <w:sz w:val="24"/>
        </w:rPr>
        <w:t>（党组）</w:t>
      </w:r>
      <w:r>
        <w:rPr>
          <w:rFonts w:ascii="仿宋" w:eastAsia="仿宋" w:hAnsi="仿宋" w:hint="eastAsia"/>
          <w:sz w:val="24"/>
        </w:rPr>
        <w:t>。加快在新型经济组织和社会组织中建立健全党的组织机构，做到</w:t>
      </w:r>
      <w:r w:rsidRPr="001358F9">
        <w:rPr>
          <w:rFonts w:ascii="仿宋" w:eastAsia="仿宋" w:hAnsi="仿宋" w:hint="eastAsia"/>
          <w:b/>
          <w:color w:val="FF0000"/>
          <w:sz w:val="24"/>
        </w:rPr>
        <w:t>党的工作进展到哪里，党的组织就覆盖到哪里</w:t>
      </w:r>
      <w:r>
        <w:rPr>
          <w:rFonts w:ascii="仿宋" w:eastAsia="仿宋" w:hAnsi="仿宋" w:hint="eastAsia"/>
          <w:sz w:val="24"/>
        </w:rPr>
        <w:t>。</w:t>
      </w:r>
    </w:p>
    <w:p w:rsidR="00DC68D7" w:rsidRDefault="00843777">
      <w:pPr>
        <w:spacing w:line="360" w:lineRule="auto"/>
        <w:ind w:firstLineChars="200" w:firstLine="482"/>
        <w:rPr>
          <w:rFonts w:ascii="仿宋" w:eastAsia="仿宋" w:hAnsi="仿宋"/>
          <w:b/>
          <w:sz w:val="24"/>
        </w:rPr>
      </w:pPr>
      <w:r w:rsidRPr="001358F9">
        <w:rPr>
          <w:rFonts w:ascii="仿宋" w:eastAsia="仿宋" w:hAnsi="仿宋" w:hint="eastAsia"/>
          <w:b/>
          <w:sz w:val="24"/>
        </w:rPr>
        <w:t>（三）更好发挥党的职能部门作用。</w:t>
      </w:r>
    </w:p>
    <w:p w:rsidR="00B76324" w:rsidRDefault="00843777">
      <w:pPr>
        <w:spacing w:line="360" w:lineRule="auto"/>
        <w:ind w:firstLineChars="200" w:firstLine="480"/>
        <w:rPr>
          <w:rFonts w:ascii="仿宋" w:eastAsia="仿宋" w:hAnsi="仿宋"/>
          <w:sz w:val="24"/>
        </w:rPr>
      </w:pPr>
      <w:proofErr w:type="gramStart"/>
      <w:r>
        <w:rPr>
          <w:rFonts w:ascii="仿宋" w:eastAsia="仿宋" w:hAnsi="仿宋" w:hint="eastAsia"/>
          <w:sz w:val="24"/>
        </w:rPr>
        <w:lastRenderedPageBreak/>
        <w:t>优化党</w:t>
      </w:r>
      <w:proofErr w:type="gramEnd"/>
      <w:r>
        <w:rPr>
          <w:rFonts w:ascii="仿宋" w:eastAsia="仿宋" w:hAnsi="仿宋" w:hint="eastAsia"/>
          <w:sz w:val="24"/>
        </w:rPr>
        <w:t>的</w:t>
      </w:r>
      <w:r w:rsidRPr="00DC68D7">
        <w:rPr>
          <w:rFonts w:ascii="仿宋" w:eastAsia="仿宋" w:hAnsi="仿宋" w:hint="eastAsia"/>
          <w:b/>
          <w:sz w:val="24"/>
        </w:rPr>
        <w:t>组织、宣传、统战、政法、机关党建、教育培训</w:t>
      </w:r>
      <w:r>
        <w:rPr>
          <w:rFonts w:ascii="仿宋" w:eastAsia="仿宋" w:hAnsi="仿宋" w:hint="eastAsia"/>
          <w:sz w:val="24"/>
        </w:rPr>
        <w:t>等部门职责配置，加强</w:t>
      </w:r>
      <w:r w:rsidRPr="00DC68D7">
        <w:rPr>
          <w:rFonts w:ascii="仿宋" w:eastAsia="仿宋" w:hAnsi="仿宋" w:hint="eastAsia"/>
          <w:b/>
          <w:sz w:val="24"/>
        </w:rPr>
        <w:t>归口协调职能</w:t>
      </w:r>
      <w:r>
        <w:rPr>
          <w:rFonts w:ascii="仿宋" w:eastAsia="仿宋" w:hAnsi="仿宋" w:hint="eastAsia"/>
          <w:sz w:val="24"/>
        </w:rPr>
        <w:t>，统筹本系统本领域工作。按照精干高效原则设置各级党委直属事业单位。</w:t>
      </w:r>
    </w:p>
    <w:p w:rsidR="00B76324" w:rsidRDefault="00843777">
      <w:pPr>
        <w:spacing w:line="360" w:lineRule="auto"/>
        <w:ind w:firstLineChars="200" w:firstLine="482"/>
        <w:rPr>
          <w:rFonts w:ascii="仿宋" w:eastAsia="仿宋" w:hAnsi="仿宋"/>
          <w:sz w:val="24"/>
        </w:rPr>
      </w:pPr>
      <w:r w:rsidRPr="00DC68D7">
        <w:rPr>
          <w:rFonts w:ascii="仿宋" w:eastAsia="仿宋" w:hAnsi="仿宋" w:hint="eastAsia"/>
          <w:b/>
          <w:sz w:val="24"/>
        </w:rPr>
        <w:t>（四）统筹设置党政机构。</w:t>
      </w:r>
      <w:r>
        <w:rPr>
          <w:rFonts w:ascii="仿宋" w:eastAsia="仿宋" w:hAnsi="仿宋" w:hint="eastAsia"/>
          <w:sz w:val="24"/>
        </w:rPr>
        <w:t>科学</w:t>
      </w:r>
      <w:proofErr w:type="gramStart"/>
      <w:r>
        <w:rPr>
          <w:rFonts w:ascii="仿宋" w:eastAsia="仿宋" w:hAnsi="仿宋" w:hint="eastAsia"/>
          <w:sz w:val="24"/>
        </w:rPr>
        <w:t>设定党</w:t>
      </w:r>
      <w:proofErr w:type="gramEnd"/>
      <w:r>
        <w:rPr>
          <w:rFonts w:ascii="仿宋" w:eastAsia="仿宋" w:hAnsi="仿宋" w:hint="eastAsia"/>
          <w:sz w:val="24"/>
        </w:rPr>
        <w:t>和国家机构，准确定位、合理分工、增强合力，防止</w:t>
      </w:r>
      <w:r w:rsidRPr="0045137F">
        <w:rPr>
          <w:rFonts w:ascii="仿宋" w:eastAsia="仿宋" w:hAnsi="仿宋" w:hint="eastAsia"/>
          <w:b/>
          <w:sz w:val="24"/>
        </w:rPr>
        <w:t>机构重叠、职能重复、工作重合</w:t>
      </w:r>
      <w:r>
        <w:rPr>
          <w:rFonts w:ascii="仿宋" w:eastAsia="仿宋" w:hAnsi="仿宋" w:hint="eastAsia"/>
          <w:sz w:val="24"/>
        </w:rPr>
        <w:t>。党的有关机构可以同职能相近、联系紧密的其他部门统筹设置，实行</w:t>
      </w:r>
      <w:r w:rsidRPr="0045137F">
        <w:rPr>
          <w:rFonts w:ascii="仿宋" w:eastAsia="仿宋" w:hAnsi="仿宋" w:hint="eastAsia"/>
          <w:b/>
          <w:sz w:val="24"/>
        </w:rPr>
        <w:t>合并设立</w:t>
      </w:r>
      <w:r>
        <w:rPr>
          <w:rFonts w:ascii="仿宋" w:eastAsia="仿宋" w:hAnsi="仿宋" w:hint="eastAsia"/>
          <w:sz w:val="24"/>
        </w:rPr>
        <w:t>或</w:t>
      </w:r>
      <w:r w:rsidRPr="0045137F">
        <w:rPr>
          <w:rFonts w:ascii="仿宋" w:eastAsia="仿宋" w:hAnsi="仿宋" w:hint="eastAsia"/>
          <w:b/>
          <w:sz w:val="24"/>
        </w:rPr>
        <w:t>合署办公</w:t>
      </w:r>
      <w:r>
        <w:rPr>
          <w:rFonts w:ascii="仿宋" w:eastAsia="仿宋" w:hAnsi="仿宋" w:hint="eastAsia"/>
          <w:sz w:val="24"/>
        </w:rPr>
        <w:t>，整合优化力量和资源，发挥综合效益。</w:t>
      </w:r>
    </w:p>
    <w:p w:rsidR="00B76324" w:rsidRDefault="00843777">
      <w:pPr>
        <w:spacing w:line="360" w:lineRule="auto"/>
        <w:ind w:firstLineChars="200" w:firstLine="482"/>
        <w:rPr>
          <w:rFonts w:ascii="仿宋" w:eastAsia="仿宋" w:hAnsi="仿宋"/>
          <w:sz w:val="24"/>
        </w:rPr>
      </w:pPr>
      <w:r w:rsidRPr="00DC68D7">
        <w:rPr>
          <w:rFonts w:ascii="仿宋" w:eastAsia="仿宋" w:hAnsi="仿宋" w:hint="eastAsia"/>
          <w:b/>
          <w:sz w:val="24"/>
        </w:rPr>
        <w:t>（五）推进党的纪律检查体制和国家监察体制改革。</w:t>
      </w:r>
      <w:r>
        <w:rPr>
          <w:rFonts w:ascii="仿宋" w:eastAsia="仿宋" w:hAnsi="仿宋" w:hint="eastAsia"/>
          <w:sz w:val="24"/>
        </w:rPr>
        <w:t>深化党的纪律检查体制改革，推进纪检工作双重领导体制具体化、程序化、制度化，</w:t>
      </w:r>
      <w:r w:rsidRPr="0045137F">
        <w:rPr>
          <w:rFonts w:ascii="仿宋" w:eastAsia="仿宋" w:hAnsi="仿宋" w:hint="eastAsia"/>
          <w:b/>
          <w:color w:val="FF0000"/>
          <w:sz w:val="24"/>
        </w:rPr>
        <w:t>强化上级纪委对下级纪委的领导</w:t>
      </w:r>
      <w:r>
        <w:rPr>
          <w:rFonts w:ascii="仿宋" w:eastAsia="仿宋" w:hAnsi="仿宋" w:hint="eastAsia"/>
          <w:sz w:val="24"/>
        </w:rPr>
        <w:t>。健全党和国家监督体系，完善权力运行制约和监督机制，</w:t>
      </w:r>
      <w:r w:rsidRPr="0045137F">
        <w:rPr>
          <w:rFonts w:ascii="仿宋" w:eastAsia="仿宋" w:hAnsi="仿宋" w:hint="eastAsia"/>
          <w:b/>
          <w:color w:val="FF0000"/>
          <w:sz w:val="24"/>
        </w:rPr>
        <w:t>组建国家、省、市、县监察委员会</w:t>
      </w:r>
      <w:r w:rsidRPr="0045137F">
        <w:rPr>
          <w:rFonts w:ascii="仿宋" w:eastAsia="仿宋" w:hAnsi="仿宋" w:hint="eastAsia"/>
          <w:b/>
          <w:sz w:val="24"/>
        </w:rPr>
        <w:t>，同党的纪律检查机关合署办公</w:t>
      </w:r>
      <w:r>
        <w:rPr>
          <w:rFonts w:ascii="仿宋" w:eastAsia="仿宋" w:hAnsi="仿宋" w:hint="eastAsia"/>
          <w:sz w:val="24"/>
        </w:rPr>
        <w:t>，实现党内监督和国家机关监督、党的纪律检查和国家监察有机统一，实现对</w:t>
      </w:r>
      <w:r w:rsidRPr="0045137F">
        <w:rPr>
          <w:rFonts w:ascii="仿宋" w:eastAsia="仿宋" w:hAnsi="仿宋" w:hint="eastAsia"/>
          <w:b/>
          <w:sz w:val="24"/>
          <w:bdr w:val="single" w:sz="4" w:space="0" w:color="auto"/>
        </w:rPr>
        <w:t>所有行使公权力的公职人员</w:t>
      </w:r>
      <w:r w:rsidRPr="0045137F">
        <w:rPr>
          <w:rFonts w:ascii="仿宋" w:eastAsia="仿宋" w:hAnsi="仿宋" w:hint="eastAsia"/>
          <w:b/>
          <w:sz w:val="24"/>
        </w:rPr>
        <w:t>监察全覆盖</w:t>
      </w:r>
      <w:r>
        <w:rPr>
          <w:rFonts w:ascii="仿宋" w:eastAsia="仿宋" w:hAnsi="仿宋" w:hint="eastAsia"/>
          <w:sz w:val="24"/>
        </w:rPr>
        <w:t>。完善</w:t>
      </w:r>
      <w:r w:rsidRPr="0045137F">
        <w:rPr>
          <w:rFonts w:ascii="仿宋" w:eastAsia="仿宋" w:hAnsi="仿宋" w:hint="eastAsia"/>
          <w:b/>
          <w:sz w:val="24"/>
        </w:rPr>
        <w:t>巡视巡察</w:t>
      </w:r>
      <w:r>
        <w:rPr>
          <w:rFonts w:ascii="仿宋" w:eastAsia="仿宋" w:hAnsi="仿宋" w:hint="eastAsia"/>
          <w:sz w:val="24"/>
        </w:rPr>
        <w:t>工作，增强以党内监督为主、其他监督相贯通的监察合力。</w:t>
      </w:r>
    </w:p>
    <w:p w:rsidR="00B76324" w:rsidRDefault="00B76324">
      <w:pPr>
        <w:spacing w:line="360" w:lineRule="auto"/>
        <w:ind w:firstLineChars="200" w:firstLine="480"/>
        <w:rPr>
          <w:rFonts w:ascii="仿宋" w:eastAsia="仿宋" w:hAnsi="仿宋"/>
          <w:sz w:val="24"/>
        </w:rPr>
      </w:pPr>
    </w:p>
    <w:p w:rsidR="00B76324" w:rsidRDefault="00843777">
      <w:pPr>
        <w:spacing w:line="360" w:lineRule="auto"/>
        <w:ind w:firstLineChars="200" w:firstLine="482"/>
        <w:rPr>
          <w:rFonts w:ascii="仿宋" w:eastAsia="仿宋" w:hAnsi="仿宋"/>
          <w:b/>
          <w:bCs/>
          <w:sz w:val="24"/>
        </w:rPr>
      </w:pPr>
      <w:r>
        <w:rPr>
          <w:rFonts w:ascii="仿宋" w:eastAsia="仿宋" w:hAnsi="仿宋" w:hint="eastAsia"/>
          <w:b/>
          <w:bCs/>
          <w:sz w:val="24"/>
        </w:rPr>
        <w:t>四、优化政府机构设置和职能配置</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转变政府职能，是深化党和国家机构改革的重要任务。要坚决破除制约使</w:t>
      </w:r>
      <w:r w:rsidRPr="00070825">
        <w:rPr>
          <w:rFonts w:ascii="仿宋" w:eastAsia="仿宋" w:hAnsi="仿宋" w:hint="eastAsia"/>
          <w:b/>
          <w:sz w:val="24"/>
        </w:rPr>
        <w:t>市场</w:t>
      </w:r>
      <w:r>
        <w:rPr>
          <w:rFonts w:ascii="仿宋" w:eastAsia="仿宋" w:hAnsi="仿宋" w:hint="eastAsia"/>
          <w:sz w:val="24"/>
        </w:rPr>
        <w:t>在资源配置中起</w:t>
      </w:r>
      <w:r w:rsidRPr="00070825">
        <w:rPr>
          <w:rFonts w:ascii="仿宋" w:eastAsia="仿宋" w:hAnsi="仿宋" w:hint="eastAsia"/>
          <w:b/>
          <w:sz w:val="24"/>
        </w:rPr>
        <w:t>决定性作用</w:t>
      </w:r>
      <w:r>
        <w:rPr>
          <w:rFonts w:ascii="仿宋" w:eastAsia="仿宋" w:hAnsi="仿宋" w:hint="eastAsia"/>
          <w:sz w:val="24"/>
        </w:rPr>
        <w:t>、更好发挥政府作用的体制机制弊端，围绕推动</w:t>
      </w:r>
      <w:r w:rsidRPr="000643E8">
        <w:rPr>
          <w:rFonts w:ascii="仿宋" w:eastAsia="仿宋" w:hAnsi="仿宋" w:hint="eastAsia"/>
          <w:b/>
          <w:sz w:val="24"/>
        </w:rPr>
        <w:t>高质量发展</w:t>
      </w:r>
      <w:r>
        <w:rPr>
          <w:rFonts w:ascii="仿宋" w:eastAsia="仿宋" w:hAnsi="仿宋" w:hint="eastAsia"/>
          <w:sz w:val="24"/>
        </w:rPr>
        <w:t>，建设现代化经济体系，加强和完善政府</w:t>
      </w:r>
      <w:r w:rsidRPr="000643E8">
        <w:rPr>
          <w:rFonts w:ascii="仿宋" w:eastAsia="仿宋" w:hAnsi="仿宋" w:hint="eastAsia"/>
          <w:b/>
          <w:sz w:val="24"/>
        </w:rPr>
        <w:t>经济调节、市场监管、社会管理、公共服务、生态环境保护</w:t>
      </w:r>
      <w:r>
        <w:rPr>
          <w:rFonts w:ascii="仿宋" w:eastAsia="仿宋" w:hAnsi="仿宋" w:hint="eastAsia"/>
          <w:sz w:val="24"/>
        </w:rPr>
        <w:t>职能，建设人民满意的</w:t>
      </w:r>
      <w:r w:rsidRPr="000643E8">
        <w:rPr>
          <w:rFonts w:ascii="仿宋" w:eastAsia="仿宋" w:hAnsi="仿宋" w:hint="eastAsia"/>
          <w:b/>
          <w:sz w:val="24"/>
        </w:rPr>
        <w:t>服务型政府</w:t>
      </w:r>
      <w:r>
        <w:rPr>
          <w:rFonts w:ascii="仿宋" w:eastAsia="仿宋" w:hAnsi="仿宋" w:hint="eastAsia"/>
          <w:sz w:val="24"/>
        </w:rPr>
        <w:t>。</w:t>
      </w:r>
    </w:p>
    <w:p w:rsidR="00B76324" w:rsidRDefault="00843777">
      <w:pPr>
        <w:spacing w:line="360" w:lineRule="auto"/>
        <w:ind w:firstLineChars="200" w:firstLine="482"/>
        <w:rPr>
          <w:rFonts w:ascii="仿宋" w:eastAsia="仿宋" w:hAnsi="仿宋"/>
          <w:sz w:val="24"/>
        </w:rPr>
      </w:pPr>
      <w:r w:rsidRPr="000643E8">
        <w:rPr>
          <w:rFonts w:ascii="仿宋" w:eastAsia="仿宋" w:hAnsi="仿宋" w:hint="eastAsia"/>
          <w:b/>
          <w:sz w:val="24"/>
        </w:rPr>
        <w:t>（一）合理配置宏观管理部门职能。</w:t>
      </w:r>
      <w:r>
        <w:rPr>
          <w:rFonts w:ascii="仿宋" w:eastAsia="仿宋" w:hAnsi="仿宋" w:hint="eastAsia"/>
          <w:sz w:val="24"/>
        </w:rPr>
        <w:t>科学设定宏观管理部门职责和权限，强化制定</w:t>
      </w:r>
      <w:r w:rsidRPr="000643E8">
        <w:rPr>
          <w:rFonts w:ascii="仿宋" w:eastAsia="仿宋" w:hAnsi="仿宋" w:hint="eastAsia"/>
          <w:b/>
          <w:sz w:val="24"/>
        </w:rPr>
        <w:t>国家发展战略、统一规划体系</w:t>
      </w:r>
      <w:r>
        <w:rPr>
          <w:rFonts w:ascii="仿宋" w:eastAsia="仿宋" w:hAnsi="仿宋" w:hint="eastAsia"/>
          <w:sz w:val="24"/>
        </w:rPr>
        <w:t>的职能，更好发挥国家战略、规划导向作用。</w:t>
      </w:r>
    </w:p>
    <w:p w:rsidR="00B76324" w:rsidRDefault="00843777">
      <w:pPr>
        <w:spacing w:line="360" w:lineRule="auto"/>
        <w:ind w:firstLineChars="200" w:firstLine="482"/>
        <w:rPr>
          <w:rFonts w:ascii="仿宋" w:eastAsia="仿宋" w:hAnsi="仿宋"/>
          <w:sz w:val="24"/>
        </w:rPr>
      </w:pPr>
      <w:r w:rsidRPr="000643E8">
        <w:rPr>
          <w:rFonts w:ascii="仿宋" w:eastAsia="仿宋" w:hAnsi="仿宋" w:hint="eastAsia"/>
          <w:b/>
          <w:sz w:val="24"/>
        </w:rPr>
        <w:t>（二）深入推进简政放权。</w:t>
      </w:r>
      <w:r w:rsidRPr="00675AD7">
        <w:rPr>
          <w:rFonts w:ascii="仿宋" w:eastAsia="仿宋" w:hAnsi="仿宋" w:hint="eastAsia"/>
          <w:b/>
          <w:sz w:val="24"/>
        </w:rPr>
        <w:t>减少</w:t>
      </w:r>
      <w:r w:rsidRPr="00675AD7">
        <w:rPr>
          <w:rFonts w:ascii="仿宋" w:eastAsia="仿宋" w:hAnsi="仿宋" w:hint="eastAsia"/>
          <w:sz w:val="24"/>
        </w:rPr>
        <w:t>微观管理事务</w:t>
      </w:r>
      <w:r>
        <w:rPr>
          <w:rFonts w:ascii="仿宋" w:eastAsia="仿宋" w:hAnsi="仿宋" w:hint="eastAsia"/>
          <w:sz w:val="24"/>
        </w:rPr>
        <w:t>和具体审批事项，</w:t>
      </w:r>
      <w:r w:rsidRPr="00675AD7">
        <w:rPr>
          <w:rFonts w:ascii="仿宋" w:eastAsia="仿宋" w:hAnsi="仿宋" w:hint="eastAsia"/>
          <w:b/>
          <w:color w:val="FF0000"/>
          <w:sz w:val="24"/>
        </w:rPr>
        <w:t>最大限度减少政府对市场资源</w:t>
      </w:r>
      <w:r w:rsidRPr="00675AD7">
        <w:rPr>
          <w:rFonts w:ascii="仿宋" w:eastAsia="仿宋" w:hAnsi="仿宋" w:hint="eastAsia"/>
          <w:b/>
          <w:sz w:val="24"/>
        </w:rPr>
        <w:t>的直接配置，</w:t>
      </w:r>
      <w:r w:rsidRPr="00675AD7">
        <w:rPr>
          <w:rFonts w:ascii="仿宋" w:eastAsia="仿宋" w:hAnsi="仿宋" w:hint="eastAsia"/>
          <w:b/>
          <w:color w:val="FF0000"/>
          <w:sz w:val="24"/>
        </w:rPr>
        <w:t>最大限度减少政府对市场活动</w:t>
      </w:r>
      <w:r w:rsidRPr="00675AD7">
        <w:rPr>
          <w:rFonts w:ascii="仿宋" w:eastAsia="仿宋" w:hAnsi="仿宋" w:hint="eastAsia"/>
          <w:b/>
          <w:sz w:val="24"/>
        </w:rPr>
        <w:t>的直接干预，</w:t>
      </w:r>
      <w:r>
        <w:rPr>
          <w:rFonts w:ascii="仿宋" w:eastAsia="仿宋" w:hAnsi="仿宋" w:hint="eastAsia"/>
          <w:sz w:val="24"/>
        </w:rPr>
        <w:t>提高资源配置效率和公平性，激发各类市场主体活力。全面实施</w:t>
      </w:r>
      <w:r w:rsidRPr="00675AD7">
        <w:rPr>
          <w:rFonts w:ascii="仿宋" w:eastAsia="仿宋" w:hAnsi="仿宋" w:hint="eastAsia"/>
          <w:b/>
          <w:color w:val="FF0000"/>
          <w:sz w:val="24"/>
        </w:rPr>
        <w:t>市场准入负面清单</w:t>
      </w:r>
      <w:r>
        <w:rPr>
          <w:rFonts w:ascii="仿宋" w:eastAsia="仿宋" w:hAnsi="仿宋" w:hint="eastAsia"/>
          <w:sz w:val="24"/>
        </w:rPr>
        <w:t>制度，保障各类市场主体机会平等、权利平等、规则平等，营造良好营商环境。</w:t>
      </w:r>
    </w:p>
    <w:p w:rsidR="00B76324" w:rsidRDefault="00843777">
      <w:pPr>
        <w:spacing w:line="360" w:lineRule="auto"/>
        <w:ind w:firstLineChars="200" w:firstLine="482"/>
        <w:rPr>
          <w:rFonts w:ascii="仿宋" w:eastAsia="仿宋" w:hAnsi="仿宋"/>
          <w:sz w:val="24"/>
        </w:rPr>
      </w:pPr>
      <w:r w:rsidRPr="000643E8">
        <w:rPr>
          <w:rFonts w:ascii="仿宋" w:eastAsia="仿宋" w:hAnsi="仿宋" w:hint="eastAsia"/>
          <w:b/>
          <w:sz w:val="24"/>
        </w:rPr>
        <w:t>（三）完善市场监管和执法体制。</w:t>
      </w:r>
      <w:r>
        <w:rPr>
          <w:rFonts w:ascii="仿宋" w:eastAsia="仿宋" w:hAnsi="仿宋" w:hint="eastAsia"/>
          <w:sz w:val="24"/>
        </w:rPr>
        <w:t>改革和理顺市场监管体制，整合监管职能，加强监管协同，形成</w:t>
      </w:r>
      <w:r w:rsidRPr="00675AD7">
        <w:rPr>
          <w:rFonts w:ascii="仿宋" w:eastAsia="仿宋" w:hAnsi="仿宋" w:hint="eastAsia"/>
          <w:b/>
          <w:sz w:val="24"/>
        </w:rPr>
        <w:t>市场监管合力</w:t>
      </w:r>
      <w:r>
        <w:rPr>
          <w:rFonts w:ascii="仿宋" w:eastAsia="仿宋" w:hAnsi="仿宋" w:hint="eastAsia"/>
          <w:sz w:val="24"/>
        </w:rPr>
        <w:t>。深化行政执法体制改革，统筹配置行政处罚职能和执法资源，相对集中行政处罚权，整合精简执法队伍，解决</w:t>
      </w:r>
      <w:r w:rsidRPr="00675AD7">
        <w:rPr>
          <w:rFonts w:ascii="仿宋" w:eastAsia="仿宋" w:hAnsi="仿宋" w:hint="eastAsia"/>
          <w:b/>
          <w:color w:val="FF0000"/>
          <w:sz w:val="24"/>
        </w:rPr>
        <w:t>多头多层</w:t>
      </w:r>
      <w:r>
        <w:rPr>
          <w:rFonts w:ascii="仿宋" w:eastAsia="仿宋" w:hAnsi="仿宋" w:hint="eastAsia"/>
          <w:sz w:val="24"/>
        </w:rPr>
        <w:t>重复</w:t>
      </w:r>
      <w:r>
        <w:rPr>
          <w:rFonts w:ascii="仿宋" w:eastAsia="仿宋" w:hAnsi="仿宋" w:hint="eastAsia"/>
          <w:sz w:val="24"/>
        </w:rPr>
        <w:lastRenderedPageBreak/>
        <w:t>执法问题。</w:t>
      </w:r>
    </w:p>
    <w:p w:rsidR="00B76324" w:rsidRDefault="00843777">
      <w:pPr>
        <w:spacing w:line="360" w:lineRule="auto"/>
        <w:ind w:firstLineChars="200" w:firstLine="482"/>
        <w:rPr>
          <w:rFonts w:ascii="仿宋" w:eastAsia="仿宋" w:hAnsi="仿宋"/>
          <w:sz w:val="24"/>
        </w:rPr>
      </w:pPr>
      <w:r w:rsidRPr="000643E8">
        <w:rPr>
          <w:rFonts w:ascii="仿宋" w:eastAsia="仿宋" w:hAnsi="仿宋" w:hint="eastAsia"/>
          <w:b/>
          <w:sz w:val="24"/>
        </w:rPr>
        <w:t>（四）改革自然资源和生态环境管理体制。</w:t>
      </w:r>
      <w:r w:rsidRPr="00675AD7">
        <w:rPr>
          <w:rFonts w:ascii="仿宋" w:eastAsia="仿宋" w:hAnsi="仿宋" w:hint="eastAsia"/>
          <w:sz w:val="24"/>
        </w:rPr>
        <w:t>实行</w:t>
      </w:r>
      <w:r w:rsidRPr="00675AD7">
        <w:rPr>
          <w:rFonts w:ascii="仿宋" w:eastAsia="仿宋" w:hAnsi="仿宋" w:hint="eastAsia"/>
          <w:b/>
          <w:color w:val="FF0000"/>
          <w:sz w:val="24"/>
        </w:rPr>
        <w:t>最严格的</w:t>
      </w:r>
      <w:r w:rsidRPr="00675AD7">
        <w:rPr>
          <w:rFonts w:ascii="仿宋" w:eastAsia="仿宋" w:hAnsi="仿宋" w:hint="eastAsia"/>
          <w:b/>
          <w:sz w:val="24"/>
        </w:rPr>
        <w:t>生态环境保护制度</w:t>
      </w:r>
      <w:r>
        <w:rPr>
          <w:rFonts w:ascii="仿宋" w:eastAsia="仿宋" w:hAnsi="仿宋" w:hint="eastAsia"/>
          <w:sz w:val="24"/>
        </w:rPr>
        <w:t>，构建政府为主导、企业为主体、社会组织和公众共同参与的环境治理体系，为生态文明建设提供制度保障。设立</w:t>
      </w:r>
      <w:r w:rsidRPr="00675AD7">
        <w:rPr>
          <w:rFonts w:ascii="仿宋" w:eastAsia="仿宋" w:hAnsi="仿宋" w:hint="eastAsia"/>
          <w:b/>
          <w:color w:val="FF0000"/>
          <w:sz w:val="24"/>
        </w:rPr>
        <w:t>国有自然资源资产管理</w:t>
      </w:r>
      <w:r>
        <w:rPr>
          <w:rFonts w:ascii="仿宋" w:eastAsia="仿宋" w:hAnsi="仿宋" w:hint="eastAsia"/>
          <w:sz w:val="24"/>
        </w:rPr>
        <w:t>和</w:t>
      </w:r>
      <w:r w:rsidRPr="00675AD7">
        <w:rPr>
          <w:rFonts w:ascii="仿宋" w:eastAsia="仿宋" w:hAnsi="仿宋" w:hint="eastAsia"/>
          <w:b/>
          <w:color w:val="FF0000"/>
          <w:sz w:val="24"/>
        </w:rPr>
        <w:t>自然生态监管机构</w:t>
      </w:r>
      <w:r>
        <w:rPr>
          <w:rFonts w:ascii="仿宋" w:eastAsia="仿宋" w:hAnsi="仿宋" w:hint="eastAsia"/>
          <w:sz w:val="24"/>
        </w:rPr>
        <w:t>，完善生态环境管理制度，统一行使</w:t>
      </w:r>
      <w:r w:rsidRPr="001B6E9D">
        <w:rPr>
          <w:rFonts w:ascii="仿宋" w:eastAsia="仿宋" w:hAnsi="仿宋" w:hint="eastAsia"/>
          <w:b/>
          <w:sz w:val="24"/>
        </w:rPr>
        <w:t>全民所有自然资源资产所有者</w:t>
      </w:r>
      <w:r>
        <w:rPr>
          <w:rFonts w:ascii="仿宋" w:eastAsia="仿宋" w:hAnsi="仿宋" w:hint="eastAsia"/>
          <w:sz w:val="24"/>
        </w:rPr>
        <w:t>职责，统一行使所有</w:t>
      </w:r>
      <w:r w:rsidRPr="001B6E9D">
        <w:rPr>
          <w:rFonts w:ascii="仿宋" w:eastAsia="仿宋" w:hAnsi="仿宋" w:hint="eastAsia"/>
          <w:b/>
          <w:sz w:val="24"/>
        </w:rPr>
        <w:t>国土空间用途管制</w:t>
      </w:r>
      <w:r>
        <w:rPr>
          <w:rFonts w:ascii="仿宋" w:eastAsia="仿宋" w:hAnsi="仿宋" w:hint="eastAsia"/>
          <w:sz w:val="24"/>
        </w:rPr>
        <w:t>和</w:t>
      </w:r>
      <w:r w:rsidRPr="001B6E9D">
        <w:rPr>
          <w:rFonts w:ascii="仿宋" w:eastAsia="仿宋" w:hAnsi="仿宋" w:hint="eastAsia"/>
          <w:b/>
          <w:sz w:val="24"/>
        </w:rPr>
        <w:t>生态保护修复职责</w:t>
      </w:r>
      <w:r>
        <w:rPr>
          <w:rFonts w:ascii="仿宋" w:eastAsia="仿宋" w:hAnsi="仿宋" w:hint="eastAsia"/>
          <w:sz w:val="24"/>
        </w:rPr>
        <w:t>，统一行使监管城乡各类污染排放和行政执法职责。</w:t>
      </w:r>
    </w:p>
    <w:p w:rsidR="00B76324" w:rsidRDefault="00843777">
      <w:pPr>
        <w:spacing w:line="360" w:lineRule="auto"/>
        <w:ind w:firstLineChars="200" w:firstLine="482"/>
        <w:rPr>
          <w:rFonts w:ascii="仿宋" w:eastAsia="仿宋" w:hAnsi="仿宋"/>
          <w:sz w:val="24"/>
        </w:rPr>
      </w:pPr>
      <w:r w:rsidRPr="000643E8">
        <w:rPr>
          <w:rFonts w:ascii="仿宋" w:eastAsia="仿宋" w:hAnsi="仿宋" w:hint="eastAsia"/>
          <w:b/>
          <w:sz w:val="24"/>
        </w:rPr>
        <w:t>（五）完善公共服务管理体制。</w:t>
      </w:r>
      <w:r>
        <w:rPr>
          <w:rFonts w:ascii="仿宋" w:eastAsia="仿宋" w:hAnsi="仿宋" w:hint="eastAsia"/>
          <w:sz w:val="24"/>
        </w:rPr>
        <w:t>政府职能部门要把</w:t>
      </w:r>
      <w:r w:rsidRPr="001B6E9D">
        <w:rPr>
          <w:rFonts w:ascii="仿宋" w:eastAsia="仿宋" w:hAnsi="仿宋" w:hint="eastAsia"/>
          <w:b/>
          <w:sz w:val="24"/>
        </w:rPr>
        <w:t>工作重心</w:t>
      </w:r>
      <w:r>
        <w:rPr>
          <w:rFonts w:ascii="仿宋" w:eastAsia="仿宋" w:hAnsi="仿宋" w:hint="eastAsia"/>
          <w:sz w:val="24"/>
        </w:rPr>
        <w:t>从单纯注重本行业本系统公共事业发展转向更多创造公平机会和公正环境，</w:t>
      </w:r>
      <w:r w:rsidRPr="001B6E9D">
        <w:rPr>
          <w:rFonts w:ascii="仿宋" w:eastAsia="仿宋" w:hAnsi="仿宋" w:hint="eastAsia"/>
          <w:b/>
          <w:sz w:val="24"/>
        </w:rPr>
        <w:t>促进公共资源</w:t>
      </w:r>
      <w:r w:rsidRPr="001B6E9D">
        <w:rPr>
          <w:rFonts w:ascii="仿宋" w:eastAsia="仿宋" w:hAnsi="仿宋" w:hint="eastAsia"/>
          <w:b/>
          <w:color w:val="FF0000"/>
          <w:sz w:val="24"/>
        </w:rPr>
        <w:t>向基层延伸、向农村覆盖、向边远地区和生活困难群众</w:t>
      </w:r>
      <w:r w:rsidRPr="001B6E9D">
        <w:rPr>
          <w:rFonts w:ascii="仿宋" w:eastAsia="仿宋" w:hAnsi="仿宋" w:hint="eastAsia"/>
          <w:b/>
          <w:sz w:val="24"/>
        </w:rPr>
        <w:t>倾斜，促进全社会受益机会和权利均等</w:t>
      </w:r>
      <w:r>
        <w:rPr>
          <w:rFonts w:ascii="仿宋" w:eastAsia="仿宋" w:hAnsi="仿宋" w:hint="eastAsia"/>
          <w:sz w:val="24"/>
        </w:rPr>
        <w:t>。</w:t>
      </w:r>
    </w:p>
    <w:p w:rsidR="00B76324" w:rsidRDefault="00843777">
      <w:pPr>
        <w:spacing w:line="360" w:lineRule="auto"/>
        <w:ind w:firstLineChars="200" w:firstLine="482"/>
        <w:rPr>
          <w:rFonts w:ascii="仿宋" w:eastAsia="仿宋" w:hAnsi="仿宋"/>
          <w:sz w:val="24"/>
        </w:rPr>
      </w:pPr>
      <w:r w:rsidRPr="000643E8">
        <w:rPr>
          <w:rFonts w:ascii="仿宋" w:eastAsia="仿宋" w:hAnsi="仿宋" w:hint="eastAsia"/>
          <w:b/>
          <w:sz w:val="24"/>
        </w:rPr>
        <w:t>（六）强化事中事后监管。</w:t>
      </w:r>
      <w:r>
        <w:rPr>
          <w:rFonts w:ascii="仿宋" w:eastAsia="仿宋" w:hAnsi="仿宋" w:hint="eastAsia"/>
          <w:sz w:val="24"/>
        </w:rPr>
        <w:t>改变</w:t>
      </w:r>
      <w:r w:rsidRPr="001B6E9D">
        <w:rPr>
          <w:rFonts w:ascii="仿宋" w:eastAsia="仿宋" w:hAnsi="仿宋" w:hint="eastAsia"/>
          <w:b/>
          <w:sz w:val="24"/>
        </w:rPr>
        <w:t>重审批轻监管</w:t>
      </w:r>
      <w:r>
        <w:rPr>
          <w:rFonts w:ascii="仿宋" w:eastAsia="仿宋" w:hAnsi="仿宋" w:hint="eastAsia"/>
          <w:sz w:val="24"/>
        </w:rPr>
        <w:t>的行政管理方式，把更多行政资源从</w:t>
      </w:r>
      <w:r w:rsidRPr="001D6D0C">
        <w:rPr>
          <w:rFonts w:ascii="仿宋" w:eastAsia="仿宋" w:hAnsi="仿宋" w:hint="eastAsia"/>
          <w:b/>
          <w:sz w:val="24"/>
        </w:rPr>
        <w:t>事前审批</w:t>
      </w:r>
      <w:r>
        <w:rPr>
          <w:rFonts w:ascii="仿宋" w:eastAsia="仿宋" w:hAnsi="仿宋" w:hint="eastAsia"/>
          <w:sz w:val="24"/>
        </w:rPr>
        <w:t>转到加强事中</w:t>
      </w:r>
      <w:r w:rsidRPr="001D6D0C">
        <w:rPr>
          <w:rFonts w:ascii="仿宋" w:eastAsia="仿宋" w:hAnsi="仿宋" w:hint="eastAsia"/>
          <w:b/>
          <w:color w:val="FF0000"/>
          <w:sz w:val="24"/>
        </w:rPr>
        <w:t>事后监管</w:t>
      </w:r>
      <w:r>
        <w:rPr>
          <w:rFonts w:ascii="仿宋" w:eastAsia="仿宋" w:hAnsi="仿宋" w:hint="eastAsia"/>
          <w:sz w:val="24"/>
        </w:rPr>
        <w:t>上来。创新监管方式，全面推进</w:t>
      </w:r>
      <w:r w:rsidRPr="001D6D0C">
        <w:rPr>
          <w:rFonts w:ascii="仿宋" w:eastAsia="仿宋" w:hAnsi="仿宋" w:hint="eastAsia"/>
          <w:b/>
          <w:sz w:val="24"/>
        </w:rPr>
        <w:t>“双随机、</w:t>
      </w:r>
      <w:proofErr w:type="gramStart"/>
      <w:r w:rsidRPr="001D6D0C">
        <w:rPr>
          <w:rFonts w:ascii="仿宋" w:eastAsia="仿宋" w:hAnsi="仿宋" w:hint="eastAsia"/>
          <w:b/>
          <w:sz w:val="24"/>
        </w:rPr>
        <w:t>一</w:t>
      </w:r>
      <w:proofErr w:type="gramEnd"/>
      <w:r w:rsidRPr="001D6D0C">
        <w:rPr>
          <w:rFonts w:ascii="仿宋" w:eastAsia="仿宋" w:hAnsi="仿宋" w:hint="eastAsia"/>
          <w:b/>
          <w:sz w:val="24"/>
        </w:rPr>
        <w:t>公开”</w:t>
      </w:r>
      <w:r>
        <w:rPr>
          <w:rFonts w:ascii="仿宋" w:eastAsia="仿宋" w:hAnsi="仿宋" w:hint="eastAsia"/>
          <w:sz w:val="24"/>
        </w:rPr>
        <w:t>和</w:t>
      </w:r>
      <w:r w:rsidRPr="001D6D0C">
        <w:rPr>
          <w:rFonts w:ascii="仿宋" w:eastAsia="仿宋" w:hAnsi="仿宋" w:hint="eastAsia"/>
          <w:b/>
          <w:sz w:val="24"/>
        </w:rPr>
        <w:t>“互联网+监管”</w:t>
      </w:r>
      <w:r>
        <w:rPr>
          <w:rFonts w:ascii="仿宋" w:eastAsia="仿宋" w:hAnsi="仿宋" w:hint="eastAsia"/>
          <w:sz w:val="24"/>
        </w:rPr>
        <w:t>，加快推进政府监管信息共享，切实提高透明度，加强对涉及人民生命财产安全领域的监管，主动服务新技术新产业新</w:t>
      </w:r>
      <w:proofErr w:type="gramStart"/>
      <w:r>
        <w:rPr>
          <w:rFonts w:ascii="仿宋" w:eastAsia="仿宋" w:hAnsi="仿宋" w:hint="eastAsia"/>
          <w:sz w:val="24"/>
        </w:rPr>
        <w:t>业态新模式</w:t>
      </w:r>
      <w:proofErr w:type="gramEnd"/>
      <w:r>
        <w:rPr>
          <w:rFonts w:ascii="仿宋" w:eastAsia="仿宋" w:hAnsi="仿宋" w:hint="eastAsia"/>
          <w:sz w:val="24"/>
        </w:rPr>
        <w:t>发展，提高监管执法效能。</w:t>
      </w:r>
    </w:p>
    <w:p w:rsidR="00B76324" w:rsidRDefault="00843777">
      <w:pPr>
        <w:spacing w:line="360" w:lineRule="auto"/>
        <w:ind w:firstLineChars="200" w:firstLine="482"/>
        <w:rPr>
          <w:rFonts w:ascii="仿宋" w:eastAsia="仿宋" w:hAnsi="仿宋"/>
          <w:sz w:val="24"/>
        </w:rPr>
      </w:pPr>
      <w:r w:rsidRPr="000643E8">
        <w:rPr>
          <w:rFonts w:ascii="仿宋" w:eastAsia="仿宋" w:hAnsi="仿宋" w:hint="eastAsia"/>
          <w:b/>
          <w:sz w:val="24"/>
        </w:rPr>
        <w:t>（七）提高行政效率。</w:t>
      </w:r>
      <w:r>
        <w:rPr>
          <w:rFonts w:ascii="仿宋" w:eastAsia="仿宋" w:hAnsi="仿宋" w:hint="eastAsia"/>
          <w:sz w:val="24"/>
        </w:rPr>
        <w:t>精干设置各级政府部门及其内设机构，科学配置权力，</w:t>
      </w:r>
      <w:r w:rsidRPr="001D6D0C">
        <w:rPr>
          <w:rFonts w:ascii="仿宋" w:eastAsia="仿宋" w:hAnsi="仿宋" w:hint="eastAsia"/>
          <w:b/>
          <w:sz w:val="24"/>
        </w:rPr>
        <w:t>减少机构数量，简化中间层次，推行</w:t>
      </w:r>
      <w:r w:rsidRPr="001D6D0C">
        <w:rPr>
          <w:rFonts w:ascii="仿宋" w:eastAsia="仿宋" w:hAnsi="仿宋" w:hint="eastAsia"/>
          <w:b/>
          <w:color w:val="FF0000"/>
          <w:sz w:val="24"/>
        </w:rPr>
        <w:t>扁平化管理</w:t>
      </w:r>
      <w:r>
        <w:rPr>
          <w:rFonts w:ascii="仿宋" w:eastAsia="仿宋" w:hAnsi="仿宋" w:hint="eastAsia"/>
          <w:sz w:val="24"/>
        </w:rPr>
        <w:t>，形成自上而下的高效率组织体系。打破</w:t>
      </w:r>
      <w:r w:rsidRPr="001D6D0C">
        <w:rPr>
          <w:rFonts w:ascii="仿宋" w:eastAsia="仿宋" w:hAnsi="仿宋" w:hint="eastAsia"/>
          <w:b/>
          <w:sz w:val="24"/>
        </w:rPr>
        <w:t>“信息孤岛”</w:t>
      </w:r>
      <w:r>
        <w:rPr>
          <w:rFonts w:ascii="仿宋" w:eastAsia="仿宋" w:hAnsi="仿宋" w:hint="eastAsia"/>
          <w:sz w:val="24"/>
        </w:rPr>
        <w:t>，统一明确各部门信息共享的种类、标准、范围、流程，加快推进部门政务信息联通共用。</w:t>
      </w:r>
    </w:p>
    <w:p w:rsidR="00B76324" w:rsidRDefault="00843777">
      <w:pPr>
        <w:spacing w:line="360" w:lineRule="auto"/>
        <w:ind w:firstLineChars="200" w:firstLine="482"/>
        <w:rPr>
          <w:rFonts w:ascii="仿宋" w:eastAsia="仿宋" w:hAnsi="仿宋"/>
          <w:b/>
          <w:bCs/>
          <w:sz w:val="24"/>
        </w:rPr>
      </w:pPr>
      <w:r>
        <w:rPr>
          <w:rFonts w:ascii="仿宋" w:eastAsia="仿宋" w:hAnsi="仿宋" w:hint="eastAsia"/>
          <w:b/>
          <w:bCs/>
          <w:sz w:val="24"/>
        </w:rPr>
        <w:t>五、统筹党政军群机构改革</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统筹党政军群机构改革，是加强党的集中统一领导、实现机构职能优化协同高效的</w:t>
      </w:r>
      <w:r w:rsidRPr="005954E6">
        <w:rPr>
          <w:rFonts w:ascii="仿宋" w:eastAsia="仿宋" w:hAnsi="仿宋" w:hint="eastAsia"/>
          <w:b/>
          <w:sz w:val="24"/>
        </w:rPr>
        <w:t>必然要求</w:t>
      </w:r>
      <w:r>
        <w:rPr>
          <w:rFonts w:ascii="仿宋" w:eastAsia="仿宋" w:hAnsi="仿宋" w:hint="eastAsia"/>
          <w:sz w:val="24"/>
        </w:rPr>
        <w:t>。</w:t>
      </w:r>
    </w:p>
    <w:p w:rsidR="00A7340D" w:rsidRDefault="00843777">
      <w:pPr>
        <w:spacing w:line="360" w:lineRule="auto"/>
        <w:ind w:firstLineChars="200" w:firstLine="482"/>
        <w:rPr>
          <w:rFonts w:ascii="仿宋" w:eastAsia="仿宋" w:hAnsi="仿宋"/>
          <w:b/>
          <w:sz w:val="24"/>
        </w:rPr>
      </w:pPr>
      <w:r w:rsidRPr="005954E6">
        <w:rPr>
          <w:rFonts w:ascii="仿宋" w:eastAsia="仿宋" w:hAnsi="仿宋" w:hint="eastAsia"/>
          <w:b/>
          <w:sz w:val="24"/>
        </w:rPr>
        <w:t>（一）完善党政机构布局。</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理顺党政机构职责关系，保证党实施集中统一领导，保证其他机构协同联动、高效运行。</w:t>
      </w:r>
    </w:p>
    <w:p w:rsidR="00A7340D" w:rsidRDefault="00843777">
      <w:pPr>
        <w:spacing w:line="360" w:lineRule="auto"/>
        <w:ind w:firstLineChars="200" w:firstLine="482"/>
        <w:rPr>
          <w:rFonts w:ascii="仿宋" w:eastAsia="仿宋" w:hAnsi="仿宋"/>
          <w:b/>
          <w:sz w:val="24"/>
        </w:rPr>
      </w:pPr>
      <w:r w:rsidRPr="005954E6">
        <w:rPr>
          <w:rFonts w:ascii="仿宋" w:eastAsia="仿宋" w:hAnsi="仿宋" w:hint="eastAsia"/>
          <w:b/>
          <w:sz w:val="24"/>
        </w:rPr>
        <w:t>（二）深化人大、政协和司法机构改革。</w:t>
      </w:r>
    </w:p>
    <w:p w:rsidR="00A7340D" w:rsidRDefault="00843777">
      <w:pPr>
        <w:spacing w:line="360" w:lineRule="auto"/>
        <w:ind w:firstLineChars="200" w:firstLine="480"/>
        <w:rPr>
          <w:rFonts w:ascii="仿宋" w:eastAsia="仿宋" w:hAnsi="仿宋"/>
          <w:sz w:val="24"/>
        </w:rPr>
      </w:pPr>
      <w:r>
        <w:rPr>
          <w:rFonts w:ascii="仿宋" w:eastAsia="仿宋" w:hAnsi="仿宋" w:hint="eastAsia"/>
          <w:sz w:val="24"/>
        </w:rPr>
        <w:t>要发挥人大及其常委会在立法工作中的</w:t>
      </w:r>
      <w:r w:rsidRPr="00A7340D">
        <w:rPr>
          <w:rFonts w:ascii="仿宋" w:eastAsia="仿宋" w:hAnsi="仿宋" w:hint="eastAsia"/>
          <w:b/>
          <w:sz w:val="24"/>
        </w:rPr>
        <w:t>主导作用</w:t>
      </w:r>
      <w:r>
        <w:rPr>
          <w:rFonts w:ascii="仿宋" w:eastAsia="仿宋" w:hAnsi="仿宋" w:hint="eastAsia"/>
          <w:sz w:val="24"/>
        </w:rPr>
        <w:t>，加强人大对预算决算、国有资产管理等的监督职能，健全人大组织制度和工作制度，</w:t>
      </w:r>
      <w:r w:rsidRPr="00A7340D">
        <w:rPr>
          <w:rFonts w:ascii="仿宋" w:eastAsia="仿宋" w:hAnsi="仿宋" w:hint="eastAsia"/>
          <w:b/>
          <w:sz w:val="24"/>
        </w:rPr>
        <w:t>完善人大专门委员会</w:t>
      </w:r>
      <w:r w:rsidRPr="00A7340D">
        <w:rPr>
          <w:rFonts w:ascii="仿宋" w:eastAsia="仿宋" w:hAnsi="仿宋" w:hint="eastAsia"/>
          <w:b/>
          <w:sz w:val="24"/>
        </w:rPr>
        <w:lastRenderedPageBreak/>
        <w:t>设置</w:t>
      </w:r>
      <w:r>
        <w:rPr>
          <w:rFonts w:ascii="仿宋" w:eastAsia="仿宋" w:hAnsi="仿宋" w:hint="eastAsia"/>
          <w:sz w:val="24"/>
        </w:rPr>
        <w:t>，更好发挥其职能作用。</w:t>
      </w:r>
    </w:p>
    <w:p w:rsidR="00A7340D" w:rsidRDefault="00843777">
      <w:pPr>
        <w:spacing w:line="360" w:lineRule="auto"/>
        <w:ind w:firstLineChars="200" w:firstLine="480"/>
        <w:rPr>
          <w:rFonts w:ascii="仿宋" w:eastAsia="仿宋" w:hAnsi="仿宋"/>
          <w:sz w:val="24"/>
        </w:rPr>
      </w:pPr>
      <w:r>
        <w:rPr>
          <w:rFonts w:ascii="仿宋" w:eastAsia="仿宋" w:hAnsi="仿宋" w:hint="eastAsia"/>
          <w:sz w:val="24"/>
        </w:rPr>
        <w:t>推进人民政协</w:t>
      </w:r>
      <w:proofErr w:type="gramStart"/>
      <w:r>
        <w:rPr>
          <w:rFonts w:ascii="仿宋" w:eastAsia="仿宋" w:hAnsi="仿宋" w:hint="eastAsia"/>
          <w:sz w:val="24"/>
        </w:rPr>
        <w:t>履</w:t>
      </w:r>
      <w:proofErr w:type="gramEnd"/>
      <w:r>
        <w:rPr>
          <w:rFonts w:ascii="仿宋" w:eastAsia="仿宋" w:hAnsi="仿宋" w:hint="eastAsia"/>
          <w:sz w:val="24"/>
        </w:rPr>
        <w:t>职能力建设，加强人民政协民主监督，</w:t>
      </w:r>
      <w:r w:rsidRPr="00A7340D">
        <w:rPr>
          <w:rFonts w:ascii="仿宋" w:eastAsia="仿宋" w:hAnsi="仿宋" w:hint="eastAsia"/>
          <w:b/>
          <w:sz w:val="24"/>
        </w:rPr>
        <w:t>优化政协专门委员会设置</w:t>
      </w:r>
      <w:r>
        <w:rPr>
          <w:rFonts w:ascii="仿宋" w:eastAsia="仿宋" w:hAnsi="仿宋" w:hint="eastAsia"/>
          <w:sz w:val="24"/>
        </w:rPr>
        <w:t>，更好发挥其作为专门协商机构的作用。</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全面落实</w:t>
      </w:r>
      <w:r w:rsidRPr="00A7340D">
        <w:rPr>
          <w:rFonts w:ascii="仿宋" w:eastAsia="仿宋" w:hAnsi="仿宋" w:hint="eastAsia"/>
          <w:b/>
          <w:sz w:val="24"/>
        </w:rPr>
        <w:t>司法责任制</w:t>
      </w:r>
      <w:r>
        <w:rPr>
          <w:rFonts w:ascii="仿宋" w:eastAsia="仿宋" w:hAnsi="仿宋" w:hint="eastAsia"/>
          <w:sz w:val="24"/>
        </w:rPr>
        <w:t>，完善法官、检察官员额制，推进以</w:t>
      </w:r>
      <w:r w:rsidRPr="00A7340D">
        <w:rPr>
          <w:rFonts w:ascii="仿宋" w:eastAsia="仿宋" w:hAnsi="仿宋" w:hint="eastAsia"/>
          <w:b/>
          <w:sz w:val="24"/>
        </w:rPr>
        <w:t>审判</w:t>
      </w:r>
      <w:r>
        <w:rPr>
          <w:rFonts w:ascii="仿宋" w:eastAsia="仿宋" w:hAnsi="仿宋" w:hint="eastAsia"/>
          <w:sz w:val="24"/>
        </w:rPr>
        <w:t>为</w:t>
      </w:r>
      <w:r w:rsidRPr="00A7340D">
        <w:rPr>
          <w:rFonts w:ascii="仿宋" w:eastAsia="仿宋" w:hAnsi="仿宋" w:hint="eastAsia"/>
          <w:b/>
          <w:sz w:val="24"/>
        </w:rPr>
        <w:t>中心</w:t>
      </w:r>
      <w:r>
        <w:rPr>
          <w:rFonts w:ascii="仿宋" w:eastAsia="仿宋" w:hAnsi="仿宋" w:hint="eastAsia"/>
          <w:sz w:val="24"/>
        </w:rPr>
        <w:t>的诉讼制度改革，推进法院、检察院内设机构改革。</w:t>
      </w:r>
    </w:p>
    <w:p w:rsidR="00A7340D" w:rsidRDefault="00843777">
      <w:pPr>
        <w:spacing w:line="360" w:lineRule="auto"/>
        <w:ind w:firstLineChars="200" w:firstLine="482"/>
        <w:rPr>
          <w:rFonts w:ascii="仿宋" w:eastAsia="仿宋" w:hAnsi="仿宋"/>
          <w:sz w:val="24"/>
        </w:rPr>
      </w:pPr>
      <w:r w:rsidRPr="005954E6">
        <w:rPr>
          <w:rFonts w:ascii="仿宋" w:eastAsia="仿宋" w:hAnsi="仿宋" w:hint="eastAsia"/>
          <w:b/>
          <w:sz w:val="24"/>
        </w:rPr>
        <w:t>（三）深化群团组织改革。</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推动群团组织增强</w:t>
      </w:r>
      <w:r w:rsidRPr="00A7340D">
        <w:rPr>
          <w:rFonts w:ascii="仿宋" w:eastAsia="仿宋" w:hAnsi="仿宋" w:hint="eastAsia"/>
          <w:b/>
          <w:sz w:val="24"/>
        </w:rPr>
        <w:t>政治性、先进性、群众性</w:t>
      </w:r>
      <w:r>
        <w:rPr>
          <w:rFonts w:ascii="仿宋" w:eastAsia="仿宋" w:hAnsi="仿宋" w:hint="eastAsia"/>
          <w:sz w:val="24"/>
        </w:rPr>
        <w:t>，优化机构设置，完善管理模式，创新运行机制，坚持</w:t>
      </w:r>
      <w:r w:rsidRPr="00A7340D">
        <w:rPr>
          <w:rFonts w:ascii="仿宋" w:eastAsia="仿宋" w:hAnsi="仿宋" w:hint="eastAsia"/>
          <w:b/>
          <w:sz w:val="24"/>
        </w:rPr>
        <w:t>眼睛向下</w:t>
      </w:r>
      <w:r w:rsidR="00A7340D">
        <w:rPr>
          <w:rFonts w:ascii="仿宋" w:eastAsia="仿宋" w:hAnsi="仿宋" w:hint="eastAsia"/>
          <w:sz w:val="24"/>
        </w:rPr>
        <w:t>、面向基层，将力量配备、服务资源向基层倾斜</w:t>
      </w:r>
      <w:r>
        <w:rPr>
          <w:rFonts w:ascii="仿宋" w:eastAsia="仿宋" w:hAnsi="仿宋" w:hint="eastAsia"/>
          <w:sz w:val="24"/>
        </w:rPr>
        <w:t>。增强群团组织</w:t>
      </w:r>
      <w:r w:rsidRPr="006E6959">
        <w:rPr>
          <w:rFonts w:ascii="仿宋" w:eastAsia="仿宋" w:hAnsi="仿宋" w:hint="eastAsia"/>
          <w:b/>
          <w:sz w:val="24"/>
        </w:rPr>
        <w:t>团结教育、维护权益、服务群众</w:t>
      </w:r>
      <w:r>
        <w:rPr>
          <w:rFonts w:ascii="仿宋" w:eastAsia="仿宋" w:hAnsi="仿宋" w:hint="eastAsia"/>
          <w:sz w:val="24"/>
        </w:rPr>
        <w:t>功能，更好发挥群团组织作为党和政府联系人民群众的</w:t>
      </w:r>
      <w:r w:rsidRPr="006E6959">
        <w:rPr>
          <w:rFonts w:ascii="仿宋" w:eastAsia="仿宋" w:hAnsi="仿宋" w:hint="eastAsia"/>
          <w:b/>
          <w:sz w:val="24"/>
        </w:rPr>
        <w:t>桥梁和纽带</w:t>
      </w:r>
      <w:r>
        <w:rPr>
          <w:rFonts w:ascii="仿宋" w:eastAsia="仿宋" w:hAnsi="仿宋" w:hint="eastAsia"/>
          <w:sz w:val="24"/>
        </w:rPr>
        <w:t>作用。</w:t>
      </w:r>
    </w:p>
    <w:p w:rsidR="006E6959" w:rsidRDefault="00843777">
      <w:pPr>
        <w:spacing w:line="360" w:lineRule="auto"/>
        <w:ind w:firstLineChars="200" w:firstLine="482"/>
        <w:rPr>
          <w:rFonts w:ascii="仿宋" w:eastAsia="仿宋" w:hAnsi="仿宋"/>
          <w:b/>
          <w:sz w:val="24"/>
        </w:rPr>
      </w:pPr>
      <w:r w:rsidRPr="005954E6">
        <w:rPr>
          <w:rFonts w:ascii="仿宋" w:eastAsia="仿宋" w:hAnsi="仿宋" w:hint="eastAsia"/>
          <w:b/>
          <w:sz w:val="24"/>
        </w:rPr>
        <w:t>（四）推进社会组织改革。</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按照共建共治共享要求，完善</w:t>
      </w:r>
      <w:r w:rsidRPr="006E6959">
        <w:rPr>
          <w:rFonts w:ascii="仿宋" w:eastAsia="仿宋" w:hAnsi="仿宋" w:hint="eastAsia"/>
          <w:b/>
          <w:sz w:val="24"/>
        </w:rPr>
        <w:t>党委领导、政府负责、社会协同、公众参与、法治保障</w:t>
      </w:r>
      <w:r>
        <w:rPr>
          <w:rFonts w:ascii="仿宋" w:eastAsia="仿宋" w:hAnsi="仿宋" w:hint="eastAsia"/>
          <w:sz w:val="24"/>
        </w:rPr>
        <w:t>的社会治理体制。加快实施</w:t>
      </w:r>
      <w:r w:rsidRPr="009F61F6">
        <w:rPr>
          <w:rFonts w:ascii="仿宋" w:eastAsia="仿宋" w:hAnsi="仿宋" w:hint="eastAsia"/>
          <w:b/>
          <w:sz w:val="24"/>
          <w:bdr w:val="single" w:sz="4" w:space="0" w:color="auto"/>
        </w:rPr>
        <w:t>政社分开</w:t>
      </w:r>
      <w:r>
        <w:rPr>
          <w:rFonts w:ascii="仿宋" w:eastAsia="仿宋" w:hAnsi="仿宋" w:hint="eastAsia"/>
          <w:sz w:val="24"/>
        </w:rPr>
        <w:t>，激发社会组织活力，克服</w:t>
      </w:r>
      <w:r w:rsidRPr="006E6959">
        <w:rPr>
          <w:rFonts w:ascii="仿宋" w:eastAsia="仿宋" w:hAnsi="仿宋" w:hint="eastAsia"/>
          <w:b/>
          <w:sz w:val="24"/>
        </w:rPr>
        <w:t>社会组织行政化</w:t>
      </w:r>
      <w:r>
        <w:rPr>
          <w:rFonts w:ascii="仿宋" w:eastAsia="仿宋" w:hAnsi="仿宋" w:hint="eastAsia"/>
          <w:sz w:val="24"/>
        </w:rPr>
        <w:t>倾向。</w:t>
      </w:r>
    </w:p>
    <w:p w:rsidR="00B76324" w:rsidRDefault="00843777">
      <w:pPr>
        <w:spacing w:line="360" w:lineRule="auto"/>
        <w:ind w:firstLineChars="200" w:firstLine="482"/>
        <w:rPr>
          <w:rFonts w:ascii="仿宋" w:eastAsia="仿宋" w:hAnsi="仿宋"/>
          <w:sz w:val="24"/>
        </w:rPr>
      </w:pPr>
      <w:r w:rsidRPr="005954E6">
        <w:rPr>
          <w:rFonts w:ascii="仿宋" w:eastAsia="仿宋" w:hAnsi="仿宋" w:hint="eastAsia"/>
          <w:b/>
          <w:sz w:val="24"/>
        </w:rPr>
        <w:t>（五）加快推进事业单位改革。</w:t>
      </w:r>
      <w:r>
        <w:rPr>
          <w:rFonts w:ascii="仿宋" w:eastAsia="仿宋" w:hAnsi="仿宋" w:hint="eastAsia"/>
          <w:sz w:val="24"/>
        </w:rPr>
        <w:t>党政群所属事业单位是提供公共服务的重要力量。全面推进承担行政职能的事业单位改革，理顺政事关系，实现</w:t>
      </w:r>
      <w:r w:rsidRPr="009F61F6">
        <w:rPr>
          <w:rFonts w:ascii="仿宋" w:eastAsia="仿宋" w:hAnsi="仿宋" w:hint="eastAsia"/>
          <w:b/>
          <w:sz w:val="24"/>
          <w:bdr w:val="single" w:sz="4" w:space="0" w:color="auto"/>
        </w:rPr>
        <w:t>政事分开</w:t>
      </w:r>
      <w:r>
        <w:rPr>
          <w:rFonts w:ascii="仿宋" w:eastAsia="仿宋" w:hAnsi="仿宋" w:hint="eastAsia"/>
          <w:sz w:val="24"/>
        </w:rPr>
        <w:t>，</w:t>
      </w:r>
      <w:r w:rsidRPr="006E6959">
        <w:rPr>
          <w:rFonts w:ascii="仿宋" w:eastAsia="仿宋" w:hAnsi="仿宋" w:hint="eastAsia"/>
          <w:b/>
          <w:color w:val="FF0000"/>
          <w:sz w:val="24"/>
        </w:rPr>
        <w:t>不再设立承担行政职能的事业单位</w:t>
      </w:r>
      <w:r>
        <w:rPr>
          <w:rFonts w:ascii="仿宋" w:eastAsia="仿宋" w:hAnsi="仿宋" w:hint="eastAsia"/>
          <w:sz w:val="24"/>
        </w:rPr>
        <w:t>。加大从事经营活动事业单位改革力度，推进</w:t>
      </w:r>
      <w:r w:rsidRPr="009F61F6">
        <w:rPr>
          <w:rFonts w:ascii="仿宋" w:eastAsia="仿宋" w:hAnsi="仿宋" w:hint="eastAsia"/>
          <w:b/>
          <w:sz w:val="24"/>
          <w:bdr w:val="single" w:sz="4" w:space="0" w:color="auto"/>
        </w:rPr>
        <w:t>事企分开</w:t>
      </w:r>
      <w:r>
        <w:rPr>
          <w:rFonts w:ascii="仿宋" w:eastAsia="仿宋" w:hAnsi="仿宋" w:hint="eastAsia"/>
          <w:sz w:val="24"/>
        </w:rPr>
        <w:t>。区分情况实施</w:t>
      </w:r>
      <w:r w:rsidRPr="009F61F6">
        <w:rPr>
          <w:rFonts w:ascii="仿宋" w:eastAsia="仿宋" w:hAnsi="仿宋" w:hint="eastAsia"/>
          <w:b/>
          <w:color w:val="FF0000"/>
          <w:sz w:val="24"/>
        </w:rPr>
        <w:t>公益类</w:t>
      </w:r>
      <w:r w:rsidRPr="009F61F6">
        <w:rPr>
          <w:rFonts w:ascii="仿宋" w:eastAsia="仿宋" w:hAnsi="仿宋" w:hint="eastAsia"/>
          <w:b/>
          <w:sz w:val="24"/>
        </w:rPr>
        <w:t>事业单位改革</w:t>
      </w:r>
      <w:r>
        <w:rPr>
          <w:rFonts w:ascii="仿宋" w:eastAsia="仿宋" w:hAnsi="仿宋" w:hint="eastAsia"/>
          <w:sz w:val="24"/>
        </w:rPr>
        <w:t>，面向社会提供公益服务的事业单位，理顺同主管部门的关系，逐步推进</w:t>
      </w:r>
      <w:r w:rsidRPr="009F61F6">
        <w:rPr>
          <w:rFonts w:ascii="仿宋" w:eastAsia="仿宋" w:hAnsi="仿宋" w:hint="eastAsia"/>
          <w:b/>
          <w:sz w:val="24"/>
        </w:rPr>
        <w:t>管办分离</w:t>
      </w:r>
      <w:r>
        <w:rPr>
          <w:rFonts w:ascii="仿宋" w:eastAsia="仿宋" w:hAnsi="仿宋" w:hint="eastAsia"/>
          <w:sz w:val="24"/>
        </w:rPr>
        <w:t>。</w:t>
      </w:r>
    </w:p>
    <w:p w:rsidR="00B76324" w:rsidRDefault="00843777" w:rsidP="00070825">
      <w:pPr>
        <w:spacing w:line="360" w:lineRule="auto"/>
        <w:ind w:firstLineChars="200" w:firstLine="482"/>
        <w:rPr>
          <w:rFonts w:ascii="仿宋" w:eastAsia="仿宋" w:hAnsi="仿宋" w:hint="eastAsia"/>
          <w:sz w:val="24"/>
        </w:rPr>
      </w:pPr>
      <w:r w:rsidRPr="002A5A34">
        <w:rPr>
          <w:rFonts w:ascii="仿宋" w:eastAsia="仿宋" w:hAnsi="仿宋" w:hint="eastAsia"/>
          <w:b/>
          <w:sz w:val="24"/>
        </w:rPr>
        <w:t>（六）深化跨军地改革。</w:t>
      </w:r>
      <w:r>
        <w:rPr>
          <w:rFonts w:ascii="仿宋" w:eastAsia="仿宋" w:hAnsi="仿宋" w:hint="eastAsia"/>
          <w:sz w:val="24"/>
        </w:rPr>
        <w:t>按照</w:t>
      </w:r>
      <w:r w:rsidRPr="00070825">
        <w:rPr>
          <w:rFonts w:ascii="仿宋" w:eastAsia="仿宋" w:hAnsi="仿宋" w:hint="eastAsia"/>
          <w:b/>
          <w:sz w:val="24"/>
        </w:rPr>
        <w:t>军是军、警是警、民是民</w:t>
      </w:r>
      <w:r>
        <w:rPr>
          <w:rFonts w:ascii="仿宋" w:eastAsia="仿宋" w:hAnsi="仿宋" w:hint="eastAsia"/>
          <w:sz w:val="24"/>
        </w:rPr>
        <w:t>原则，深化</w:t>
      </w:r>
      <w:r w:rsidRPr="00070825">
        <w:rPr>
          <w:rFonts w:ascii="仿宋" w:eastAsia="仿宋" w:hAnsi="仿宋" w:hint="eastAsia"/>
          <w:b/>
          <w:sz w:val="24"/>
        </w:rPr>
        <w:t>武警部队、民兵和预备役部队跨军地改革</w:t>
      </w:r>
      <w:r>
        <w:rPr>
          <w:rFonts w:ascii="仿宋" w:eastAsia="仿宋" w:hAnsi="仿宋" w:hint="eastAsia"/>
          <w:sz w:val="24"/>
        </w:rPr>
        <w:t>，推进</w:t>
      </w:r>
      <w:r w:rsidRPr="00070825">
        <w:rPr>
          <w:rFonts w:ascii="仿宋" w:eastAsia="仿宋" w:hAnsi="仿宋" w:hint="eastAsia"/>
          <w:b/>
          <w:sz w:val="24"/>
        </w:rPr>
        <w:t>公安现役部队改革</w:t>
      </w:r>
      <w:r>
        <w:rPr>
          <w:rFonts w:ascii="仿宋" w:eastAsia="仿宋" w:hAnsi="仿宋" w:hint="eastAsia"/>
          <w:sz w:val="24"/>
        </w:rPr>
        <w:t>。军队办的幼儿园、企业、农场等可以交给地方办的，</w:t>
      </w:r>
      <w:r w:rsidRPr="00070825">
        <w:rPr>
          <w:rFonts w:ascii="仿宋" w:eastAsia="仿宋" w:hAnsi="仿宋" w:hint="eastAsia"/>
          <w:b/>
          <w:sz w:val="24"/>
        </w:rPr>
        <w:t>原则上交给地方办</w:t>
      </w:r>
      <w:r>
        <w:rPr>
          <w:rFonts w:ascii="仿宋" w:eastAsia="仿宋" w:hAnsi="仿宋" w:hint="eastAsia"/>
          <w:sz w:val="24"/>
        </w:rPr>
        <w:t>。完善党领导下统筹管理经济社会发展、国防建设的组织管理体系、工作运行体系和政策制度体系，深化国防科技工业体制改革，健全军地协调机制，推动军民融合深度发展，构建</w:t>
      </w:r>
      <w:r w:rsidRPr="00070825">
        <w:rPr>
          <w:rFonts w:ascii="仿宋" w:eastAsia="仿宋" w:hAnsi="仿宋" w:hint="eastAsia"/>
          <w:b/>
          <w:sz w:val="24"/>
        </w:rPr>
        <w:t>一体化的国家战略体系和能力</w:t>
      </w:r>
      <w:r>
        <w:rPr>
          <w:rFonts w:ascii="仿宋" w:eastAsia="仿宋" w:hAnsi="仿宋" w:hint="eastAsia"/>
          <w:sz w:val="24"/>
        </w:rPr>
        <w:t>。</w:t>
      </w:r>
    </w:p>
    <w:p w:rsidR="00B76324" w:rsidRDefault="00843777">
      <w:pPr>
        <w:spacing w:line="360" w:lineRule="auto"/>
        <w:ind w:firstLineChars="200" w:firstLine="482"/>
        <w:rPr>
          <w:rFonts w:ascii="仿宋" w:eastAsia="仿宋" w:hAnsi="仿宋"/>
          <w:b/>
          <w:bCs/>
          <w:sz w:val="24"/>
        </w:rPr>
      </w:pPr>
      <w:r>
        <w:rPr>
          <w:rFonts w:ascii="仿宋" w:eastAsia="仿宋" w:hAnsi="仿宋" w:hint="eastAsia"/>
          <w:b/>
          <w:bCs/>
          <w:sz w:val="24"/>
        </w:rPr>
        <w:t>六、合理设置地方机构</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科学设置中央和地方事权，理顺中央和地方职责关系，更好发挥中央和地方两个积极性，中央加强宏观事务管理，地方在保证党中央令行禁止前提下管理好</w:t>
      </w:r>
      <w:r>
        <w:rPr>
          <w:rFonts w:ascii="仿宋" w:eastAsia="仿宋" w:hAnsi="仿宋" w:hint="eastAsia"/>
          <w:sz w:val="24"/>
        </w:rPr>
        <w:lastRenderedPageBreak/>
        <w:t>本地区事务，合理设置和配置各层级机构及其职能。</w:t>
      </w:r>
    </w:p>
    <w:p w:rsidR="00B76324" w:rsidRDefault="00843777">
      <w:pPr>
        <w:spacing w:line="360" w:lineRule="auto"/>
        <w:ind w:firstLineChars="200" w:firstLine="482"/>
        <w:rPr>
          <w:rFonts w:ascii="仿宋" w:eastAsia="仿宋" w:hAnsi="仿宋"/>
          <w:sz w:val="24"/>
        </w:rPr>
      </w:pPr>
      <w:r w:rsidRPr="00C66791">
        <w:rPr>
          <w:rFonts w:ascii="仿宋" w:eastAsia="仿宋" w:hAnsi="仿宋" w:hint="eastAsia"/>
          <w:b/>
          <w:sz w:val="24"/>
        </w:rPr>
        <w:t>（一）确保集中统一领导。</w:t>
      </w:r>
      <w:r>
        <w:rPr>
          <w:rFonts w:ascii="仿宋" w:eastAsia="仿宋" w:hAnsi="仿宋" w:hint="eastAsia"/>
          <w:sz w:val="24"/>
        </w:rPr>
        <w:t>省、市、县各级涉及党中央集中统一领导和</w:t>
      </w:r>
      <w:r w:rsidRPr="006C0FDA">
        <w:rPr>
          <w:rFonts w:ascii="仿宋" w:eastAsia="仿宋" w:hAnsi="仿宋" w:hint="eastAsia"/>
          <w:b/>
          <w:sz w:val="24"/>
        </w:rPr>
        <w:t>国家法制统一、政令统一、市场统一的机构职能</w:t>
      </w:r>
      <w:r>
        <w:rPr>
          <w:rFonts w:ascii="仿宋" w:eastAsia="仿宋" w:hAnsi="仿宋" w:hint="eastAsia"/>
          <w:sz w:val="24"/>
        </w:rPr>
        <w:t>要</w:t>
      </w:r>
      <w:r w:rsidRPr="006C0FDA">
        <w:rPr>
          <w:rFonts w:ascii="仿宋" w:eastAsia="仿宋" w:hAnsi="仿宋" w:hint="eastAsia"/>
          <w:b/>
          <w:sz w:val="24"/>
        </w:rPr>
        <w:t>基本对应</w:t>
      </w:r>
      <w:r>
        <w:rPr>
          <w:rFonts w:ascii="仿宋" w:eastAsia="仿宋" w:hAnsi="仿宋" w:hint="eastAsia"/>
          <w:sz w:val="24"/>
        </w:rPr>
        <w:t>，明确同中央对口的组织机构，确保上下贯通、执行有力。</w:t>
      </w:r>
    </w:p>
    <w:p w:rsidR="00B76324" w:rsidRDefault="00843777">
      <w:pPr>
        <w:spacing w:line="360" w:lineRule="auto"/>
        <w:ind w:firstLineChars="200" w:firstLine="482"/>
        <w:rPr>
          <w:rFonts w:ascii="仿宋" w:eastAsia="仿宋" w:hAnsi="仿宋"/>
          <w:sz w:val="24"/>
        </w:rPr>
      </w:pPr>
      <w:r w:rsidRPr="00C66791">
        <w:rPr>
          <w:rFonts w:ascii="仿宋" w:eastAsia="仿宋" w:hAnsi="仿宋" w:hint="eastAsia"/>
          <w:b/>
          <w:sz w:val="24"/>
        </w:rPr>
        <w:t>（二）赋予省级及以下机构更多自主权。</w:t>
      </w:r>
      <w:r>
        <w:rPr>
          <w:rFonts w:ascii="仿宋" w:eastAsia="仿宋" w:hAnsi="仿宋" w:hint="eastAsia"/>
          <w:sz w:val="24"/>
        </w:rPr>
        <w:t>增强地方治理能力，把</w:t>
      </w:r>
      <w:r w:rsidRPr="00C66791">
        <w:rPr>
          <w:rFonts w:ascii="仿宋" w:eastAsia="仿宋" w:hAnsi="仿宋" w:hint="eastAsia"/>
          <w:b/>
          <w:color w:val="FF0000"/>
          <w:sz w:val="24"/>
        </w:rPr>
        <w:t>直接面向基层、量大面广、由地方实施更为便捷有效的经济社会管理事项</w:t>
      </w:r>
      <w:r>
        <w:rPr>
          <w:rFonts w:ascii="仿宋" w:eastAsia="仿宋" w:hAnsi="仿宋" w:hint="eastAsia"/>
          <w:sz w:val="24"/>
        </w:rPr>
        <w:t>下放给地方。除中央有明确规定外，</w:t>
      </w:r>
      <w:r w:rsidRPr="00C66791">
        <w:rPr>
          <w:rFonts w:ascii="仿宋" w:eastAsia="仿宋" w:hAnsi="仿宋" w:hint="eastAsia"/>
          <w:b/>
          <w:sz w:val="24"/>
        </w:rPr>
        <w:t>允许地方因地制宜设置机构和配置职能</w:t>
      </w:r>
      <w:r>
        <w:rPr>
          <w:rFonts w:ascii="仿宋" w:eastAsia="仿宋" w:hAnsi="仿宋" w:hint="eastAsia"/>
          <w:sz w:val="24"/>
        </w:rPr>
        <w:t>，</w:t>
      </w:r>
      <w:r w:rsidRPr="00C66791">
        <w:rPr>
          <w:rFonts w:ascii="仿宋" w:eastAsia="仿宋" w:hAnsi="仿宋" w:hint="eastAsia"/>
          <w:b/>
          <w:sz w:val="24"/>
        </w:rPr>
        <w:t>允许把因地制宜设置的机构并入同上级机关对口的机构</w:t>
      </w:r>
      <w:r>
        <w:rPr>
          <w:rFonts w:ascii="仿宋" w:eastAsia="仿宋" w:hAnsi="仿宋" w:hint="eastAsia"/>
          <w:sz w:val="24"/>
        </w:rPr>
        <w:t>，在规定限额内确定机构数量、名称、排序等。</w:t>
      </w:r>
    </w:p>
    <w:p w:rsidR="00B76324" w:rsidRDefault="00843777">
      <w:pPr>
        <w:spacing w:line="360" w:lineRule="auto"/>
        <w:ind w:firstLineChars="200" w:firstLine="482"/>
        <w:rPr>
          <w:rFonts w:ascii="仿宋" w:eastAsia="仿宋" w:hAnsi="仿宋"/>
          <w:sz w:val="24"/>
        </w:rPr>
      </w:pPr>
      <w:r w:rsidRPr="00C66791">
        <w:rPr>
          <w:rFonts w:ascii="仿宋" w:eastAsia="仿宋" w:hAnsi="仿宋" w:hint="eastAsia"/>
          <w:b/>
          <w:sz w:val="24"/>
        </w:rPr>
        <w:t>（三）构建简约高效的基层管理体制。</w:t>
      </w:r>
      <w:r>
        <w:rPr>
          <w:rFonts w:ascii="仿宋" w:eastAsia="仿宋" w:hAnsi="仿宋" w:hint="eastAsia"/>
          <w:sz w:val="24"/>
        </w:rPr>
        <w:t>基层政权机构设置和人力资源调配必须面向人民群众、符合基层事务特点，</w:t>
      </w:r>
      <w:r w:rsidRPr="00C66791">
        <w:rPr>
          <w:rFonts w:ascii="仿宋" w:eastAsia="仿宋" w:hAnsi="仿宋" w:hint="eastAsia"/>
          <w:b/>
          <w:sz w:val="24"/>
        </w:rPr>
        <w:t>不简单照搬上级机关设置模式</w:t>
      </w:r>
      <w:r>
        <w:rPr>
          <w:rFonts w:ascii="仿宋" w:eastAsia="仿宋" w:hAnsi="仿宋" w:hint="eastAsia"/>
          <w:sz w:val="24"/>
        </w:rPr>
        <w:t>。根据工作实际需要，整合基层的审批、服务、执法等方面力量，统筹机构编制资源，整合相关职能设立综合性机构，实行</w:t>
      </w:r>
      <w:r w:rsidRPr="006C0FDA">
        <w:rPr>
          <w:rFonts w:ascii="仿宋" w:eastAsia="仿宋" w:hAnsi="仿宋" w:hint="eastAsia"/>
          <w:b/>
          <w:sz w:val="24"/>
        </w:rPr>
        <w:t>扁平化和网格化管理</w:t>
      </w:r>
      <w:r>
        <w:rPr>
          <w:rFonts w:ascii="仿宋" w:eastAsia="仿宋" w:hAnsi="仿宋" w:hint="eastAsia"/>
          <w:sz w:val="24"/>
        </w:rPr>
        <w:t>。推动治理重心下移，尽可能把资源、服务、管理放到基层，使基层</w:t>
      </w:r>
      <w:r w:rsidRPr="006C0FDA">
        <w:rPr>
          <w:rFonts w:ascii="仿宋" w:eastAsia="仿宋" w:hAnsi="仿宋" w:hint="eastAsia"/>
          <w:b/>
          <w:sz w:val="24"/>
        </w:rPr>
        <w:t>有人有权有物</w:t>
      </w:r>
      <w:r>
        <w:rPr>
          <w:rFonts w:ascii="仿宋" w:eastAsia="仿宋" w:hAnsi="仿宋" w:hint="eastAsia"/>
          <w:sz w:val="24"/>
        </w:rPr>
        <w:t>，保证</w:t>
      </w:r>
      <w:r w:rsidRPr="006C0FDA">
        <w:rPr>
          <w:rFonts w:ascii="仿宋" w:eastAsia="仿宋" w:hAnsi="仿宋" w:hint="eastAsia"/>
          <w:b/>
          <w:sz w:val="24"/>
        </w:rPr>
        <w:t>基层事情基层办、基层权力给基层、基层事情有人办</w:t>
      </w:r>
      <w:r>
        <w:rPr>
          <w:rFonts w:ascii="仿宋" w:eastAsia="仿宋" w:hAnsi="仿宋" w:hint="eastAsia"/>
          <w:sz w:val="24"/>
        </w:rPr>
        <w:t>。</w:t>
      </w:r>
    </w:p>
    <w:p w:rsidR="00B76324" w:rsidRDefault="00843777">
      <w:pPr>
        <w:spacing w:line="360" w:lineRule="auto"/>
        <w:ind w:firstLineChars="200" w:firstLine="482"/>
        <w:rPr>
          <w:rFonts w:ascii="仿宋" w:eastAsia="仿宋" w:hAnsi="仿宋"/>
          <w:sz w:val="24"/>
        </w:rPr>
      </w:pPr>
      <w:r w:rsidRPr="00C66791">
        <w:rPr>
          <w:rFonts w:ascii="仿宋" w:eastAsia="仿宋" w:hAnsi="仿宋" w:hint="eastAsia"/>
          <w:b/>
          <w:sz w:val="24"/>
        </w:rPr>
        <w:t>（四）规范垂直管理体制和地方分级管理体制。</w:t>
      </w:r>
      <w:r>
        <w:rPr>
          <w:rFonts w:ascii="仿宋" w:eastAsia="仿宋" w:hAnsi="仿宋" w:hint="eastAsia"/>
          <w:sz w:val="24"/>
        </w:rPr>
        <w:t>理顺和明确权责关系，属于中央事权、由中央负责的事项，中央设立</w:t>
      </w:r>
      <w:r w:rsidRPr="00C66791">
        <w:rPr>
          <w:rFonts w:ascii="仿宋" w:eastAsia="仿宋" w:hAnsi="仿宋" w:hint="eastAsia"/>
          <w:b/>
          <w:sz w:val="24"/>
        </w:rPr>
        <w:t>垂直机构</w:t>
      </w:r>
      <w:r>
        <w:rPr>
          <w:rFonts w:ascii="仿宋" w:eastAsia="仿宋" w:hAnsi="仿宋" w:hint="eastAsia"/>
          <w:sz w:val="24"/>
        </w:rPr>
        <w:t>实行规范管理，健全垂直管理机构和地方协作配合机制。属于中央和地方协同管理、需要地方负责的事项，实行分级管理，中央加强指导、协调、监督。</w:t>
      </w:r>
    </w:p>
    <w:p w:rsidR="00B76324" w:rsidRDefault="00843777">
      <w:pPr>
        <w:spacing w:line="360" w:lineRule="auto"/>
        <w:ind w:firstLineChars="200" w:firstLine="482"/>
        <w:rPr>
          <w:rFonts w:ascii="仿宋" w:eastAsia="仿宋" w:hAnsi="仿宋"/>
          <w:b/>
          <w:bCs/>
          <w:sz w:val="24"/>
        </w:rPr>
      </w:pPr>
      <w:r>
        <w:rPr>
          <w:rFonts w:ascii="仿宋" w:eastAsia="仿宋" w:hAnsi="仿宋" w:hint="eastAsia"/>
          <w:b/>
          <w:bCs/>
          <w:sz w:val="24"/>
        </w:rPr>
        <w:t>七、推进机构编制法定化</w:t>
      </w:r>
    </w:p>
    <w:p w:rsidR="00B76324" w:rsidRDefault="00843777">
      <w:pPr>
        <w:spacing w:line="360" w:lineRule="auto"/>
        <w:ind w:firstLineChars="200" w:firstLine="482"/>
        <w:rPr>
          <w:rFonts w:ascii="仿宋" w:eastAsia="仿宋" w:hAnsi="仿宋"/>
          <w:sz w:val="24"/>
        </w:rPr>
      </w:pPr>
      <w:r w:rsidRPr="00C66791">
        <w:rPr>
          <w:rFonts w:ascii="仿宋" w:eastAsia="仿宋" w:hAnsi="仿宋" w:hint="eastAsia"/>
          <w:b/>
          <w:sz w:val="24"/>
        </w:rPr>
        <w:t>机构编制法定化</w:t>
      </w:r>
      <w:r>
        <w:rPr>
          <w:rFonts w:ascii="仿宋" w:eastAsia="仿宋" w:hAnsi="仿宋" w:hint="eastAsia"/>
          <w:sz w:val="24"/>
        </w:rPr>
        <w:t>是深化党和国家机构改革的重要保障。要依法管理各类组织机构，加快推进机构、职能、权限、程序、责任法定化。</w:t>
      </w:r>
    </w:p>
    <w:p w:rsidR="00B76324" w:rsidRDefault="00843777">
      <w:pPr>
        <w:spacing w:line="360" w:lineRule="auto"/>
        <w:ind w:firstLineChars="200" w:firstLine="482"/>
        <w:rPr>
          <w:rFonts w:ascii="仿宋" w:eastAsia="仿宋" w:hAnsi="仿宋"/>
          <w:sz w:val="24"/>
        </w:rPr>
      </w:pPr>
      <w:r w:rsidRPr="003409A0">
        <w:rPr>
          <w:rFonts w:ascii="仿宋" w:eastAsia="仿宋" w:hAnsi="仿宋" w:hint="eastAsia"/>
          <w:b/>
          <w:sz w:val="24"/>
        </w:rPr>
        <w:t>（一）完善党和国家机构法规制度。</w:t>
      </w:r>
      <w:r>
        <w:rPr>
          <w:rFonts w:ascii="仿宋" w:eastAsia="仿宋" w:hAnsi="仿宋" w:hint="eastAsia"/>
          <w:sz w:val="24"/>
        </w:rPr>
        <w:t>全面推行政府部门</w:t>
      </w:r>
      <w:r w:rsidRPr="003409A0">
        <w:rPr>
          <w:rFonts w:ascii="仿宋" w:eastAsia="仿宋" w:hAnsi="仿宋" w:hint="eastAsia"/>
          <w:b/>
          <w:sz w:val="24"/>
        </w:rPr>
        <w:t>权责清单制度</w:t>
      </w:r>
      <w:r>
        <w:rPr>
          <w:rFonts w:ascii="仿宋" w:eastAsia="仿宋" w:hAnsi="仿宋" w:hint="eastAsia"/>
          <w:sz w:val="24"/>
        </w:rPr>
        <w:t>，实现权责清单同“三定”规定有机衔接，规范和约束履职行为，让权力在阳光下运行。</w:t>
      </w:r>
    </w:p>
    <w:p w:rsidR="00B76324" w:rsidRDefault="00843777">
      <w:pPr>
        <w:spacing w:line="360" w:lineRule="auto"/>
        <w:ind w:firstLineChars="200" w:firstLine="482"/>
        <w:rPr>
          <w:rFonts w:ascii="仿宋" w:eastAsia="仿宋" w:hAnsi="仿宋"/>
          <w:sz w:val="24"/>
        </w:rPr>
      </w:pPr>
      <w:r w:rsidRPr="003409A0">
        <w:rPr>
          <w:rFonts w:ascii="仿宋" w:eastAsia="仿宋" w:hAnsi="仿宋" w:hint="eastAsia"/>
          <w:b/>
          <w:sz w:val="24"/>
        </w:rPr>
        <w:t>（二）强化机构编制管理刚性约束。</w:t>
      </w:r>
      <w:r>
        <w:rPr>
          <w:rFonts w:ascii="仿宋" w:eastAsia="仿宋" w:hAnsi="仿宋" w:hint="eastAsia"/>
          <w:sz w:val="24"/>
        </w:rPr>
        <w:t>加快建立机构编制管理同组织人事、财政预算管理共享的信息平台，全面推行机构编制</w:t>
      </w:r>
      <w:r w:rsidRPr="003409A0">
        <w:rPr>
          <w:rFonts w:ascii="仿宋" w:eastAsia="仿宋" w:hAnsi="仿宋" w:hint="eastAsia"/>
          <w:b/>
          <w:sz w:val="24"/>
        </w:rPr>
        <w:t>实名制</w:t>
      </w:r>
      <w:r>
        <w:rPr>
          <w:rFonts w:ascii="仿宋" w:eastAsia="仿宋" w:hAnsi="仿宋" w:hint="eastAsia"/>
          <w:sz w:val="24"/>
        </w:rPr>
        <w:t>管理，充分发挥机构编制在管理全流程中的</w:t>
      </w:r>
      <w:r w:rsidRPr="003409A0">
        <w:rPr>
          <w:rFonts w:ascii="仿宋" w:eastAsia="仿宋" w:hAnsi="仿宋" w:hint="eastAsia"/>
          <w:b/>
          <w:sz w:val="24"/>
        </w:rPr>
        <w:t>基础性作用</w:t>
      </w:r>
      <w:r>
        <w:rPr>
          <w:rFonts w:ascii="仿宋" w:eastAsia="仿宋" w:hAnsi="仿宋" w:hint="eastAsia"/>
          <w:sz w:val="24"/>
        </w:rPr>
        <w:t>。</w:t>
      </w:r>
    </w:p>
    <w:p w:rsidR="00B76324" w:rsidRPr="003409A0" w:rsidRDefault="00843777">
      <w:pPr>
        <w:spacing w:line="360" w:lineRule="auto"/>
        <w:ind w:firstLineChars="200" w:firstLine="482"/>
        <w:rPr>
          <w:rFonts w:ascii="仿宋" w:eastAsia="仿宋" w:hAnsi="仿宋"/>
          <w:b/>
          <w:sz w:val="24"/>
        </w:rPr>
      </w:pPr>
      <w:r w:rsidRPr="003409A0">
        <w:rPr>
          <w:rFonts w:ascii="仿宋" w:eastAsia="仿宋" w:hAnsi="仿宋" w:hint="eastAsia"/>
          <w:b/>
          <w:sz w:val="24"/>
        </w:rPr>
        <w:t>（三）加大机构编制违纪违法行为查处力度。</w:t>
      </w:r>
    </w:p>
    <w:p w:rsidR="00B76324" w:rsidRDefault="00843777">
      <w:pPr>
        <w:spacing w:line="360" w:lineRule="auto"/>
        <w:ind w:firstLineChars="200" w:firstLine="482"/>
        <w:rPr>
          <w:rFonts w:ascii="仿宋" w:eastAsia="仿宋" w:hAnsi="仿宋"/>
          <w:b/>
          <w:bCs/>
          <w:sz w:val="24"/>
        </w:rPr>
      </w:pPr>
      <w:r>
        <w:rPr>
          <w:rFonts w:ascii="仿宋" w:eastAsia="仿宋" w:hAnsi="仿宋" w:hint="eastAsia"/>
          <w:b/>
          <w:bCs/>
          <w:sz w:val="24"/>
        </w:rPr>
        <w:t>八、加强党对深化党和国家机构改革的领导</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深化党和国家机构改革是一个系统工程。</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lastRenderedPageBreak/>
        <w:t>中央和地方机构改革在工作部署、组织实施上要</w:t>
      </w:r>
      <w:r w:rsidRPr="00485A40">
        <w:rPr>
          <w:rFonts w:ascii="仿宋" w:eastAsia="仿宋" w:hAnsi="仿宋" w:hint="eastAsia"/>
          <w:b/>
          <w:sz w:val="24"/>
        </w:rPr>
        <w:t>有机衔接、有序推进</w:t>
      </w:r>
      <w:r>
        <w:rPr>
          <w:rFonts w:ascii="仿宋" w:eastAsia="仿宋" w:hAnsi="仿宋" w:hint="eastAsia"/>
          <w:sz w:val="24"/>
        </w:rPr>
        <w:t>。在党中央统一部署下</w:t>
      </w:r>
      <w:r w:rsidRPr="00485A40">
        <w:rPr>
          <w:rFonts w:ascii="仿宋" w:eastAsia="仿宋" w:hAnsi="仿宋" w:hint="eastAsia"/>
          <w:b/>
          <w:sz w:val="24"/>
        </w:rPr>
        <w:t>启动中央、省级机构改革</w:t>
      </w:r>
      <w:r>
        <w:rPr>
          <w:rFonts w:ascii="仿宋" w:eastAsia="仿宋" w:hAnsi="仿宋" w:hint="eastAsia"/>
          <w:sz w:val="24"/>
        </w:rPr>
        <w:t>，省以下机构改革在省级机构改革基本完成后开展。鼓励地方和基层积极探索，及时总结经验。坚持</w:t>
      </w:r>
      <w:proofErr w:type="gramStart"/>
      <w:r>
        <w:rPr>
          <w:rFonts w:ascii="仿宋" w:eastAsia="仿宋" w:hAnsi="仿宋" w:hint="eastAsia"/>
          <w:sz w:val="24"/>
        </w:rPr>
        <w:t>蹄</w:t>
      </w:r>
      <w:proofErr w:type="gramEnd"/>
      <w:r>
        <w:rPr>
          <w:rFonts w:ascii="仿宋" w:eastAsia="仿宋" w:hAnsi="仿宋" w:hint="eastAsia"/>
          <w:sz w:val="24"/>
        </w:rPr>
        <w:t>疾步稳推进改革，条件成熟的加大力度突破，条件暂不具备的先行试点、渐次推进。</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各地区各部门要严明纪律，</w:t>
      </w:r>
      <w:r w:rsidRPr="003409A0">
        <w:rPr>
          <w:rFonts w:ascii="仿宋" w:eastAsia="仿宋" w:hAnsi="仿宋" w:hint="eastAsia"/>
          <w:b/>
          <w:sz w:val="24"/>
        </w:rPr>
        <w:t>机构改革方案报党中央批准后方可实施，不能擅自行动，不要一哄而起。</w:t>
      </w:r>
      <w:r>
        <w:rPr>
          <w:rFonts w:ascii="仿宋" w:eastAsia="仿宋" w:hAnsi="仿宋" w:hint="eastAsia"/>
          <w:sz w:val="24"/>
        </w:rPr>
        <w:t>严格执行有关规定，严禁突击提拔干部，严肃财经纪律，坚决防止国有资产流失。</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建立</w:t>
      </w:r>
      <w:r w:rsidRPr="003409A0">
        <w:rPr>
          <w:rFonts w:ascii="仿宋" w:eastAsia="仿宋" w:hAnsi="仿宋" w:hint="eastAsia"/>
          <w:b/>
          <w:sz w:val="24"/>
        </w:rPr>
        <w:t>健全评估和督察机制</w:t>
      </w:r>
      <w:r>
        <w:rPr>
          <w:rFonts w:ascii="仿宋" w:eastAsia="仿宋" w:hAnsi="仿宋" w:hint="eastAsia"/>
          <w:sz w:val="24"/>
        </w:rPr>
        <w:t>，加强对深化党和国家机构改革落实情况的督导检查。完善相关机制，发挥好统筹、协调、督促、推动作用。</w:t>
      </w:r>
      <w:r w:rsidRPr="003409A0">
        <w:rPr>
          <w:rFonts w:ascii="仿宋" w:eastAsia="仿宋" w:hAnsi="仿宋" w:hint="eastAsia"/>
          <w:b/>
          <w:sz w:val="24"/>
        </w:rPr>
        <w:t>新调整组建的部门要及时建立健全党组织，加强对机构改革实施的组织领导</w:t>
      </w:r>
      <w:r>
        <w:rPr>
          <w:rFonts w:ascii="仿宋" w:eastAsia="仿宋" w:hAnsi="仿宋" w:hint="eastAsia"/>
          <w:sz w:val="24"/>
        </w:rPr>
        <w:t>。</w:t>
      </w:r>
    </w:p>
    <w:p w:rsidR="00B76324" w:rsidRDefault="00B76324">
      <w:pPr>
        <w:spacing w:line="360" w:lineRule="auto"/>
        <w:ind w:firstLineChars="200" w:firstLine="480"/>
        <w:rPr>
          <w:rFonts w:ascii="仿宋" w:eastAsia="仿宋" w:hAnsi="仿宋"/>
          <w:sz w:val="24"/>
        </w:rPr>
      </w:pPr>
    </w:p>
    <w:p w:rsidR="00B76324" w:rsidRDefault="00843777">
      <w:pPr>
        <w:pStyle w:val="3"/>
        <w:spacing w:before="0" w:after="0" w:line="360" w:lineRule="auto"/>
        <w:rPr>
          <w:rFonts w:ascii="黑体" w:eastAsia="黑体" w:hAnsi="黑体"/>
          <w:sz w:val="28"/>
        </w:rPr>
      </w:pPr>
      <w:r>
        <w:rPr>
          <w:rFonts w:ascii="黑体" w:eastAsia="黑体" w:hAnsi="黑体" w:hint="eastAsia"/>
          <w:sz w:val="28"/>
        </w:rPr>
        <w:t>二、时事热点</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1.平昌冬奥会短道速滑男子500米</w:t>
      </w:r>
      <w:proofErr w:type="gramStart"/>
      <w:r>
        <w:rPr>
          <w:rFonts w:ascii="楷体" w:eastAsia="楷体" w:hAnsi="楷体" w:hint="eastAsia"/>
          <w:sz w:val="24"/>
        </w:rPr>
        <w:t>武大靖破世界纪录</w:t>
      </w:r>
      <w:proofErr w:type="gramEnd"/>
      <w:r>
        <w:rPr>
          <w:rFonts w:ascii="楷体" w:eastAsia="楷体" w:hAnsi="楷体" w:hint="eastAsia"/>
          <w:sz w:val="24"/>
        </w:rPr>
        <w:t>为中国夺得首金</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平昌冬奥会短道速滑男子500米决赛当中，中国选手</w:t>
      </w:r>
      <w:proofErr w:type="gramStart"/>
      <w:r>
        <w:rPr>
          <w:rFonts w:ascii="仿宋" w:eastAsia="仿宋" w:hAnsi="仿宋" w:hint="eastAsia"/>
          <w:b/>
          <w:sz w:val="24"/>
        </w:rPr>
        <w:t>武大靖</w:t>
      </w:r>
      <w:r>
        <w:rPr>
          <w:rFonts w:ascii="仿宋" w:eastAsia="仿宋" w:hAnsi="仿宋" w:hint="eastAsia"/>
          <w:sz w:val="24"/>
        </w:rPr>
        <w:t>以</w:t>
      </w:r>
      <w:r>
        <w:rPr>
          <w:rFonts w:ascii="仿宋" w:eastAsia="仿宋" w:hAnsi="仿宋" w:hint="eastAsia"/>
          <w:b/>
          <w:sz w:val="24"/>
        </w:rPr>
        <w:t>39秒</w:t>
      </w:r>
      <w:proofErr w:type="gramEnd"/>
      <w:r>
        <w:rPr>
          <w:rFonts w:ascii="仿宋" w:eastAsia="仿宋" w:hAnsi="仿宋" w:hint="eastAsia"/>
          <w:b/>
          <w:sz w:val="24"/>
        </w:rPr>
        <w:t>584</w:t>
      </w:r>
      <w:r>
        <w:rPr>
          <w:rFonts w:ascii="仿宋" w:eastAsia="仿宋" w:hAnsi="仿宋" w:hint="eastAsia"/>
          <w:sz w:val="24"/>
        </w:rPr>
        <w:t>破世界纪录的成绩夺得冠军，这是本届冬奥会上中国体育代表团获得的第一枚金牌。在四分之一决赛当中，</w:t>
      </w:r>
      <w:proofErr w:type="gramStart"/>
      <w:r>
        <w:rPr>
          <w:rFonts w:ascii="仿宋" w:eastAsia="仿宋" w:hAnsi="仿宋" w:hint="eastAsia"/>
          <w:sz w:val="24"/>
        </w:rPr>
        <w:t>武大靖以39秒</w:t>
      </w:r>
      <w:proofErr w:type="gramEnd"/>
      <w:r>
        <w:rPr>
          <w:rFonts w:ascii="仿宋" w:eastAsia="仿宋" w:hAnsi="仿宋" w:hint="eastAsia"/>
          <w:sz w:val="24"/>
        </w:rPr>
        <w:t>80的成绩还打破了这个项目的世界纪录。</w:t>
      </w:r>
    </w:p>
    <w:p w:rsidR="00B76324" w:rsidRDefault="00B76324">
      <w:pPr>
        <w:spacing w:line="360" w:lineRule="auto"/>
        <w:rPr>
          <w:rFonts w:ascii="仿宋" w:eastAsia="仿宋" w:hAnsi="仿宋"/>
          <w:sz w:val="24"/>
        </w:rPr>
      </w:pPr>
    </w:p>
    <w:p w:rsidR="00B76324" w:rsidRDefault="00843777">
      <w:pPr>
        <w:spacing w:line="360" w:lineRule="auto"/>
        <w:jc w:val="center"/>
        <w:rPr>
          <w:rFonts w:ascii="仿宋" w:eastAsia="仿宋" w:hAnsi="仿宋"/>
          <w:sz w:val="24"/>
        </w:rPr>
      </w:pPr>
      <w:r>
        <w:rPr>
          <w:noProof/>
        </w:rPr>
        <w:drawing>
          <wp:inline distT="0" distB="0" distL="0" distR="0">
            <wp:extent cx="2600325" cy="1572260"/>
            <wp:effectExtent l="0" t="0" r="0" b="8890"/>
            <wp:docPr id="3" name="图片 3" descr="http://www.gov.cn/xinwen/2018-02/23/5268161/images/39150d6d00e045c4b9659d2fefabdf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gov.cn/xinwen/2018-02/23/5268161/images/39150d6d00e045c4b9659d2fefabdf4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49062" cy="1601841"/>
                    </a:xfrm>
                    <a:prstGeom prst="rect">
                      <a:avLst/>
                    </a:prstGeom>
                    <a:noFill/>
                    <a:ln>
                      <a:noFill/>
                    </a:ln>
                  </pic:spPr>
                </pic:pic>
              </a:graphicData>
            </a:graphic>
          </wp:inline>
        </w:drawing>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2.冬奥会进入北京时间</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平昌冬奥会于2018年2月25日闭幕，中国队最终以</w:t>
      </w:r>
      <w:r>
        <w:rPr>
          <w:rFonts w:ascii="仿宋" w:eastAsia="仿宋" w:hAnsi="仿宋" w:hint="eastAsia"/>
          <w:b/>
          <w:sz w:val="24"/>
        </w:rPr>
        <w:t>1金6银2铜</w:t>
      </w:r>
      <w:r>
        <w:rPr>
          <w:rFonts w:ascii="仿宋" w:eastAsia="仿宋" w:hAnsi="仿宋" w:hint="eastAsia"/>
          <w:sz w:val="24"/>
        </w:rPr>
        <w:t>的成绩位列奖牌板第16位。冬奥会正式进入“北京周期”！北京8分钟惊艳镜头无数，</w:t>
      </w:r>
      <w:r>
        <w:rPr>
          <w:rFonts w:ascii="仿宋" w:eastAsia="仿宋" w:hAnsi="仿宋" w:hint="eastAsia"/>
          <w:b/>
          <w:sz w:val="24"/>
        </w:rPr>
        <w:t>24名轮滑演员</w:t>
      </w:r>
      <w:r>
        <w:rPr>
          <w:rFonts w:ascii="仿宋" w:eastAsia="仿宋" w:hAnsi="仿宋" w:hint="eastAsia"/>
          <w:sz w:val="24"/>
        </w:rPr>
        <w:t>和</w:t>
      </w:r>
      <w:r>
        <w:rPr>
          <w:rFonts w:ascii="仿宋" w:eastAsia="仿宋" w:hAnsi="仿宋" w:hint="eastAsia"/>
          <w:b/>
          <w:sz w:val="24"/>
        </w:rPr>
        <w:t>24个智能机器人</w:t>
      </w:r>
      <w:r>
        <w:rPr>
          <w:rFonts w:ascii="仿宋" w:eastAsia="仿宋" w:hAnsi="仿宋" w:hint="eastAsia"/>
          <w:sz w:val="24"/>
        </w:rPr>
        <w:t>，象征着</w:t>
      </w:r>
      <w:r>
        <w:rPr>
          <w:rFonts w:ascii="仿宋" w:eastAsia="仿宋" w:hAnsi="仿宋" w:hint="eastAsia"/>
          <w:b/>
          <w:sz w:val="24"/>
        </w:rPr>
        <w:t>第24届北京冬奥会</w:t>
      </w:r>
      <w:r>
        <w:rPr>
          <w:rFonts w:ascii="仿宋" w:eastAsia="仿宋" w:hAnsi="仿宋" w:hint="eastAsia"/>
          <w:sz w:val="24"/>
        </w:rPr>
        <w:t>。</w:t>
      </w:r>
    </w:p>
    <w:p w:rsidR="00B76324" w:rsidRDefault="00843777">
      <w:pPr>
        <w:spacing w:line="360" w:lineRule="auto"/>
        <w:ind w:firstLineChars="200" w:firstLine="482"/>
        <w:rPr>
          <w:rFonts w:ascii="仿宋" w:eastAsia="仿宋" w:hAnsi="仿宋"/>
          <w:b/>
          <w:bCs/>
          <w:sz w:val="24"/>
        </w:rPr>
      </w:pPr>
      <w:r>
        <w:rPr>
          <w:rFonts w:ascii="仿宋" w:eastAsia="仿宋" w:hAnsi="仿宋" w:hint="eastAsia"/>
          <w:b/>
          <w:bCs/>
          <w:sz w:val="24"/>
        </w:rPr>
        <w:t>北京八分钟考点总结</w:t>
      </w:r>
    </w:p>
    <w:tbl>
      <w:tblPr>
        <w:tblStyle w:val="ab"/>
        <w:tblW w:w="8522" w:type="dxa"/>
        <w:jc w:val="center"/>
        <w:tblLayout w:type="fixed"/>
        <w:tblLook w:val="04A0" w:firstRow="1" w:lastRow="0" w:firstColumn="1" w:lastColumn="0" w:noHBand="0" w:noVBand="1"/>
      </w:tblPr>
      <w:tblGrid>
        <w:gridCol w:w="1509"/>
        <w:gridCol w:w="7013"/>
      </w:tblGrid>
      <w:tr w:rsidR="00B76324">
        <w:trPr>
          <w:jc w:val="center"/>
        </w:trPr>
        <w:tc>
          <w:tcPr>
            <w:tcW w:w="1509" w:type="dxa"/>
            <w:vAlign w:val="center"/>
          </w:tcPr>
          <w:p w:rsidR="00B76324" w:rsidRDefault="00843777">
            <w:pPr>
              <w:spacing w:line="360" w:lineRule="auto"/>
              <w:jc w:val="center"/>
              <w:rPr>
                <w:rFonts w:ascii="仿宋" w:eastAsia="仿宋" w:hAnsi="仿宋"/>
                <w:b/>
                <w:bCs/>
                <w:sz w:val="24"/>
              </w:rPr>
            </w:pPr>
            <w:r>
              <w:rPr>
                <w:rFonts w:ascii="仿宋" w:eastAsia="仿宋" w:hAnsi="仿宋" w:hint="eastAsia"/>
                <w:b/>
                <w:bCs/>
                <w:sz w:val="24"/>
              </w:rPr>
              <w:t>主题</w:t>
            </w:r>
          </w:p>
        </w:tc>
        <w:tc>
          <w:tcPr>
            <w:tcW w:w="7013" w:type="dxa"/>
          </w:tcPr>
          <w:p w:rsidR="00B76324" w:rsidRDefault="00843777">
            <w:pPr>
              <w:spacing w:line="360" w:lineRule="auto"/>
              <w:rPr>
                <w:rFonts w:ascii="仿宋" w:eastAsia="仿宋" w:hAnsi="仿宋"/>
                <w:sz w:val="24"/>
              </w:rPr>
            </w:pPr>
            <w:r>
              <w:rPr>
                <w:rFonts w:ascii="仿宋" w:eastAsia="仿宋" w:hAnsi="仿宋" w:hint="eastAsia"/>
                <w:sz w:val="24"/>
              </w:rPr>
              <w:t>欢饮全世界朋友参加2022年北京冬奥会</w:t>
            </w:r>
          </w:p>
        </w:tc>
      </w:tr>
      <w:tr w:rsidR="00B76324">
        <w:trPr>
          <w:jc w:val="center"/>
        </w:trPr>
        <w:tc>
          <w:tcPr>
            <w:tcW w:w="1509" w:type="dxa"/>
            <w:vMerge w:val="restart"/>
            <w:vAlign w:val="center"/>
          </w:tcPr>
          <w:p w:rsidR="00B76324" w:rsidRDefault="00843777">
            <w:pPr>
              <w:spacing w:line="360" w:lineRule="auto"/>
              <w:jc w:val="center"/>
              <w:rPr>
                <w:rFonts w:ascii="仿宋" w:eastAsia="仿宋" w:hAnsi="仿宋"/>
                <w:b/>
                <w:bCs/>
                <w:sz w:val="24"/>
              </w:rPr>
            </w:pPr>
            <w:r>
              <w:rPr>
                <w:rFonts w:ascii="仿宋" w:eastAsia="仿宋" w:hAnsi="仿宋" w:hint="eastAsia"/>
                <w:b/>
                <w:bCs/>
                <w:sz w:val="24"/>
              </w:rPr>
              <w:t>特点</w:t>
            </w:r>
          </w:p>
        </w:tc>
        <w:tc>
          <w:tcPr>
            <w:tcW w:w="7013" w:type="dxa"/>
          </w:tcPr>
          <w:p w:rsidR="00B76324" w:rsidRDefault="00843777">
            <w:pPr>
              <w:spacing w:line="360" w:lineRule="auto"/>
              <w:rPr>
                <w:rFonts w:ascii="仿宋" w:eastAsia="仿宋" w:hAnsi="仿宋"/>
                <w:sz w:val="24"/>
              </w:rPr>
            </w:pPr>
            <w:r>
              <w:rPr>
                <w:rFonts w:ascii="仿宋" w:eastAsia="仿宋" w:hAnsi="仿宋" w:hint="eastAsia"/>
                <w:sz w:val="24"/>
              </w:rPr>
              <w:t>人工智能参与，人工智能和演员一起来完成表演</w:t>
            </w:r>
          </w:p>
        </w:tc>
      </w:tr>
      <w:tr w:rsidR="00B76324">
        <w:trPr>
          <w:jc w:val="center"/>
        </w:trPr>
        <w:tc>
          <w:tcPr>
            <w:tcW w:w="1509" w:type="dxa"/>
            <w:vMerge/>
            <w:vAlign w:val="center"/>
          </w:tcPr>
          <w:p w:rsidR="00B76324" w:rsidRDefault="00B76324">
            <w:pPr>
              <w:spacing w:line="360" w:lineRule="auto"/>
              <w:jc w:val="center"/>
              <w:rPr>
                <w:rFonts w:ascii="仿宋" w:eastAsia="仿宋" w:hAnsi="仿宋"/>
                <w:b/>
                <w:bCs/>
                <w:sz w:val="24"/>
              </w:rPr>
            </w:pPr>
          </w:p>
        </w:tc>
        <w:tc>
          <w:tcPr>
            <w:tcW w:w="7013" w:type="dxa"/>
          </w:tcPr>
          <w:p w:rsidR="00B76324" w:rsidRDefault="00843777">
            <w:pPr>
              <w:spacing w:line="360" w:lineRule="auto"/>
              <w:rPr>
                <w:rFonts w:ascii="仿宋" w:eastAsia="仿宋" w:hAnsi="仿宋"/>
                <w:sz w:val="24"/>
              </w:rPr>
            </w:pPr>
            <w:r>
              <w:rPr>
                <w:rFonts w:ascii="仿宋" w:eastAsia="仿宋" w:hAnsi="仿宋" w:hint="eastAsia"/>
                <w:sz w:val="24"/>
              </w:rPr>
              <w:t>通过互联网与中国普通百姓互动，人们通过一定方式参与表演</w:t>
            </w:r>
          </w:p>
        </w:tc>
      </w:tr>
      <w:tr w:rsidR="00B76324">
        <w:trPr>
          <w:jc w:val="center"/>
        </w:trPr>
        <w:tc>
          <w:tcPr>
            <w:tcW w:w="1509" w:type="dxa"/>
            <w:vAlign w:val="center"/>
          </w:tcPr>
          <w:p w:rsidR="00B76324" w:rsidRDefault="00843777">
            <w:pPr>
              <w:spacing w:line="360" w:lineRule="auto"/>
              <w:jc w:val="center"/>
              <w:rPr>
                <w:rFonts w:ascii="仿宋" w:eastAsia="仿宋" w:hAnsi="仿宋"/>
                <w:b/>
                <w:bCs/>
                <w:sz w:val="24"/>
              </w:rPr>
            </w:pPr>
            <w:r>
              <w:rPr>
                <w:rFonts w:ascii="仿宋" w:eastAsia="仿宋" w:hAnsi="仿宋" w:hint="eastAsia"/>
                <w:b/>
                <w:bCs/>
                <w:sz w:val="24"/>
              </w:rPr>
              <w:t>大熊猫玩偶</w:t>
            </w:r>
          </w:p>
        </w:tc>
        <w:tc>
          <w:tcPr>
            <w:tcW w:w="7013" w:type="dxa"/>
          </w:tcPr>
          <w:p w:rsidR="00B76324" w:rsidRDefault="00843777">
            <w:pPr>
              <w:spacing w:line="360" w:lineRule="auto"/>
              <w:rPr>
                <w:rFonts w:ascii="仿宋" w:eastAsia="仿宋" w:hAnsi="仿宋"/>
                <w:sz w:val="24"/>
              </w:rPr>
            </w:pPr>
            <w:r>
              <w:rPr>
                <w:rFonts w:ascii="仿宋" w:eastAsia="仿宋" w:hAnsi="仿宋" w:hint="eastAsia"/>
                <w:sz w:val="24"/>
              </w:rPr>
              <w:t>来自南充的川北大木偶，高2.45米，是目前全世界最大的木偶</w:t>
            </w:r>
          </w:p>
        </w:tc>
      </w:tr>
      <w:tr w:rsidR="00B76324">
        <w:trPr>
          <w:jc w:val="center"/>
        </w:trPr>
        <w:tc>
          <w:tcPr>
            <w:tcW w:w="1509" w:type="dxa"/>
            <w:vAlign w:val="center"/>
          </w:tcPr>
          <w:p w:rsidR="00B76324" w:rsidRDefault="00843777">
            <w:pPr>
              <w:spacing w:line="360" w:lineRule="auto"/>
              <w:jc w:val="center"/>
              <w:rPr>
                <w:rFonts w:ascii="仿宋" w:eastAsia="仿宋" w:hAnsi="仿宋"/>
                <w:b/>
                <w:bCs/>
                <w:sz w:val="24"/>
              </w:rPr>
            </w:pPr>
            <w:r>
              <w:rPr>
                <w:rFonts w:ascii="仿宋" w:eastAsia="仿宋" w:hAnsi="仿宋" w:hint="eastAsia"/>
                <w:b/>
                <w:bCs/>
                <w:sz w:val="24"/>
              </w:rPr>
              <w:t>第一幅图</w:t>
            </w:r>
          </w:p>
        </w:tc>
        <w:tc>
          <w:tcPr>
            <w:tcW w:w="7013" w:type="dxa"/>
          </w:tcPr>
          <w:p w:rsidR="00B76324" w:rsidRDefault="00843777">
            <w:pPr>
              <w:spacing w:line="360" w:lineRule="auto"/>
              <w:rPr>
                <w:rFonts w:ascii="仿宋" w:eastAsia="仿宋" w:hAnsi="仿宋"/>
                <w:sz w:val="24"/>
              </w:rPr>
            </w:pPr>
            <w:r>
              <w:rPr>
                <w:rFonts w:ascii="仿宋" w:eastAsia="仿宋" w:hAnsi="仿宋" w:hint="eastAsia"/>
                <w:sz w:val="24"/>
              </w:rPr>
              <w:t>中国结，展示了中国传统春节的喜庆气氛和对世界的美好祝愿</w:t>
            </w:r>
          </w:p>
        </w:tc>
      </w:tr>
      <w:tr w:rsidR="00B76324">
        <w:trPr>
          <w:jc w:val="center"/>
        </w:trPr>
        <w:tc>
          <w:tcPr>
            <w:tcW w:w="1509" w:type="dxa"/>
            <w:vAlign w:val="center"/>
          </w:tcPr>
          <w:p w:rsidR="00B76324" w:rsidRDefault="00843777">
            <w:pPr>
              <w:spacing w:line="360" w:lineRule="auto"/>
              <w:jc w:val="center"/>
              <w:rPr>
                <w:rFonts w:ascii="仿宋" w:eastAsia="仿宋" w:hAnsi="仿宋"/>
                <w:b/>
                <w:bCs/>
                <w:sz w:val="24"/>
              </w:rPr>
            </w:pPr>
            <w:r>
              <w:rPr>
                <w:rFonts w:ascii="仿宋" w:eastAsia="仿宋" w:hAnsi="仿宋" w:hint="eastAsia"/>
                <w:b/>
                <w:bCs/>
                <w:sz w:val="24"/>
              </w:rPr>
              <w:t>地标展示</w:t>
            </w:r>
          </w:p>
        </w:tc>
        <w:tc>
          <w:tcPr>
            <w:tcW w:w="7013" w:type="dxa"/>
          </w:tcPr>
          <w:p w:rsidR="00B76324" w:rsidRDefault="00843777">
            <w:pPr>
              <w:spacing w:line="360" w:lineRule="auto"/>
              <w:rPr>
                <w:rFonts w:ascii="仿宋" w:eastAsia="仿宋" w:hAnsi="仿宋"/>
                <w:sz w:val="24"/>
              </w:rPr>
            </w:pPr>
            <w:r>
              <w:rPr>
                <w:rFonts w:ascii="仿宋" w:eastAsia="仿宋" w:hAnsi="仿宋" w:hint="eastAsia"/>
                <w:sz w:val="24"/>
              </w:rPr>
              <w:t>长城、鸟巢、国家大剧院等，展示出中国建筑的多样化和现代性。</w:t>
            </w:r>
          </w:p>
        </w:tc>
      </w:tr>
      <w:tr w:rsidR="00B76324">
        <w:trPr>
          <w:jc w:val="center"/>
        </w:trPr>
        <w:tc>
          <w:tcPr>
            <w:tcW w:w="1509" w:type="dxa"/>
            <w:vAlign w:val="center"/>
          </w:tcPr>
          <w:p w:rsidR="00B76324" w:rsidRDefault="00843777">
            <w:pPr>
              <w:spacing w:line="360" w:lineRule="auto"/>
              <w:jc w:val="center"/>
              <w:rPr>
                <w:rFonts w:ascii="仿宋" w:eastAsia="仿宋" w:hAnsi="仿宋"/>
                <w:b/>
                <w:bCs/>
                <w:sz w:val="24"/>
              </w:rPr>
            </w:pPr>
            <w:r>
              <w:rPr>
                <w:rFonts w:ascii="仿宋" w:eastAsia="仿宋" w:hAnsi="仿宋" w:hint="eastAsia"/>
                <w:b/>
                <w:bCs/>
                <w:sz w:val="24"/>
              </w:rPr>
              <w:t>五彩</w:t>
            </w:r>
            <w:proofErr w:type="gramStart"/>
            <w:r>
              <w:rPr>
                <w:rFonts w:ascii="仿宋" w:eastAsia="仿宋" w:hAnsi="仿宋" w:hint="eastAsia"/>
                <w:b/>
                <w:bCs/>
                <w:sz w:val="24"/>
              </w:rPr>
              <w:t>祥</w:t>
            </w:r>
            <w:proofErr w:type="gramEnd"/>
            <w:r>
              <w:rPr>
                <w:rFonts w:ascii="仿宋" w:eastAsia="仿宋" w:hAnsi="仿宋" w:hint="eastAsia"/>
                <w:b/>
                <w:bCs/>
                <w:sz w:val="24"/>
              </w:rPr>
              <w:t>龙</w:t>
            </w:r>
          </w:p>
        </w:tc>
        <w:tc>
          <w:tcPr>
            <w:tcW w:w="7013" w:type="dxa"/>
          </w:tcPr>
          <w:p w:rsidR="00B76324" w:rsidRDefault="00843777">
            <w:pPr>
              <w:spacing w:line="360" w:lineRule="auto"/>
              <w:rPr>
                <w:rFonts w:ascii="仿宋" w:eastAsia="仿宋" w:hAnsi="仿宋"/>
                <w:sz w:val="24"/>
              </w:rPr>
            </w:pPr>
            <w:r>
              <w:rPr>
                <w:rFonts w:ascii="仿宋" w:eastAsia="仿宋" w:hAnsi="仿宋" w:hint="eastAsia"/>
                <w:sz w:val="24"/>
              </w:rPr>
              <w:t>象征中国力量，寓意中华儿女为龙的传人。</w:t>
            </w:r>
          </w:p>
        </w:tc>
      </w:tr>
      <w:tr w:rsidR="00B76324">
        <w:trPr>
          <w:jc w:val="center"/>
        </w:trPr>
        <w:tc>
          <w:tcPr>
            <w:tcW w:w="1509" w:type="dxa"/>
            <w:vAlign w:val="center"/>
          </w:tcPr>
          <w:p w:rsidR="00B76324" w:rsidRDefault="00843777">
            <w:pPr>
              <w:spacing w:line="360" w:lineRule="auto"/>
              <w:jc w:val="center"/>
              <w:rPr>
                <w:rFonts w:ascii="仿宋" w:eastAsia="仿宋" w:hAnsi="仿宋"/>
                <w:b/>
                <w:bCs/>
                <w:sz w:val="24"/>
              </w:rPr>
            </w:pPr>
            <w:r>
              <w:rPr>
                <w:rFonts w:ascii="仿宋" w:eastAsia="仿宋" w:hAnsi="仿宋" w:hint="eastAsia"/>
                <w:b/>
                <w:bCs/>
                <w:sz w:val="24"/>
              </w:rPr>
              <w:t>中国制造</w:t>
            </w:r>
          </w:p>
        </w:tc>
        <w:tc>
          <w:tcPr>
            <w:tcW w:w="7013" w:type="dxa"/>
          </w:tcPr>
          <w:p w:rsidR="00B76324" w:rsidRDefault="00843777">
            <w:pPr>
              <w:spacing w:line="360" w:lineRule="auto"/>
              <w:rPr>
                <w:rFonts w:ascii="仿宋" w:eastAsia="仿宋" w:hAnsi="仿宋"/>
                <w:sz w:val="24"/>
              </w:rPr>
            </w:pPr>
            <w:r>
              <w:rPr>
                <w:rFonts w:ascii="仿宋" w:eastAsia="仿宋" w:hAnsi="仿宋" w:hint="eastAsia"/>
                <w:sz w:val="24"/>
              </w:rPr>
              <w:t>中国高铁建设、中国桥梁建设、中国大飞机、中国“天眼”</w:t>
            </w:r>
          </w:p>
        </w:tc>
      </w:tr>
      <w:tr w:rsidR="00B76324">
        <w:trPr>
          <w:jc w:val="center"/>
        </w:trPr>
        <w:tc>
          <w:tcPr>
            <w:tcW w:w="1509" w:type="dxa"/>
            <w:vAlign w:val="center"/>
          </w:tcPr>
          <w:p w:rsidR="00B76324" w:rsidRDefault="00843777">
            <w:pPr>
              <w:spacing w:line="360" w:lineRule="auto"/>
              <w:jc w:val="center"/>
              <w:rPr>
                <w:rFonts w:ascii="仿宋" w:eastAsia="仿宋" w:hAnsi="仿宋"/>
                <w:b/>
                <w:bCs/>
                <w:sz w:val="24"/>
              </w:rPr>
            </w:pPr>
            <w:r>
              <w:rPr>
                <w:rFonts w:ascii="仿宋" w:eastAsia="仿宋" w:hAnsi="仿宋" w:hint="eastAsia"/>
                <w:b/>
                <w:bCs/>
                <w:sz w:val="24"/>
              </w:rPr>
              <w:t>凤凰展翅</w:t>
            </w:r>
          </w:p>
        </w:tc>
        <w:tc>
          <w:tcPr>
            <w:tcW w:w="7013" w:type="dxa"/>
          </w:tcPr>
          <w:p w:rsidR="00B76324" w:rsidRDefault="00843777">
            <w:pPr>
              <w:spacing w:line="360" w:lineRule="auto"/>
              <w:rPr>
                <w:rFonts w:ascii="仿宋" w:eastAsia="仿宋" w:hAnsi="仿宋"/>
                <w:sz w:val="24"/>
              </w:rPr>
            </w:pPr>
            <w:r>
              <w:rPr>
                <w:rFonts w:ascii="仿宋" w:eastAsia="仿宋" w:hAnsi="仿宋" w:hint="eastAsia"/>
                <w:sz w:val="24"/>
              </w:rPr>
              <w:t>展现龙凤呈祥，诠释吉祥的含义，以及对冬奥会的美好祝愿。</w:t>
            </w:r>
          </w:p>
        </w:tc>
      </w:tr>
      <w:tr w:rsidR="00B76324">
        <w:trPr>
          <w:jc w:val="center"/>
        </w:trPr>
        <w:tc>
          <w:tcPr>
            <w:tcW w:w="1509" w:type="dxa"/>
            <w:vAlign w:val="center"/>
          </w:tcPr>
          <w:p w:rsidR="00B76324" w:rsidRDefault="00843777">
            <w:pPr>
              <w:spacing w:line="360" w:lineRule="auto"/>
              <w:jc w:val="center"/>
              <w:rPr>
                <w:rFonts w:ascii="仿宋" w:eastAsia="仿宋" w:hAnsi="仿宋"/>
                <w:b/>
                <w:bCs/>
                <w:sz w:val="24"/>
              </w:rPr>
            </w:pPr>
            <w:r>
              <w:rPr>
                <w:rFonts w:ascii="仿宋" w:eastAsia="仿宋" w:hAnsi="仿宋" w:hint="eastAsia"/>
                <w:b/>
                <w:bCs/>
                <w:sz w:val="24"/>
              </w:rPr>
              <w:t>冬奥会徽</w:t>
            </w:r>
          </w:p>
        </w:tc>
        <w:tc>
          <w:tcPr>
            <w:tcW w:w="7013" w:type="dxa"/>
          </w:tcPr>
          <w:p w:rsidR="00B76324" w:rsidRDefault="00843777">
            <w:pPr>
              <w:spacing w:line="360" w:lineRule="auto"/>
              <w:rPr>
                <w:rFonts w:ascii="仿宋" w:eastAsia="仿宋" w:hAnsi="仿宋"/>
                <w:sz w:val="24"/>
              </w:rPr>
            </w:pPr>
            <w:r>
              <w:rPr>
                <w:rFonts w:ascii="仿宋" w:eastAsia="仿宋" w:hAnsi="仿宋" w:hint="eastAsia"/>
                <w:sz w:val="24"/>
              </w:rPr>
              <w:t>展现各个国家和地区的人民对冬奥会的祝福</w:t>
            </w:r>
          </w:p>
        </w:tc>
      </w:tr>
      <w:tr w:rsidR="00B76324">
        <w:trPr>
          <w:jc w:val="center"/>
        </w:trPr>
        <w:tc>
          <w:tcPr>
            <w:tcW w:w="1509" w:type="dxa"/>
            <w:vAlign w:val="center"/>
          </w:tcPr>
          <w:p w:rsidR="00B76324" w:rsidRDefault="00843777">
            <w:pPr>
              <w:spacing w:line="360" w:lineRule="auto"/>
              <w:jc w:val="center"/>
              <w:rPr>
                <w:rFonts w:ascii="仿宋" w:eastAsia="仿宋" w:hAnsi="仿宋"/>
                <w:b/>
                <w:bCs/>
                <w:sz w:val="24"/>
              </w:rPr>
            </w:pPr>
            <w:r>
              <w:rPr>
                <w:rFonts w:ascii="仿宋" w:eastAsia="仿宋" w:hAnsi="仿宋" w:hint="eastAsia"/>
                <w:b/>
                <w:bCs/>
                <w:sz w:val="24"/>
              </w:rPr>
              <w:t>梅花形象</w:t>
            </w:r>
          </w:p>
        </w:tc>
        <w:tc>
          <w:tcPr>
            <w:tcW w:w="7013" w:type="dxa"/>
          </w:tcPr>
          <w:p w:rsidR="00B76324" w:rsidRDefault="00843777">
            <w:pPr>
              <w:spacing w:line="360" w:lineRule="auto"/>
              <w:rPr>
                <w:rFonts w:ascii="仿宋" w:eastAsia="仿宋" w:hAnsi="仿宋"/>
                <w:sz w:val="24"/>
              </w:rPr>
            </w:pPr>
            <w:r>
              <w:rPr>
                <w:rFonts w:ascii="仿宋" w:eastAsia="仿宋" w:hAnsi="仿宋" w:hint="eastAsia"/>
                <w:sz w:val="24"/>
              </w:rPr>
              <w:t>展现参与运动员的高洁谦逊、拼搏向上精神</w:t>
            </w:r>
          </w:p>
        </w:tc>
      </w:tr>
      <w:tr w:rsidR="00B76324">
        <w:trPr>
          <w:jc w:val="center"/>
        </w:trPr>
        <w:tc>
          <w:tcPr>
            <w:tcW w:w="1509" w:type="dxa"/>
            <w:vAlign w:val="center"/>
          </w:tcPr>
          <w:p w:rsidR="00B76324" w:rsidRDefault="00843777">
            <w:pPr>
              <w:spacing w:line="360" w:lineRule="auto"/>
              <w:jc w:val="center"/>
              <w:rPr>
                <w:rFonts w:ascii="仿宋" w:eastAsia="仿宋" w:hAnsi="仿宋"/>
                <w:b/>
                <w:bCs/>
                <w:sz w:val="24"/>
              </w:rPr>
            </w:pPr>
            <w:r>
              <w:rPr>
                <w:rFonts w:ascii="仿宋" w:eastAsia="仿宋" w:hAnsi="仿宋" w:hint="eastAsia"/>
                <w:b/>
                <w:bCs/>
                <w:sz w:val="24"/>
              </w:rPr>
              <w:t>熊猫信使</w:t>
            </w:r>
          </w:p>
        </w:tc>
        <w:tc>
          <w:tcPr>
            <w:tcW w:w="7013" w:type="dxa"/>
          </w:tcPr>
          <w:p w:rsidR="00B76324" w:rsidRDefault="00843777">
            <w:pPr>
              <w:spacing w:line="360" w:lineRule="auto"/>
              <w:rPr>
                <w:rFonts w:ascii="仿宋" w:eastAsia="仿宋" w:hAnsi="仿宋"/>
                <w:sz w:val="24"/>
              </w:rPr>
            </w:pPr>
            <w:r>
              <w:rPr>
                <w:rFonts w:ascii="仿宋" w:eastAsia="仿宋" w:hAnsi="仿宋" w:hint="eastAsia"/>
                <w:sz w:val="24"/>
              </w:rPr>
              <w:t>通过互联网隧道从平昌回到中国，现场和电视观众看到它们用信封收集亿万民众邀请和祝福的旅程</w:t>
            </w:r>
          </w:p>
        </w:tc>
      </w:tr>
      <w:tr w:rsidR="00B76324">
        <w:trPr>
          <w:jc w:val="center"/>
        </w:trPr>
        <w:tc>
          <w:tcPr>
            <w:tcW w:w="1509" w:type="dxa"/>
            <w:vAlign w:val="center"/>
          </w:tcPr>
          <w:p w:rsidR="00B76324" w:rsidRDefault="00843777">
            <w:pPr>
              <w:spacing w:line="360" w:lineRule="auto"/>
              <w:jc w:val="center"/>
              <w:rPr>
                <w:rFonts w:ascii="仿宋" w:eastAsia="仿宋" w:hAnsi="仿宋"/>
                <w:b/>
                <w:bCs/>
                <w:sz w:val="24"/>
              </w:rPr>
            </w:pPr>
            <w:r>
              <w:rPr>
                <w:rFonts w:ascii="仿宋" w:eastAsia="仿宋" w:hAnsi="仿宋" w:hint="eastAsia"/>
                <w:b/>
                <w:bCs/>
                <w:sz w:val="24"/>
              </w:rPr>
              <w:t>主席邀请</w:t>
            </w:r>
          </w:p>
        </w:tc>
        <w:tc>
          <w:tcPr>
            <w:tcW w:w="7013" w:type="dxa"/>
          </w:tcPr>
          <w:p w:rsidR="00B76324" w:rsidRDefault="00843777">
            <w:pPr>
              <w:spacing w:line="360" w:lineRule="auto"/>
              <w:rPr>
                <w:rFonts w:ascii="仿宋" w:eastAsia="仿宋" w:hAnsi="仿宋"/>
                <w:sz w:val="24"/>
              </w:rPr>
            </w:pPr>
            <w:r>
              <w:rPr>
                <w:rFonts w:ascii="仿宋" w:eastAsia="仿宋" w:hAnsi="仿宋" w:hint="eastAsia"/>
                <w:sz w:val="24"/>
              </w:rPr>
              <w:t>画面上出现了习近平的身影。他在视频中说：“我和亿万中国人民，欢迎全世界的朋友，2022年相约北京！欢迎你们，欢迎朋友们！”</w:t>
            </w:r>
          </w:p>
        </w:tc>
      </w:tr>
      <w:tr w:rsidR="00B76324">
        <w:trPr>
          <w:jc w:val="center"/>
        </w:trPr>
        <w:tc>
          <w:tcPr>
            <w:tcW w:w="1509" w:type="dxa"/>
            <w:vAlign w:val="center"/>
          </w:tcPr>
          <w:p w:rsidR="00B76324" w:rsidRDefault="00843777">
            <w:pPr>
              <w:spacing w:line="360" w:lineRule="auto"/>
              <w:jc w:val="center"/>
              <w:rPr>
                <w:rFonts w:ascii="仿宋" w:eastAsia="仿宋" w:hAnsi="仿宋"/>
                <w:b/>
                <w:bCs/>
                <w:sz w:val="24"/>
              </w:rPr>
            </w:pPr>
            <w:r>
              <w:rPr>
                <w:rFonts w:ascii="仿宋" w:eastAsia="仿宋" w:hAnsi="仿宋" w:hint="eastAsia"/>
                <w:b/>
                <w:bCs/>
                <w:sz w:val="24"/>
              </w:rPr>
              <w:t>2022</w:t>
            </w:r>
          </w:p>
        </w:tc>
        <w:tc>
          <w:tcPr>
            <w:tcW w:w="7013" w:type="dxa"/>
          </w:tcPr>
          <w:p w:rsidR="00B76324" w:rsidRDefault="00843777">
            <w:pPr>
              <w:spacing w:line="360" w:lineRule="auto"/>
              <w:rPr>
                <w:rFonts w:ascii="仿宋" w:eastAsia="仿宋" w:hAnsi="仿宋"/>
                <w:sz w:val="24"/>
              </w:rPr>
            </w:pPr>
            <w:r>
              <w:rPr>
                <w:rFonts w:ascii="仿宋" w:eastAsia="仿宋" w:hAnsi="仿宋" w:hint="eastAsia"/>
                <w:sz w:val="24"/>
              </w:rPr>
              <w:t>熊猫特使将邀请带回，轮滑少年们滑出2022</w:t>
            </w:r>
          </w:p>
        </w:tc>
      </w:tr>
    </w:tbl>
    <w:p w:rsidR="00B76324" w:rsidRDefault="00B76324">
      <w:pPr>
        <w:spacing w:line="360" w:lineRule="auto"/>
        <w:ind w:firstLineChars="200" w:firstLine="480"/>
        <w:rPr>
          <w:rFonts w:ascii="仿宋" w:eastAsia="仿宋" w:hAnsi="仿宋"/>
          <w:sz w:val="24"/>
        </w:rPr>
      </w:pPr>
    </w:p>
    <w:p w:rsidR="00B76324" w:rsidRDefault="00843777">
      <w:pPr>
        <w:pStyle w:val="4"/>
        <w:spacing w:before="0" w:after="0" w:line="360" w:lineRule="auto"/>
        <w:rPr>
          <w:rFonts w:ascii="楷体" w:eastAsia="楷体" w:hAnsi="楷体"/>
          <w:sz w:val="24"/>
        </w:rPr>
      </w:pPr>
      <w:r>
        <w:rPr>
          <w:rFonts w:ascii="楷体" w:eastAsia="楷体" w:hAnsi="楷体" w:hint="eastAsia"/>
          <w:sz w:val="24"/>
        </w:rPr>
        <w:t>3</w:t>
      </w:r>
      <w:r>
        <w:rPr>
          <w:rFonts w:ascii="楷体" w:eastAsia="楷体" w:hAnsi="楷体"/>
          <w:sz w:val="24"/>
        </w:rPr>
        <w:t>.</w:t>
      </w:r>
      <w:r>
        <w:rPr>
          <w:rFonts w:ascii="楷体" w:eastAsia="楷体" w:hAnsi="楷体" w:hint="eastAsia"/>
          <w:sz w:val="24"/>
        </w:rPr>
        <w:t>中国赴马里维和部队</w:t>
      </w:r>
      <w:proofErr w:type="gramStart"/>
      <w:r>
        <w:rPr>
          <w:rFonts w:ascii="楷体" w:eastAsia="楷体" w:hAnsi="楷体" w:hint="eastAsia"/>
          <w:sz w:val="24"/>
        </w:rPr>
        <w:t>获和平</w:t>
      </w:r>
      <w:proofErr w:type="gramEnd"/>
      <w:r>
        <w:rPr>
          <w:rFonts w:ascii="楷体" w:eastAsia="楷体" w:hAnsi="楷体" w:hint="eastAsia"/>
          <w:sz w:val="24"/>
        </w:rPr>
        <w:t>勋章</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20日，中国第5批赴马里维和部队授勋仪式在位于马里加奥地区的联合国马里多层面综合稳定团</w:t>
      </w:r>
      <w:r>
        <w:rPr>
          <w:rFonts w:ascii="仿宋" w:eastAsia="仿宋" w:hAnsi="仿宋" w:hint="eastAsia"/>
          <w:b/>
          <w:sz w:val="24"/>
        </w:rPr>
        <w:t>“超级营地”</w:t>
      </w:r>
      <w:r>
        <w:rPr>
          <w:rFonts w:ascii="仿宋" w:eastAsia="仿宋" w:hAnsi="仿宋" w:hint="eastAsia"/>
          <w:sz w:val="24"/>
        </w:rPr>
        <w:t>举行，395名中国维和官兵全部获得</w:t>
      </w:r>
      <w:r>
        <w:rPr>
          <w:rFonts w:ascii="仿宋" w:eastAsia="仿宋" w:hAnsi="仿宋" w:hint="eastAsia"/>
          <w:b/>
          <w:sz w:val="24"/>
        </w:rPr>
        <w:t>联合国和平荣誉勋章</w:t>
      </w:r>
      <w:r>
        <w:rPr>
          <w:rFonts w:ascii="仿宋" w:eastAsia="仿宋" w:hAnsi="仿宋" w:hint="eastAsia"/>
          <w:sz w:val="24"/>
        </w:rPr>
        <w:t>。</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中国第5批赴马里维和部队由170人的警卫分队、155人的工兵分队和70人的医疗分队组成，他们预计在今年5月中旬完成交接任务，返回国内。</w:t>
      </w:r>
    </w:p>
    <w:p w:rsidR="00B76324" w:rsidRDefault="00843777">
      <w:pPr>
        <w:pStyle w:val="4"/>
        <w:spacing w:before="0" w:after="0" w:line="360" w:lineRule="auto"/>
        <w:rPr>
          <w:rFonts w:ascii="楷体" w:eastAsia="楷体" w:hAnsi="楷体"/>
          <w:color w:val="FF0000"/>
          <w:sz w:val="24"/>
        </w:rPr>
      </w:pPr>
      <w:r>
        <w:rPr>
          <w:rFonts w:ascii="楷体" w:eastAsia="楷体" w:hAnsi="楷体" w:hint="eastAsia"/>
          <w:sz w:val="24"/>
        </w:rPr>
        <w:t>4.我国国家创新能力提升至</w:t>
      </w:r>
      <w:r>
        <w:rPr>
          <w:rFonts w:ascii="楷体" w:eastAsia="楷体" w:hAnsi="楷体" w:hint="eastAsia"/>
          <w:color w:val="FF0000"/>
          <w:sz w:val="24"/>
        </w:rPr>
        <w:t>第17位</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2017年，我国国家创新能力排名从2012年第20位升至</w:t>
      </w:r>
      <w:r>
        <w:rPr>
          <w:rFonts w:ascii="仿宋" w:eastAsia="仿宋" w:hAnsi="仿宋" w:hint="eastAsia"/>
          <w:b/>
          <w:bCs/>
          <w:sz w:val="24"/>
        </w:rPr>
        <w:t>第17位</w:t>
      </w:r>
      <w:r>
        <w:rPr>
          <w:rFonts w:ascii="仿宋" w:eastAsia="仿宋" w:hAnsi="仿宋" w:hint="eastAsia"/>
          <w:sz w:val="24"/>
        </w:rPr>
        <w:t>。国际科技论文总量比2012年增长70%，居</w:t>
      </w:r>
      <w:r>
        <w:rPr>
          <w:rFonts w:ascii="仿宋" w:eastAsia="仿宋" w:hAnsi="仿宋" w:hint="eastAsia"/>
          <w:b/>
          <w:bCs/>
          <w:sz w:val="24"/>
        </w:rPr>
        <w:t>世界第二</w:t>
      </w:r>
      <w:r>
        <w:rPr>
          <w:rFonts w:ascii="仿宋" w:eastAsia="仿宋" w:hAnsi="仿宋" w:hint="eastAsia"/>
          <w:sz w:val="24"/>
        </w:rPr>
        <w:t>；全国高新技术企业超过</w:t>
      </w:r>
      <w:r>
        <w:rPr>
          <w:rFonts w:ascii="仿宋" w:eastAsia="仿宋" w:hAnsi="仿宋" w:hint="eastAsia"/>
          <w:b/>
          <w:bCs/>
          <w:sz w:val="24"/>
        </w:rPr>
        <w:t>13.6万家</w:t>
      </w:r>
      <w:r>
        <w:rPr>
          <w:rFonts w:ascii="仿宋" w:eastAsia="仿宋" w:hAnsi="仿宋" w:hint="eastAsia"/>
          <w:sz w:val="24"/>
        </w:rPr>
        <w:t>，提供就业岗位超过</w:t>
      </w:r>
      <w:r>
        <w:rPr>
          <w:rFonts w:ascii="仿宋" w:eastAsia="仿宋" w:hAnsi="仿宋" w:hint="eastAsia"/>
          <w:b/>
          <w:bCs/>
          <w:sz w:val="24"/>
        </w:rPr>
        <w:t>2500万个</w:t>
      </w:r>
      <w:r>
        <w:rPr>
          <w:rFonts w:ascii="仿宋" w:eastAsia="仿宋" w:hAnsi="仿宋" w:hint="eastAsia"/>
          <w:sz w:val="24"/>
        </w:rPr>
        <w:t>。科技成果转化量质齐升，全国技术合同成交额达</w:t>
      </w:r>
      <w:r>
        <w:rPr>
          <w:rFonts w:ascii="仿宋" w:eastAsia="仿宋" w:hAnsi="仿宋" w:hint="eastAsia"/>
          <w:b/>
          <w:bCs/>
          <w:sz w:val="24"/>
        </w:rPr>
        <w:t>1.3</w:t>
      </w:r>
      <w:proofErr w:type="gramStart"/>
      <w:r>
        <w:rPr>
          <w:rFonts w:ascii="仿宋" w:eastAsia="仿宋" w:hAnsi="仿宋" w:hint="eastAsia"/>
          <w:b/>
          <w:bCs/>
          <w:sz w:val="24"/>
        </w:rPr>
        <w:t>万亿</w:t>
      </w:r>
      <w:proofErr w:type="gramEnd"/>
      <w:r>
        <w:rPr>
          <w:rFonts w:ascii="仿宋" w:eastAsia="仿宋" w:hAnsi="仿宋" w:hint="eastAsia"/>
          <w:b/>
          <w:bCs/>
          <w:sz w:val="24"/>
        </w:rPr>
        <w:t>元</w:t>
      </w:r>
      <w:r>
        <w:rPr>
          <w:rFonts w:ascii="仿宋" w:eastAsia="仿宋" w:hAnsi="仿宋" w:hint="eastAsia"/>
          <w:sz w:val="24"/>
        </w:rPr>
        <w:t>。科技进步贡献率从2012年的52.2%升至2017年的</w:t>
      </w:r>
      <w:r>
        <w:rPr>
          <w:rFonts w:ascii="仿宋" w:eastAsia="仿宋" w:hAnsi="仿宋" w:hint="eastAsia"/>
          <w:b/>
          <w:bCs/>
          <w:sz w:val="24"/>
        </w:rPr>
        <w:t>57.5%</w:t>
      </w:r>
      <w:r>
        <w:rPr>
          <w:rFonts w:ascii="仿宋" w:eastAsia="仿宋" w:hAnsi="仿宋" w:hint="eastAsia"/>
          <w:sz w:val="24"/>
        </w:rPr>
        <w:t>。2018年，我国将加快实施</w:t>
      </w:r>
      <w:r>
        <w:rPr>
          <w:rFonts w:ascii="仿宋" w:eastAsia="仿宋" w:hAnsi="仿宋" w:hint="eastAsia"/>
          <w:b/>
          <w:bCs/>
          <w:sz w:val="24"/>
        </w:rPr>
        <w:t>科技创新2030重大项目和国家科技重大专项</w:t>
      </w:r>
      <w:r>
        <w:rPr>
          <w:rFonts w:ascii="仿宋" w:eastAsia="仿宋" w:hAnsi="仿宋" w:hint="eastAsia"/>
          <w:sz w:val="24"/>
        </w:rPr>
        <w:t>，强化面向科技强国的基础研究，深化中央财政科技计划和资金管理改革，加快牵头组织国际大科</w:t>
      </w:r>
      <w:r>
        <w:rPr>
          <w:rFonts w:ascii="仿宋" w:eastAsia="仿宋" w:hAnsi="仿宋" w:hint="eastAsia"/>
          <w:sz w:val="24"/>
        </w:rPr>
        <w:lastRenderedPageBreak/>
        <w:t>学计划和大科学工程。</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5.中国男女团乒乓球世界杯夺冠</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在伦敦进行的2018年乒乓球团体世界杯，北京时间2月26日凌晨结束全部较量，中国男队3比0战胜日本男队，实现</w:t>
      </w:r>
      <w:r>
        <w:rPr>
          <w:rFonts w:ascii="仿宋" w:eastAsia="仿宋" w:hAnsi="仿宋" w:hint="eastAsia"/>
          <w:b/>
          <w:bCs/>
          <w:color w:val="FF0000"/>
          <w:sz w:val="24"/>
        </w:rPr>
        <w:t>七连冠</w:t>
      </w:r>
      <w:r>
        <w:rPr>
          <w:rFonts w:ascii="仿宋" w:eastAsia="仿宋" w:hAnsi="仿宋" w:hint="eastAsia"/>
          <w:sz w:val="24"/>
        </w:rPr>
        <w:t>。中国女队同样3比0横扫日本，</w:t>
      </w:r>
      <w:r>
        <w:rPr>
          <w:rFonts w:ascii="仿宋" w:eastAsia="仿宋" w:hAnsi="仿宋" w:hint="eastAsia"/>
          <w:b/>
          <w:bCs/>
          <w:color w:val="FF0000"/>
          <w:sz w:val="24"/>
        </w:rPr>
        <w:t>第八次蝉联世界杯团体冠军</w:t>
      </w:r>
      <w:r>
        <w:rPr>
          <w:rFonts w:ascii="仿宋" w:eastAsia="仿宋" w:hAnsi="仿宋" w:hint="eastAsia"/>
          <w:sz w:val="24"/>
        </w:rPr>
        <w:t>。</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6.电影《厉害了，我的国》首映</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由中央电视台、中国电影股份有限公司联合出品的纪录电影</w:t>
      </w:r>
      <w:r>
        <w:rPr>
          <w:rFonts w:ascii="仿宋" w:eastAsia="仿宋" w:hAnsi="仿宋" w:hint="eastAsia"/>
          <w:b/>
          <w:bCs/>
          <w:sz w:val="24"/>
        </w:rPr>
        <w:t>《厉害了，我的国》</w:t>
      </w:r>
      <w:r>
        <w:rPr>
          <w:rFonts w:ascii="仿宋" w:eastAsia="仿宋" w:hAnsi="仿宋" w:hint="eastAsia"/>
          <w:sz w:val="24"/>
        </w:rPr>
        <w:t>，2月27日在北京举行首映式。</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电影《厉害了，我的国》以纪录片的形式，在电影银幕上生动再现了我国在</w:t>
      </w:r>
      <w:r>
        <w:rPr>
          <w:rFonts w:ascii="仿宋" w:eastAsia="仿宋" w:hAnsi="仿宋" w:hint="eastAsia"/>
          <w:b/>
          <w:bCs/>
          <w:sz w:val="24"/>
        </w:rPr>
        <w:t>扶贫、生态文明建设、医疗保障、国家安全体制</w:t>
      </w:r>
      <w:r>
        <w:rPr>
          <w:rFonts w:ascii="仿宋" w:eastAsia="仿宋" w:hAnsi="仿宋" w:hint="eastAsia"/>
          <w:sz w:val="24"/>
        </w:rPr>
        <w:t>等各方面取得的卓越成就。</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港珠澳大桥最后沉管合龙的紧张和严谨、国产大飞机首飞的激动、复兴号列车飞速疾驰的豪迈，全片在展现众多珍贵历史瞬间的同时，还记录了新时代背景下百姓生活的变迁。</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纪录电影《厉害了，我的国》则以央视电视纪录片</w:t>
      </w:r>
      <w:r>
        <w:rPr>
          <w:rFonts w:ascii="仿宋" w:eastAsia="仿宋" w:hAnsi="仿宋" w:hint="eastAsia"/>
          <w:b/>
          <w:bCs/>
          <w:sz w:val="24"/>
        </w:rPr>
        <w:t>《辉煌中国》</w:t>
      </w:r>
      <w:r>
        <w:rPr>
          <w:rFonts w:ascii="仿宋" w:eastAsia="仿宋" w:hAnsi="仿宋" w:hint="eastAsia"/>
          <w:sz w:val="24"/>
        </w:rPr>
        <w:t>为基础素材，用电影手法进行剪辑加工。</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7.我国</w:t>
      </w:r>
      <w:proofErr w:type="gramStart"/>
      <w:r>
        <w:rPr>
          <w:rFonts w:ascii="楷体" w:eastAsia="楷体" w:hAnsi="楷体" w:hint="eastAsia"/>
          <w:sz w:val="24"/>
        </w:rPr>
        <w:t>快递日均</w:t>
      </w:r>
      <w:proofErr w:type="gramEnd"/>
      <w:r>
        <w:rPr>
          <w:rFonts w:ascii="楷体" w:eastAsia="楷体" w:hAnsi="楷体" w:hint="eastAsia"/>
          <w:sz w:val="24"/>
        </w:rPr>
        <w:t>服务用户超2亿人次</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2017年我国快递业务量</w:t>
      </w:r>
      <w:r>
        <w:rPr>
          <w:rFonts w:ascii="仿宋" w:eastAsia="仿宋" w:hAnsi="仿宋" w:hint="eastAsia"/>
          <w:b/>
          <w:bCs/>
          <w:sz w:val="24"/>
        </w:rPr>
        <w:t>超过400亿件</w:t>
      </w:r>
      <w:r>
        <w:rPr>
          <w:rFonts w:ascii="仿宋" w:eastAsia="仿宋" w:hAnsi="仿宋" w:hint="eastAsia"/>
          <w:sz w:val="24"/>
        </w:rPr>
        <w:t>，连续</w:t>
      </w:r>
      <w:r>
        <w:rPr>
          <w:rFonts w:ascii="仿宋" w:eastAsia="仿宋" w:hAnsi="仿宋" w:hint="eastAsia"/>
          <w:b/>
          <w:bCs/>
          <w:sz w:val="24"/>
        </w:rPr>
        <w:t>4年快递业务量</w:t>
      </w:r>
      <w:r>
        <w:rPr>
          <w:rFonts w:ascii="仿宋" w:eastAsia="仿宋" w:hAnsi="仿宋" w:hint="eastAsia"/>
          <w:sz w:val="24"/>
        </w:rPr>
        <w:t>位居</w:t>
      </w:r>
      <w:r>
        <w:rPr>
          <w:rFonts w:ascii="仿宋" w:eastAsia="仿宋" w:hAnsi="仿宋" w:hint="eastAsia"/>
          <w:b/>
          <w:bCs/>
          <w:sz w:val="24"/>
        </w:rPr>
        <w:t>世界第一</w:t>
      </w:r>
      <w:r>
        <w:rPr>
          <w:rFonts w:ascii="仿宋" w:eastAsia="仿宋" w:hAnsi="仿宋" w:hint="eastAsia"/>
          <w:sz w:val="24"/>
        </w:rPr>
        <w:t>。全国快递企业发展到</w:t>
      </w:r>
      <w:r>
        <w:rPr>
          <w:rFonts w:ascii="仿宋" w:eastAsia="仿宋" w:hAnsi="仿宋" w:hint="eastAsia"/>
          <w:b/>
          <w:bCs/>
          <w:sz w:val="24"/>
        </w:rPr>
        <w:t>2万家</w:t>
      </w:r>
      <w:r>
        <w:rPr>
          <w:rFonts w:ascii="仿宋" w:eastAsia="仿宋" w:hAnsi="仿宋" w:hint="eastAsia"/>
          <w:sz w:val="24"/>
        </w:rPr>
        <w:t>左右，日均服务用户</w:t>
      </w:r>
      <w:r>
        <w:rPr>
          <w:rFonts w:ascii="仿宋" w:eastAsia="仿宋" w:hAnsi="仿宋" w:hint="eastAsia"/>
          <w:b/>
          <w:bCs/>
          <w:sz w:val="24"/>
        </w:rPr>
        <w:t>超过2亿人次</w:t>
      </w:r>
      <w:r>
        <w:rPr>
          <w:rFonts w:ascii="仿宋" w:eastAsia="仿宋" w:hAnsi="仿宋" w:hint="eastAsia"/>
          <w:sz w:val="24"/>
        </w:rPr>
        <w:t>。快递暂行条例草案进一步明晰了各方面的权利义务。细化了收寄规则，明确了投递规范，规定了查询、投诉、损失赔偿以及无法投递快件处理等规则。强化了监督管理，对违法行为规定了相应的法律责任。</w:t>
      </w:r>
    </w:p>
    <w:p w:rsidR="00B76324" w:rsidRDefault="00843777">
      <w:pPr>
        <w:spacing w:line="360" w:lineRule="auto"/>
        <w:ind w:firstLineChars="200" w:firstLine="482"/>
        <w:rPr>
          <w:rFonts w:ascii="仿宋" w:eastAsia="仿宋" w:hAnsi="仿宋"/>
          <w:sz w:val="24"/>
        </w:rPr>
      </w:pPr>
      <w:r>
        <w:rPr>
          <w:rFonts w:ascii="仿宋" w:eastAsia="仿宋" w:hAnsi="仿宋" w:hint="eastAsia"/>
          <w:b/>
          <w:bCs/>
          <w:sz w:val="24"/>
        </w:rPr>
        <w:t>快递暂行条例</w:t>
      </w:r>
      <w:r>
        <w:rPr>
          <w:rFonts w:ascii="仿宋" w:eastAsia="仿宋" w:hAnsi="仿宋" w:hint="eastAsia"/>
          <w:sz w:val="24"/>
        </w:rPr>
        <w:t>作为行政法规，其效力仅次于邮政法，高于邮政部门规章和规范性文件，是地方性法规、地方政府规章的上位法。</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8.国台办等29个部门发布实施31条惠台措施</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国务院台办、国家发展改革委等29个部门，28日发布并施行</w:t>
      </w:r>
      <w:r>
        <w:rPr>
          <w:rFonts w:ascii="仿宋" w:eastAsia="仿宋" w:hAnsi="仿宋" w:hint="eastAsia"/>
          <w:b/>
          <w:bCs/>
          <w:sz w:val="24"/>
        </w:rPr>
        <w:t>《关于促进两岸经济文化交流合作的若干措施》</w:t>
      </w:r>
      <w:r>
        <w:rPr>
          <w:rFonts w:ascii="仿宋" w:eastAsia="仿宋" w:hAnsi="仿宋" w:hint="eastAsia"/>
          <w:sz w:val="24"/>
        </w:rPr>
        <w:t>，涵盖</w:t>
      </w:r>
      <w:r>
        <w:rPr>
          <w:rFonts w:ascii="仿宋" w:eastAsia="仿宋" w:hAnsi="仿宋" w:hint="eastAsia"/>
          <w:b/>
          <w:bCs/>
          <w:sz w:val="24"/>
        </w:rPr>
        <w:t>产业、财税、用地、文化</w:t>
      </w:r>
      <w:r>
        <w:rPr>
          <w:rFonts w:ascii="仿宋" w:eastAsia="仿宋" w:hAnsi="仿宋" w:hint="eastAsia"/>
          <w:sz w:val="24"/>
        </w:rPr>
        <w:t>等多个领域，着力为台资企业、台湾同胞提供与大陆企业、大陆同胞同等的待遇。</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9.“爱耳日”：听见未来 从预防开始</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3月3日是第十九个全国“爱耳日”，我国有听力障碍残疾人2780万人。</w:t>
      </w:r>
      <w:r>
        <w:rPr>
          <w:rFonts w:ascii="仿宋" w:eastAsia="仿宋" w:hAnsi="仿宋" w:hint="eastAsia"/>
          <w:sz w:val="24"/>
        </w:rPr>
        <w:lastRenderedPageBreak/>
        <w:t>国家启动“贫困聋儿人工耳蜗抢救康复性项目”，投入24亿元，免费为10万多名听力残疾人植入人工耳蜗或配戴助听器。</w:t>
      </w:r>
    </w:p>
    <w:p w:rsidR="00843777" w:rsidRPr="00843777" w:rsidRDefault="00843777" w:rsidP="00843777">
      <w:pPr>
        <w:pStyle w:val="4"/>
        <w:spacing w:before="0" w:after="0" w:line="360" w:lineRule="auto"/>
        <w:rPr>
          <w:rFonts w:ascii="楷体" w:eastAsia="楷体" w:hAnsi="楷体"/>
          <w:sz w:val="24"/>
        </w:rPr>
      </w:pPr>
      <w:r w:rsidRPr="00843777">
        <w:rPr>
          <w:rFonts w:ascii="楷体" w:eastAsia="楷体" w:hAnsi="楷体"/>
          <w:sz w:val="24"/>
        </w:rPr>
        <w:t>10.</w:t>
      </w:r>
      <w:r w:rsidRPr="00843777">
        <w:rPr>
          <w:rFonts w:ascii="楷体" w:eastAsia="楷体" w:hAnsi="楷体" w:hint="eastAsia"/>
          <w:sz w:val="24"/>
        </w:rPr>
        <w:t>苏炳添摘银 创造新亚洲纪录</w:t>
      </w:r>
    </w:p>
    <w:p w:rsidR="00843777" w:rsidRDefault="00843777" w:rsidP="00843777">
      <w:pPr>
        <w:spacing w:line="360" w:lineRule="auto"/>
        <w:ind w:firstLineChars="200" w:firstLine="480"/>
        <w:rPr>
          <w:rFonts w:ascii="仿宋" w:eastAsia="仿宋" w:hAnsi="仿宋"/>
          <w:sz w:val="24"/>
        </w:rPr>
      </w:pPr>
      <w:r w:rsidRPr="00843777">
        <w:rPr>
          <w:rFonts w:ascii="仿宋" w:eastAsia="仿宋" w:hAnsi="仿宋" w:hint="eastAsia"/>
          <w:sz w:val="24"/>
        </w:rPr>
        <w:t>2018年伯明翰世界室内田径锦标赛</w:t>
      </w:r>
      <w:r>
        <w:rPr>
          <w:rFonts w:ascii="仿宋" w:eastAsia="仿宋" w:hAnsi="仿宋" w:hint="eastAsia"/>
          <w:sz w:val="24"/>
        </w:rPr>
        <w:t>3月4日</w:t>
      </w:r>
      <w:r w:rsidRPr="00843777">
        <w:rPr>
          <w:rFonts w:ascii="仿宋" w:eastAsia="仿宋" w:hAnsi="仿宋" w:hint="eastAsia"/>
          <w:sz w:val="24"/>
        </w:rPr>
        <w:t>凌晨结束了第三个比赛日的较量，男子60米决赛中，中国飞人</w:t>
      </w:r>
      <w:r w:rsidRPr="00843777">
        <w:rPr>
          <w:rFonts w:ascii="仿宋" w:eastAsia="仿宋" w:hAnsi="仿宋" w:hint="eastAsia"/>
          <w:b/>
          <w:sz w:val="24"/>
        </w:rPr>
        <w:t>苏炳添</w:t>
      </w:r>
      <w:r w:rsidRPr="00843777">
        <w:rPr>
          <w:rFonts w:ascii="仿宋" w:eastAsia="仿宋" w:hAnsi="仿宋" w:hint="eastAsia"/>
          <w:sz w:val="24"/>
        </w:rPr>
        <w:t>以</w:t>
      </w:r>
      <w:r w:rsidRPr="00843777">
        <w:rPr>
          <w:rFonts w:ascii="仿宋" w:eastAsia="仿宋" w:hAnsi="仿宋" w:hint="eastAsia"/>
          <w:b/>
          <w:sz w:val="24"/>
        </w:rPr>
        <w:t>6秒42</w:t>
      </w:r>
      <w:r w:rsidRPr="00843777">
        <w:rPr>
          <w:rFonts w:ascii="仿宋" w:eastAsia="仿宋" w:hAnsi="仿宋" w:hint="eastAsia"/>
          <w:sz w:val="24"/>
        </w:rPr>
        <w:t>摘得一枚银牌，创造了</w:t>
      </w:r>
      <w:r w:rsidRPr="00843777">
        <w:rPr>
          <w:rFonts w:ascii="仿宋" w:eastAsia="仿宋" w:hAnsi="仿宋" w:hint="eastAsia"/>
          <w:b/>
          <w:sz w:val="24"/>
        </w:rPr>
        <w:t>新的亚洲纪录</w:t>
      </w:r>
      <w:r w:rsidRPr="00843777">
        <w:rPr>
          <w:rFonts w:ascii="仿宋" w:eastAsia="仿宋" w:hAnsi="仿宋" w:hint="eastAsia"/>
          <w:sz w:val="24"/>
        </w:rPr>
        <w:t>。</w:t>
      </w:r>
    </w:p>
    <w:p w:rsidR="00843777" w:rsidRPr="00843777" w:rsidRDefault="00843777" w:rsidP="00843777">
      <w:pPr>
        <w:spacing w:line="360" w:lineRule="auto"/>
        <w:ind w:firstLineChars="200" w:firstLine="480"/>
        <w:rPr>
          <w:rFonts w:ascii="仿宋" w:eastAsia="仿宋" w:hAnsi="仿宋" w:hint="eastAsia"/>
          <w:sz w:val="24"/>
        </w:rPr>
      </w:pPr>
    </w:p>
    <w:p w:rsidR="00B76324" w:rsidRDefault="00843777">
      <w:pPr>
        <w:pStyle w:val="3"/>
        <w:spacing w:before="0" w:after="0" w:line="360" w:lineRule="auto"/>
        <w:rPr>
          <w:rFonts w:ascii="黑体" w:eastAsia="黑体" w:hAnsi="黑体"/>
          <w:sz w:val="28"/>
        </w:rPr>
      </w:pPr>
      <w:r>
        <w:rPr>
          <w:rFonts w:ascii="黑体" w:eastAsia="黑体" w:hAnsi="黑体" w:hint="eastAsia"/>
          <w:sz w:val="28"/>
        </w:rPr>
        <w:t>三、重要文件</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1.《关于开展军民融合发展法规文件清理工作的通知》</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近日，中共中央办公厅、国务院办公厅、中央军委办公厅印发《关于开展军民融合发展法规文件清理工作的通知》（以下简称《通知》），对军民融合发展法规文件清理</w:t>
      </w:r>
      <w:proofErr w:type="gramStart"/>
      <w:r>
        <w:rPr>
          <w:rFonts w:ascii="仿宋" w:eastAsia="仿宋" w:hAnsi="仿宋" w:hint="eastAsia"/>
          <w:sz w:val="24"/>
        </w:rPr>
        <w:t>作出</w:t>
      </w:r>
      <w:proofErr w:type="gramEnd"/>
      <w:r>
        <w:rPr>
          <w:rFonts w:ascii="仿宋" w:eastAsia="仿宋" w:hAnsi="仿宋" w:hint="eastAsia"/>
          <w:sz w:val="24"/>
        </w:rPr>
        <w:t>全面部署。</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《通知》明确了需要清理的</w:t>
      </w:r>
      <w:r>
        <w:rPr>
          <w:rFonts w:ascii="仿宋" w:eastAsia="仿宋" w:hAnsi="仿宋" w:hint="eastAsia"/>
          <w:b/>
          <w:color w:val="FF0000"/>
          <w:sz w:val="24"/>
        </w:rPr>
        <w:t>文件范围</w:t>
      </w:r>
      <w:r>
        <w:rPr>
          <w:rFonts w:ascii="仿宋" w:eastAsia="仿宋" w:hAnsi="仿宋" w:hint="eastAsia"/>
          <w:sz w:val="24"/>
        </w:rPr>
        <w:t>。包括改革开放以来，在</w:t>
      </w:r>
      <w:r>
        <w:rPr>
          <w:rFonts w:ascii="仿宋" w:eastAsia="仿宋" w:hAnsi="仿宋" w:hint="eastAsia"/>
          <w:b/>
          <w:sz w:val="24"/>
        </w:rPr>
        <w:t>基础设施建设、国防科技工业、武器装备采购、人才培养、军事后勤、国防动员</w:t>
      </w:r>
      <w:r>
        <w:rPr>
          <w:rFonts w:ascii="仿宋" w:eastAsia="仿宋" w:hAnsi="仿宋" w:hint="eastAsia"/>
          <w:sz w:val="24"/>
        </w:rPr>
        <w:t>等军民融合潜力巨大的领域，以及</w:t>
      </w:r>
      <w:r>
        <w:rPr>
          <w:rFonts w:ascii="仿宋" w:eastAsia="仿宋" w:hAnsi="仿宋" w:hint="eastAsia"/>
          <w:b/>
          <w:sz w:val="24"/>
        </w:rPr>
        <w:t>海洋、太空、网络空间、生物、新能源、人工智能</w:t>
      </w:r>
      <w:r>
        <w:rPr>
          <w:rFonts w:ascii="仿宋" w:eastAsia="仿宋" w:hAnsi="仿宋" w:hint="eastAsia"/>
          <w:sz w:val="24"/>
        </w:rPr>
        <w:t>等军民共用性强的领域，制定发布的</w:t>
      </w:r>
      <w:r>
        <w:rPr>
          <w:rFonts w:ascii="仿宋" w:eastAsia="仿宋" w:hAnsi="仿宋" w:hint="eastAsia"/>
          <w:b/>
          <w:sz w:val="24"/>
        </w:rPr>
        <w:t>党内法规、法律法规规章、规范性文件</w:t>
      </w:r>
      <w:r>
        <w:rPr>
          <w:rFonts w:ascii="仿宋" w:eastAsia="仿宋" w:hAnsi="仿宋" w:hint="eastAsia"/>
          <w:sz w:val="24"/>
        </w:rPr>
        <w:t>。</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《通知》明确了4个方面14条清理标准。</w:t>
      </w:r>
    </w:p>
    <w:p w:rsidR="00B76324" w:rsidRDefault="00843777">
      <w:pPr>
        <w:spacing w:line="360" w:lineRule="auto"/>
        <w:ind w:firstLineChars="200" w:firstLine="482"/>
        <w:rPr>
          <w:rFonts w:ascii="仿宋" w:eastAsia="仿宋" w:hAnsi="仿宋"/>
          <w:sz w:val="24"/>
        </w:rPr>
      </w:pPr>
      <w:r>
        <w:rPr>
          <w:rFonts w:ascii="仿宋" w:eastAsia="仿宋" w:hAnsi="仿宋" w:hint="eastAsia"/>
          <w:b/>
          <w:sz w:val="24"/>
        </w:rPr>
        <w:t>不适应国防和军队现代化需要方面</w:t>
      </w:r>
      <w:r>
        <w:rPr>
          <w:rFonts w:ascii="仿宋" w:eastAsia="仿宋" w:hAnsi="仿宋" w:hint="eastAsia"/>
          <w:sz w:val="24"/>
        </w:rPr>
        <w:t>，主要指不适应军队新的领导管理体制、联合作战指挥体制的；影响科技兴军、武器装备现代化等目标实现的；不符合实行军队社会化保障和全面停止有偿服务要求的。</w:t>
      </w:r>
    </w:p>
    <w:p w:rsidR="00B76324" w:rsidRDefault="00843777">
      <w:pPr>
        <w:spacing w:line="360" w:lineRule="auto"/>
        <w:ind w:firstLineChars="200" w:firstLine="482"/>
        <w:rPr>
          <w:rFonts w:ascii="仿宋" w:eastAsia="仿宋" w:hAnsi="仿宋"/>
          <w:sz w:val="24"/>
        </w:rPr>
      </w:pPr>
      <w:r>
        <w:rPr>
          <w:rFonts w:ascii="仿宋" w:eastAsia="仿宋" w:hAnsi="仿宋" w:hint="eastAsia"/>
          <w:b/>
          <w:sz w:val="24"/>
        </w:rPr>
        <w:t>不符合军民统筹要求方面</w:t>
      </w:r>
      <w:r>
        <w:rPr>
          <w:rFonts w:ascii="仿宋" w:eastAsia="仿宋" w:hAnsi="仿宋" w:hint="eastAsia"/>
          <w:sz w:val="24"/>
        </w:rPr>
        <w:t>，主要指在基础设施、科技和工业、教育、应急应战等领域不利于军民统筹规划、统筹建设的；不利于科技、人才、资金、信息等军民要素资源双向流动的；制约国家投资形成的军民资源设施对社会开放共享的；与国防密切相关的经济建设项目</w:t>
      </w:r>
      <w:proofErr w:type="gramStart"/>
      <w:r>
        <w:rPr>
          <w:rFonts w:ascii="仿宋" w:eastAsia="仿宋" w:hAnsi="仿宋" w:hint="eastAsia"/>
          <w:sz w:val="24"/>
        </w:rPr>
        <w:t>未贯彻</w:t>
      </w:r>
      <w:proofErr w:type="gramEnd"/>
      <w:r>
        <w:rPr>
          <w:rFonts w:ascii="仿宋" w:eastAsia="仿宋" w:hAnsi="仿宋" w:hint="eastAsia"/>
          <w:sz w:val="24"/>
        </w:rPr>
        <w:t>国防要求的。</w:t>
      </w:r>
    </w:p>
    <w:p w:rsidR="00B76324" w:rsidRDefault="00843777">
      <w:pPr>
        <w:spacing w:line="360" w:lineRule="auto"/>
        <w:ind w:firstLineChars="200" w:firstLine="482"/>
        <w:rPr>
          <w:rFonts w:ascii="仿宋" w:eastAsia="仿宋" w:hAnsi="仿宋"/>
          <w:sz w:val="24"/>
        </w:rPr>
      </w:pPr>
      <w:r>
        <w:rPr>
          <w:rFonts w:ascii="仿宋" w:eastAsia="仿宋" w:hAnsi="仿宋" w:hint="eastAsia"/>
          <w:b/>
          <w:sz w:val="24"/>
        </w:rPr>
        <w:t>不利于公平竞争方面</w:t>
      </w:r>
      <w:r>
        <w:rPr>
          <w:rFonts w:ascii="仿宋" w:eastAsia="仿宋" w:hAnsi="仿宋" w:hint="eastAsia"/>
          <w:sz w:val="24"/>
        </w:rPr>
        <w:t>，主要指在市场准入、信息发布、知识产权保护等方面不利于</w:t>
      </w:r>
      <w:proofErr w:type="gramStart"/>
      <w:r>
        <w:rPr>
          <w:rFonts w:ascii="仿宋" w:eastAsia="仿宋" w:hAnsi="仿宋" w:hint="eastAsia"/>
          <w:sz w:val="24"/>
        </w:rPr>
        <w:t>优势民</w:t>
      </w:r>
      <w:proofErr w:type="gramEnd"/>
      <w:r>
        <w:rPr>
          <w:rFonts w:ascii="仿宋" w:eastAsia="仿宋" w:hAnsi="仿宋" w:hint="eastAsia"/>
          <w:sz w:val="24"/>
        </w:rPr>
        <w:t>口、民营企业参与国防和军队建设的；不适当的定密、解密妨碍行政相对人知情和公平参与的；与贯彻新发展理念、建设现代化经济体系不符，不利于发挥市场配置资源决定性作用的。</w:t>
      </w:r>
    </w:p>
    <w:p w:rsidR="00B76324" w:rsidRDefault="00843777">
      <w:pPr>
        <w:spacing w:line="360" w:lineRule="auto"/>
        <w:ind w:firstLineChars="200" w:firstLine="482"/>
        <w:rPr>
          <w:rFonts w:ascii="仿宋" w:eastAsia="仿宋" w:hAnsi="仿宋"/>
          <w:sz w:val="24"/>
        </w:rPr>
      </w:pPr>
      <w:r>
        <w:rPr>
          <w:rFonts w:ascii="仿宋" w:eastAsia="仿宋" w:hAnsi="仿宋" w:hint="eastAsia"/>
          <w:b/>
          <w:sz w:val="24"/>
        </w:rPr>
        <w:t>法规文件不衔接、不配套方面</w:t>
      </w:r>
      <w:r>
        <w:rPr>
          <w:rFonts w:ascii="仿宋" w:eastAsia="仿宋" w:hAnsi="仿宋" w:hint="eastAsia"/>
          <w:sz w:val="24"/>
        </w:rPr>
        <w:t>，主要指上位法规文件修改后，下位法规文件</w:t>
      </w:r>
      <w:r>
        <w:rPr>
          <w:rFonts w:ascii="仿宋" w:eastAsia="仿宋" w:hAnsi="仿宋" w:hint="eastAsia"/>
          <w:sz w:val="24"/>
        </w:rPr>
        <w:lastRenderedPageBreak/>
        <w:t>未进行相应修改的；法规文件之间明显不一致或者不衔接，造成军地衔接困难、执行不一致的；规定过于原则，缺少配套性、操作性规范，内容难以落实的；因年代较远，针对问题、规范事项、行政主体发生重大变化的。</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根据这些标准，对纳入清理范围的文件，分别提出</w:t>
      </w:r>
      <w:r>
        <w:rPr>
          <w:rFonts w:ascii="仿宋" w:eastAsia="仿宋" w:hAnsi="仿宋" w:hint="eastAsia"/>
          <w:b/>
          <w:color w:val="FF0000"/>
          <w:sz w:val="24"/>
        </w:rPr>
        <w:t>废止、失效、修改、整合、</w:t>
      </w:r>
      <w:proofErr w:type="gramStart"/>
      <w:r>
        <w:rPr>
          <w:rFonts w:ascii="仿宋" w:eastAsia="仿宋" w:hAnsi="仿宋" w:hint="eastAsia"/>
          <w:b/>
          <w:color w:val="FF0000"/>
          <w:sz w:val="24"/>
        </w:rPr>
        <w:t>降密解密</w:t>
      </w:r>
      <w:proofErr w:type="gramEnd"/>
      <w:r>
        <w:rPr>
          <w:rFonts w:ascii="仿宋" w:eastAsia="仿宋" w:hAnsi="仿宋" w:hint="eastAsia"/>
          <w:b/>
          <w:color w:val="FF0000"/>
          <w:sz w:val="24"/>
        </w:rPr>
        <w:t>、继续有效</w:t>
      </w:r>
      <w:r>
        <w:rPr>
          <w:rFonts w:ascii="仿宋" w:eastAsia="仿宋" w:hAnsi="仿宋" w:hint="eastAsia"/>
          <w:sz w:val="24"/>
        </w:rPr>
        <w:t>等处理意见。</w:t>
      </w:r>
    </w:p>
    <w:p w:rsidR="00B76324" w:rsidRDefault="00843777">
      <w:pPr>
        <w:pStyle w:val="4"/>
        <w:spacing w:before="0" w:after="0" w:line="360" w:lineRule="auto"/>
        <w:rPr>
          <w:rFonts w:ascii="楷体" w:eastAsia="楷体" w:hAnsi="楷体"/>
          <w:sz w:val="24"/>
        </w:rPr>
      </w:pPr>
      <w:r>
        <w:rPr>
          <w:rFonts w:ascii="楷体" w:eastAsia="楷体" w:hAnsi="楷体"/>
          <w:sz w:val="24"/>
        </w:rPr>
        <w:t>2.</w:t>
      </w:r>
      <w:r>
        <w:rPr>
          <w:rFonts w:ascii="楷体" w:eastAsia="楷体" w:hAnsi="楷体" w:hint="eastAsia"/>
          <w:sz w:val="24"/>
        </w:rPr>
        <w:t>《中央党内法规制定工作第二个五年规划（2018－2022年）》</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近日，中共中央印发《中央党内法规制定工作第二个五年规划（2018－2022年）》（以下简称《规划》）。《规划》深入贯彻落</w:t>
      </w:r>
      <w:proofErr w:type="gramStart"/>
      <w:r>
        <w:rPr>
          <w:rFonts w:ascii="仿宋" w:eastAsia="仿宋" w:hAnsi="仿宋" w:hint="eastAsia"/>
          <w:sz w:val="24"/>
        </w:rPr>
        <w:t>实习近</w:t>
      </w:r>
      <w:proofErr w:type="gramEnd"/>
      <w:r>
        <w:rPr>
          <w:rFonts w:ascii="仿宋" w:eastAsia="仿宋" w:hAnsi="仿宋" w:hint="eastAsia"/>
          <w:sz w:val="24"/>
        </w:rPr>
        <w:t>平新时代中国特色社会主义思想和党的十九大精神，着眼于</w:t>
      </w:r>
      <w:r>
        <w:rPr>
          <w:rFonts w:ascii="仿宋" w:eastAsia="仿宋" w:hAnsi="仿宋" w:hint="eastAsia"/>
          <w:b/>
          <w:sz w:val="24"/>
        </w:rPr>
        <w:t>到建党100周年时形成比较完善的党内法规制度体系</w:t>
      </w:r>
      <w:r>
        <w:rPr>
          <w:rFonts w:ascii="仿宋" w:eastAsia="仿宋" w:hAnsi="仿宋" w:hint="eastAsia"/>
          <w:sz w:val="24"/>
        </w:rPr>
        <w:t>，对今后5年党内法规制度建设进行</w:t>
      </w:r>
      <w:r>
        <w:rPr>
          <w:rFonts w:ascii="仿宋" w:eastAsia="仿宋" w:hAnsi="仿宋" w:hint="eastAsia"/>
          <w:b/>
          <w:sz w:val="24"/>
        </w:rPr>
        <w:t>顶层设计</w:t>
      </w:r>
      <w:r>
        <w:rPr>
          <w:rFonts w:ascii="仿宋" w:eastAsia="仿宋" w:hAnsi="仿宋" w:hint="eastAsia"/>
          <w:sz w:val="24"/>
        </w:rPr>
        <w:t>，提出了指导思想、目标要求、重点项目和落实要求，是推进新时代党内法规制度建设的</w:t>
      </w:r>
      <w:r>
        <w:rPr>
          <w:rFonts w:ascii="仿宋" w:eastAsia="仿宋" w:hAnsi="仿宋" w:hint="eastAsia"/>
          <w:b/>
          <w:sz w:val="24"/>
        </w:rPr>
        <w:t>重要指导性文件</w:t>
      </w:r>
      <w:r>
        <w:rPr>
          <w:rFonts w:ascii="仿宋" w:eastAsia="仿宋" w:hAnsi="仿宋" w:hint="eastAsia"/>
          <w:sz w:val="24"/>
        </w:rPr>
        <w:t>。</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规划》指出，做好新时代党内法规制定工作，要贯彻落实新时代党的建设总要求，坚持依法治国和依规治党有机统一，坚持思想建党和制度治党同向发力，以改革创新精神加快补齐党内法规制度短板，使党的各方面制度更加成熟、更加定型，增强依法执政本领，提高管党治党水平，确保</w:t>
      </w:r>
      <w:r>
        <w:rPr>
          <w:rFonts w:ascii="仿宋" w:eastAsia="仿宋" w:hAnsi="仿宋" w:hint="eastAsia"/>
          <w:b/>
          <w:sz w:val="24"/>
        </w:rPr>
        <w:t>党</w:t>
      </w:r>
      <w:r>
        <w:rPr>
          <w:rFonts w:ascii="仿宋" w:eastAsia="仿宋" w:hAnsi="仿宋" w:hint="eastAsia"/>
          <w:sz w:val="24"/>
        </w:rPr>
        <w:t>在新时代中国特色社会主义的伟大实践中始终成为</w:t>
      </w:r>
      <w:r>
        <w:rPr>
          <w:rFonts w:ascii="仿宋" w:eastAsia="仿宋" w:hAnsi="仿宋" w:hint="eastAsia"/>
          <w:b/>
          <w:sz w:val="24"/>
        </w:rPr>
        <w:t>坚强领导核心</w:t>
      </w:r>
      <w:r>
        <w:rPr>
          <w:rFonts w:ascii="仿宋" w:eastAsia="仿宋" w:hAnsi="仿宋" w:hint="eastAsia"/>
          <w:sz w:val="24"/>
        </w:rPr>
        <w:t>。</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《规划》提出，要适应新时代坚持和加强党的全面领导、以党的政治建设为统领全面推进党的各项建设的需要，到</w:t>
      </w:r>
      <w:r>
        <w:rPr>
          <w:rFonts w:ascii="仿宋" w:eastAsia="仿宋" w:hAnsi="仿宋" w:hint="eastAsia"/>
          <w:b/>
          <w:sz w:val="24"/>
        </w:rPr>
        <w:t>建党100周年</w:t>
      </w:r>
      <w:r>
        <w:rPr>
          <w:rFonts w:ascii="仿宋" w:eastAsia="仿宋" w:hAnsi="仿宋" w:hint="eastAsia"/>
          <w:sz w:val="24"/>
        </w:rPr>
        <w:t>时形成</w:t>
      </w:r>
      <w:r>
        <w:rPr>
          <w:rFonts w:ascii="仿宋" w:eastAsia="仿宋" w:hAnsi="仿宋" w:hint="eastAsia"/>
          <w:b/>
          <w:sz w:val="24"/>
        </w:rPr>
        <w:t>以党章为根本、以准则条例</w:t>
      </w:r>
      <w:r>
        <w:rPr>
          <w:rFonts w:ascii="仿宋" w:eastAsia="仿宋" w:hAnsi="仿宋" w:hint="eastAsia"/>
          <w:sz w:val="24"/>
        </w:rPr>
        <w:t>为主干，</w:t>
      </w:r>
      <w:proofErr w:type="gramStart"/>
      <w:r>
        <w:rPr>
          <w:rFonts w:ascii="仿宋" w:eastAsia="仿宋" w:hAnsi="仿宋" w:hint="eastAsia"/>
          <w:sz w:val="24"/>
        </w:rPr>
        <w:t>覆盖</w:t>
      </w:r>
      <w:r>
        <w:rPr>
          <w:rFonts w:ascii="仿宋" w:eastAsia="仿宋" w:hAnsi="仿宋" w:hint="eastAsia"/>
          <w:b/>
          <w:sz w:val="24"/>
        </w:rPr>
        <w:t>党</w:t>
      </w:r>
      <w:proofErr w:type="gramEnd"/>
      <w:r>
        <w:rPr>
          <w:rFonts w:ascii="仿宋" w:eastAsia="仿宋" w:hAnsi="仿宋" w:hint="eastAsia"/>
          <w:b/>
          <w:sz w:val="24"/>
        </w:rPr>
        <w:t>的领导和党的建设</w:t>
      </w:r>
      <w:r>
        <w:rPr>
          <w:rFonts w:ascii="仿宋" w:eastAsia="仿宋" w:hAnsi="仿宋" w:hint="eastAsia"/>
          <w:sz w:val="24"/>
        </w:rPr>
        <w:t>各方面的</w:t>
      </w:r>
      <w:r>
        <w:rPr>
          <w:rFonts w:ascii="仿宋" w:eastAsia="仿宋" w:hAnsi="仿宋" w:hint="eastAsia"/>
          <w:b/>
          <w:sz w:val="24"/>
        </w:rPr>
        <w:t>党内法规制度体系</w:t>
      </w:r>
      <w:r>
        <w:rPr>
          <w:rFonts w:ascii="仿宋" w:eastAsia="仿宋" w:hAnsi="仿宋" w:hint="eastAsia"/>
          <w:sz w:val="24"/>
        </w:rPr>
        <w:t>，并随着实践发展不断丰富完善。党内法规制度质量明显提高，执行力明显提升，系统性、整体性、协同性明显增强。</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《规划》强调，做好党内法规制定工作，要坚持正确政治方向，</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以</w:t>
      </w:r>
      <w:r>
        <w:rPr>
          <w:rFonts w:ascii="仿宋" w:eastAsia="仿宋" w:hAnsi="仿宋" w:hint="eastAsia"/>
          <w:b/>
          <w:sz w:val="24"/>
        </w:rPr>
        <w:t>习近平新时代中国特色社会主义思想</w:t>
      </w:r>
      <w:r>
        <w:rPr>
          <w:rFonts w:ascii="仿宋" w:eastAsia="仿宋" w:hAnsi="仿宋" w:hint="eastAsia"/>
          <w:sz w:val="24"/>
        </w:rPr>
        <w:t>为</w:t>
      </w:r>
      <w:r>
        <w:rPr>
          <w:rFonts w:ascii="仿宋" w:eastAsia="仿宋" w:hAnsi="仿宋" w:hint="eastAsia"/>
          <w:b/>
          <w:sz w:val="24"/>
        </w:rPr>
        <w:t>指引</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坚持以</w:t>
      </w:r>
      <w:r>
        <w:rPr>
          <w:rFonts w:ascii="仿宋" w:eastAsia="仿宋" w:hAnsi="仿宋" w:hint="eastAsia"/>
          <w:b/>
          <w:sz w:val="24"/>
        </w:rPr>
        <w:t>党章</w:t>
      </w:r>
      <w:r>
        <w:rPr>
          <w:rFonts w:ascii="仿宋" w:eastAsia="仿宋" w:hAnsi="仿宋" w:hint="eastAsia"/>
          <w:sz w:val="24"/>
        </w:rPr>
        <w:t>为</w:t>
      </w:r>
      <w:r>
        <w:rPr>
          <w:rFonts w:ascii="仿宋" w:eastAsia="仿宋" w:hAnsi="仿宋" w:hint="eastAsia"/>
          <w:b/>
          <w:sz w:val="24"/>
        </w:rPr>
        <w:t>根本遵循</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坚持</w:t>
      </w:r>
      <w:r>
        <w:rPr>
          <w:rFonts w:ascii="仿宋" w:eastAsia="仿宋" w:hAnsi="仿宋" w:hint="eastAsia"/>
          <w:b/>
          <w:sz w:val="24"/>
        </w:rPr>
        <w:t>问题导向</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坚持</w:t>
      </w:r>
      <w:proofErr w:type="gramStart"/>
      <w:r>
        <w:rPr>
          <w:rFonts w:ascii="仿宋" w:eastAsia="仿宋" w:hAnsi="仿宋" w:hint="eastAsia"/>
          <w:b/>
          <w:sz w:val="24"/>
        </w:rPr>
        <w:t>立改废释</w:t>
      </w:r>
      <w:proofErr w:type="gramEnd"/>
      <w:r>
        <w:rPr>
          <w:rFonts w:ascii="仿宋" w:eastAsia="仿宋" w:hAnsi="仿宋" w:hint="eastAsia"/>
          <w:b/>
          <w:sz w:val="24"/>
        </w:rPr>
        <w:t>并举</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坚持</w:t>
      </w:r>
      <w:r>
        <w:rPr>
          <w:rFonts w:ascii="仿宋" w:eastAsia="仿宋" w:hAnsi="仿宋" w:hint="eastAsia"/>
          <w:b/>
          <w:sz w:val="24"/>
        </w:rPr>
        <w:t>党内法规和规范性文件</w:t>
      </w:r>
      <w:r>
        <w:rPr>
          <w:rFonts w:ascii="仿宋" w:eastAsia="仿宋" w:hAnsi="仿宋" w:hint="eastAsia"/>
          <w:sz w:val="24"/>
        </w:rPr>
        <w:t>相得益彰</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坚持</w:t>
      </w:r>
      <w:r>
        <w:rPr>
          <w:rFonts w:ascii="仿宋" w:eastAsia="仿宋" w:hAnsi="仿宋" w:hint="eastAsia"/>
          <w:b/>
          <w:sz w:val="24"/>
        </w:rPr>
        <w:t>党内法规</w:t>
      </w:r>
      <w:r>
        <w:rPr>
          <w:rFonts w:ascii="仿宋" w:eastAsia="仿宋" w:hAnsi="仿宋" w:hint="eastAsia"/>
          <w:sz w:val="24"/>
        </w:rPr>
        <w:t>同</w:t>
      </w:r>
      <w:r>
        <w:rPr>
          <w:rFonts w:ascii="仿宋" w:eastAsia="仿宋" w:hAnsi="仿宋" w:hint="eastAsia"/>
          <w:b/>
          <w:sz w:val="24"/>
        </w:rPr>
        <w:t>国家法律</w:t>
      </w:r>
      <w:r>
        <w:rPr>
          <w:rFonts w:ascii="仿宋" w:eastAsia="仿宋" w:hAnsi="仿宋" w:hint="eastAsia"/>
          <w:sz w:val="24"/>
        </w:rPr>
        <w:t>衔接和协调。</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lastRenderedPageBreak/>
        <w:t>《规划》指出，要突出</w:t>
      </w:r>
      <w:r>
        <w:rPr>
          <w:rFonts w:ascii="仿宋" w:eastAsia="仿宋" w:hAnsi="仿宋" w:hint="eastAsia"/>
          <w:b/>
          <w:sz w:val="24"/>
        </w:rPr>
        <w:t>准则</w:t>
      </w:r>
      <w:r>
        <w:rPr>
          <w:rFonts w:ascii="仿宋" w:eastAsia="仿宋" w:hAnsi="仿宋" w:hint="eastAsia"/>
          <w:sz w:val="24"/>
        </w:rPr>
        <w:t>在党内法规制度体系中的</w:t>
      </w:r>
      <w:r>
        <w:rPr>
          <w:rFonts w:ascii="仿宋" w:eastAsia="仿宋" w:hAnsi="仿宋" w:hint="eastAsia"/>
          <w:b/>
          <w:sz w:val="24"/>
        </w:rPr>
        <w:t>特殊地位和作用</w:t>
      </w:r>
      <w:r>
        <w:rPr>
          <w:rFonts w:ascii="仿宋" w:eastAsia="仿宋" w:hAnsi="仿宋" w:hint="eastAsia"/>
          <w:sz w:val="24"/>
        </w:rPr>
        <w:t>。在已有党内政治生活准则和廉洁自律准则基础上，研究制定</w:t>
      </w:r>
      <w:r>
        <w:rPr>
          <w:rFonts w:ascii="仿宋" w:eastAsia="仿宋" w:hAnsi="仿宋" w:hint="eastAsia"/>
          <w:b/>
          <w:sz w:val="24"/>
        </w:rPr>
        <w:t>党的思想道德、密切联系群众方面</w:t>
      </w:r>
      <w:r>
        <w:rPr>
          <w:rFonts w:ascii="仿宋" w:eastAsia="仿宋" w:hAnsi="仿宋" w:hint="eastAsia"/>
          <w:sz w:val="24"/>
        </w:rPr>
        <w:t>的相关准则，为规范党组织活动和党员行为提供</w:t>
      </w:r>
      <w:r>
        <w:rPr>
          <w:rFonts w:ascii="仿宋" w:eastAsia="仿宋" w:hAnsi="仿宋" w:hint="eastAsia"/>
          <w:b/>
          <w:sz w:val="24"/>
        </w:rPr>
        <w:t>基本准绳</w:t>
      </w:r>
      <w:r>
        <w:rPr>
          <w:rFonts w:ascii="仿宋" w:eastAsia="仿宋" w:hAnsi="仿宋" w:hint="eastAsia"/>
          <w:sz w:val="24"/>
        </w:rPr>
        <w:t>。</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要完善党的</w:t>
      </w:r>
      <w:r>
        <w:rPr>
          <w:rFonts w:ascii="仿宋" w:eastAsia="仿宋" w:hAnsi="仿宋" w:hint="eastAsia"/>
          <w:b/>
          <w:sz w:val="24"/>
        </w:rPr>
        <w:t>组织法规</w:t>
      </w:r>
      <w:r>
        <w:rPr>
          <w:rFonts w:ascii="仿宋" w:eastAsia="仿宋" w:hAnsi="仿宋" w:hint="eastAsia"/>
          <w:sz w:val="24"/>
        </w:rPr>
        <w:t>。坚持</w:t>
      </w:r>
      <w:r>
        <w:rPr>
          <w:rFonts w:ascii="仿宋" w:eastAsia="仿宋" w:hAnsi="仿宋" w:hint="eastAsia"/>
          <w:b/>
          <w:sz w:val="24"/>
        </w:rPr>
        <w:t>民主集中制</w:t>
      </w:r>
      <w:r>
        <w:rPr>
          <w:rFonts w:ascii="仿宋" w:eastAsia="仿宋" w:hAnsi="仿宋" w:hint="eastAsia"/>
          <w:sz w:val="24"/>
        </w:rPr>
        <w:t>这一根本组织原则，全面规范党的各级各类组织的产生和职责，夯实管党治党、执政治国的组织制度基础，为坚持和加强党的全面领导、实现党在新时代的历史使命提供坚强组织保证。</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仿宋" w:eastAsia="仿宋" w:hAnsi="仿宋"/>
          <w:b/>
          <w:sz w:val="24"/>
        </w:rPr>
      </w:pPr>
      <w:r>
        <w:rPr>
          <w:rFonts w:ascii="仿宋" w:eastAsia="仿宋" w:hAnsi="仿宋" w:hint="eastAsia"/>
          <w:b/>
          <w:sz w:val="24"/>
        </w:rPr>
        <w:t>重点制定:</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仿宋" w:eastAsia="仿宋" w:hAnsi="仿宋"/>
          <w:sz w:val="24"/>
        </w:rPr>
      </w:pPr>
      <w:r>
        <w:rPr>
          <w:rFonts w:ascii="仿宋" w:eastAsia="仿宋" w:hAnsi="仿宋" w:hint="eastAsia"/>
          <w:b/>
          <w:sz w:val="24"/>
        </w:rPr>
        <w:t>中国共产党</w:t>
      </w:r>
      <w:r>
        <w:rPr>
          <w:rFonts w:ascii="仿宋" w:eastAsia="仿宋" w:hAnsi="仿宋" w:hint="eastAsia"/>
          <w:b/>
          <w:color w:val="FF0000"/>
          <w:sz w:val="24"/>
        </w:rPr>
        <w:t>中央委员会</w:t>
      </w:r>
      <w:r>
        <w:rPr>
          <w:rFonts w:ascii="仿宋" w:eastAsia="仿宋" w:hAnsi="仿宋" w:hint="eastAsia"/>
          <w:b/>
          <w:sz w:val="24"/>
        </w:rPr>
        <w:t>工作条例</w:t>
      </w:r>
      <w:r>
        <w:rPr>
          <w:rFonts w:ascii="仿宋" w:eastAsia="仿宋" w:hAnsi="仿宋" w:hint="eastAsia"/>
          <w:sz w:val="24"/>
        </w:rPr>
        <w:t>、</w:t>
      </w:r>
      <w:r>
        <w:rPr>
          <w:rFonts w:ascii="仿宋" w:eastAsia="仿宋" w:hAnsi="仿宋" w:hint="eastAsia"/>
          <w:b/>
          <w:sz w:val="24"/>
        </w:rPr>
        <w:t>中国共产党</w:t>
      </w:r>
      <w:r>
        <w:rPr>
          <w:rFonts w:ascii="仿宋" w:eastAsia="仿宋" w:hAnsi="仿宋" w:hint="eastAsia"/>
          <w:b/>
          <w:color w:val="FF0000"/>
          <w:sz w:val="24"/>
        </w:rPr>
        <w:t>纪律检查委员会</w:t>
      </w:r>
      <w:r>
        <w:rPr>
          <w:rFonts w:ascii="仿宋" w:eastAsia="仿宋" w:hAnsi="仿宋" w:hint="eastAsia"/>
          <w:b/>
          <w:sz w:val="24"/>
        </w:rPr>
        <w:t>工作条例</w:t>
      </w:r>
      <w:r>
        <w:rPr>
          <w:rFonts w:ascii="仿宋" w:eastAsia="仿宋" w:hAnsi="仿宋" w:hint="eastAsia"/>
          <w:sz w:val="24"/>
        </w:rPr>
        <w:t>、</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仿宋" w:eastAsia="仿宋" w:hAnsi="仿宋"/>
          <w:sz w:val="24"/>
        </w:rPr>
      </w:pPr>
      <w:r>
        <w:rPr>
          <w:rFonts w:ascii="仿宋" w:eastAsia="仿宋" w:hAnsi="仿宋" w:hint="eastAsia"/>
          <w:b/>
          <w:color w:val="FF0000"/>
          <w:sz w:val="24"/>
        </w:rPr>
        <w:t>国有企业党组织</w:t>
      </w:r>
      <w:r>
        <w:rPr>
          <w:rFonts w:ascii="仿宋" w:eastAsia="仿宋" w:hAnsi="仿宋" w:hint="eastAsia"/>
          <w:b/>
          <w:sz w:val="24"/>
        </w:rPr>
        <w:t>工作条例</w:t>
      </w:r>
      <w:r>
        <w:rPr>
          <w:rFonts w:ascii="仿宋" w:eastAsia="仿宋" w:hAnsi="仿宋" w:hint="eastAsia"/>
          <w:sz w:val="24"/>
        </w:rPr>
        <w:t>、</w:t>
      </w:r>
      <w:r>
        <w:rPr>
          <w:rFonts w:ascii="仿宋" w:eastAsia="仿宋" w:hAnsi="仿宋" w:hint="eastAsia"/>
          <w:b/>
          <w:sz w:val="24"/>
        </w:rPr>
        <w:t>中国共产党</w:t>
      </w:r>
      <w:r>
        <w:rPr>
          <w:rFonts w:ascii="仿宋" w:eastAsia="仿宋" w:hAnsi="仿宋" w:hint="eastAsia"/>
          <w:b/>
          <w:color w:val="FF0000"/>
          <w:sz w:val="24"/>
        </w:rPr>
        <w:t>支部工作</w:t>
      </w:r>
      <w:r>
        <w:rPr>
          <w:rFonts w:ascii="仿宋" w:eastAsia="仿宋" w:hAnsi="仿宋" w:hint="eastAsia"/>
          <w:b/>
          <w:sz w:val="24"/>
        </w:rPr>
        <w:t>条例</w:t>
      </w:r>
      <w:r>
        <w:rPr>
          <w:rFonts w:ascii="仿宋" w:eastAsia="仿宋" w:hAnsi="仿宋" w:hint="eastAsia"/>
          <w:sz w:val="24"/>
        </w:rPr>
        <w:t>等党内法规；</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仿宋" w:eastAsia="仿宋" w:hAnsi="仿宋"/>
          <w:b/>
          <w:sz w:val="24"/>
        </w:rPr>
      </w:pPr>
      <w:r>
        <w:rPr>
          <w:rFonts w:ascii="仿宋" w:eastAsia="仿宋" w:hAnsi="仿宋" w:hint="eastAsia"/>
          <w:b/>
          <w:sz w:val="24"/>
        </w:rPr>
        <w:t>修订:</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仿宋" w:eastAsia="仿宋" w:hAnsi="仿宋"/>
          <w:sz w:val="24"/>
        </w:rPr>
      </w:pPr>
      <w:r>
        <w:rPr>
          <w:rFonts w:ascii="仿宋" w:eastAsia="仿宋" w:hAnsi="仿宋" w:hint="eastAsia"/>
          <w:b/>
          <w:sz w:val="24"/>
        </w:rPr>
        <w:t>中国共产党全国代表大会和地方各级代表大会</w:t>
      </w:r>
      <w:r>
        <w:rPr>
          <w:rFonts w:ascii="仿宋" w:eastAsia="仿宋" w:hAnsi="仿宋" w:hint="eastAsia"/>
          <w:b/>
          <w:color w:val="FF0000"/>
          <w:sz w:val="24"/>
        </w:rPr>
        <w:t>代表任期制</w:t>
      </w:r>
      <w:r>
        <w:rPr>
          <w:rFonts w:ascii="仿宋" w:eastAsia="仿宋" w:hAnsi="仿宋" w:hint="eastAsia"/>
          <w:b/>
          <w:sz w:val="24"/>
        </w:rPr>
        <w:t>暂行条例</w:t>
      </w:r>
      <w:r>
        <w:rPr>
          <w:rFonts w:ascii="仿宋" w:eastAsia="仿宋" w:hAnsi="仿宋" w:hint="eastAsia"/>
          <w:sz w:val="24"/>
        </w:rPr>
        <w:t>、</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仿宋" w:eastAsia="仿宋" w:hAnsi="仿宋"/>
          <w:sz w:val="24"/>
        </w:rPr>
      </w:pPr>
      <w:r>
        <w:rPr>
          <w:rFonts w:ascii="仿宋" w:eastAsia="仿宋" w:hAnsi="仿宋" w:hint="eastAsia"/>
          <w:b/>
          <w:sz w:val="24"/>
        </w:rPr>
        <w:t>中国共产党</w:t>
      </w:r>
      <w:r>
        <w:rPr>
          <w:rFonts w:ascii="仿宋" w:eastAsia="仿宋" w:hAnsi="仿宋" w:hint="eastAsia"/>
          <w:b/>
          <w:color w:val="FF0000"/>
          <w:sz w:val="24"/>
        </w:rPr>
        <w:t>地方组织选举</w:t>
      </w:r>
      <w:r>
        <w:rPr>
          <w:rFonts w:ascii="仿宋" w:eastAsia="仿宋" w:hAnsi="仿宋" w:hint="eastAsia"/>
          <w:b/>
          <w:sz w:val="24"/>
        </w:rPr>
        <w:t>工作条例、中国共产党</w:t>
      </w:r>
      <w:r>
        <w:rPr>
          <w:rFonts w:ascii="仿宋" w:eastAsia="仿宋" w:hAnsi="仿宋" w:hint="eastAsia"/>
          <w:b/>
          <w:color w:val="FF0000"/>
          <w:sz w:val="24"/>
        </w:rPr>
        <w:t>基层组织选举</w:t>
      </w:r>
      <w:r>
        <w:rPr>
          <w:rFonts w:ascii="仿宋" w:eastAsia="仿宋" w:hAnsi="仿宋" w:hint="eastAsia"/>
          <w:b/>
          <w:sz w:val="24"/>
        </w:rPr>
        <w:t>工作暂行条例、中国共产党</w:t>
      </w:r>
      <w:r>
        <w:rPr>
          <w:rFonts w:ascii="仿宋" w:eastAsia="仿宋" w:hAnsi="仿宋" w:hint="eastAsia"/>
          <w:b/>
          <w:color w:val="FF0000"/>
          <w:sz w:val="24"/>
        </w:rPr>
        <w:t>农村基层组织</w:t>
      </w:r>
      <w:r>
        <w:rPr>
          <w:rFonts w:ascii="仿宋" w:eastAsia="仿宋" w:hAnsi="仿宋" w:hint="eastAsia"/>
          <w:b/>
          <w:sz w:val="24"/>
        </w:rPr>
        <w:t>工作条例</w:t>
      </w:r>
      <w:r>
        <w:rPr>
          <w:rFonts w:ascii="仿宋" w:eastAsia="仿宋" w:hAnsi="仿宋" w:hint="eastAsia"/>
          <w:sz w:val="24"/>
        </w:rPr>
        <w:t>、</w:t>
      </w:r>
      <w:r>
        <w:rPr>
          <w:rFonts w:ascii="仿宋" w:eastAsia="仿宋" w:hAnsi="仿宋" w:hint="eastAsia"/>
          <w:b/>
          <w:sz w:val="24"/>
        </w:rPr>
        <w:t>中国共产党党和国家机关</w:t>
      </w:r>
      <w:r>
        <w:rPr>
          <w:rFonts w:ascii="仿宋" w:eastAsia="仿宋" w:hAnsi="仿宋" w:hint="eastAsia"/>
          <w:b/>
          <w:color w:val="FF0000"/>
          <w:sz w:val="24"/>
        </w:rPr>
        <w:t>基层组织</w:t>
      </w:r>
      <w:r>
        <w:rPr>
          <w:rFonts w:ascii="仿宋" w:eastAsia="仿宋" w:hAnsi="仿宋" w:hint="eastAsia"/>
          <w:b/>
          <w:sz w:val="24"/>
        </w:rPr>
        <w:t>工作条例、中国共产党普通高等学校</w:t>
      </w:r>
      <w:r>
        <w:rPr>
          <w:rFonts w:ascii="仿宋" w:eastAsia="仿宋" w:hAnsi="仿宋" w:hint="eastAsia"/>
          <w:b/>
          <w:color w:val="FF0000"/>
          <w:sz w:val="24"/>
        </w:rPr>
        <w:t>基层组织</w:t>
      </w:r>
      <w:r>
        <w:rPr>
          <w:rFonts w:ascii="仿宋" w:eastAsia="仿宋" w:hAnsi="仿宋" w:hint="eastAsia"/>
          <w:b/>
          <w:sz w:val="24"/>
        </w:rPr>
        <w:t>工作条例、中国共产党</w:t>
      </w:r>
      <w:r>
        <w:rPr>
          <w:rFonts w:ascii="仿宋" w:eastAsia="仿宋" w:hAnsi="仿宋" w:hint="eastAsia"/>
          <w:b/>
          <w:color w:val="FF0000"/>
          <w:sz w:val="24"/>
        </w:rPr>
        <w:t>党组工作</w:t>
      </w:r>
      <w:r>
        <w:rPr>
          <w:rFonts w:ascii="仿宋" w:eastAsia="仿宋" w:hAnsi="仿宋" w:hint="eastAsia"/>
          <w:b/>
          <w:sz w:val="24"/>
        </w:rPr>
        <w:t>条例</w:t>
      </w:r>
      <w:r>
        <w:rPr>
          <w:rFonts w:ascii="仿宋" w:eastAsia="仿宋" w:hAnsi="仿宋" w:hint="eastAsia"/>
          <w:sz w:val="24"/>
        </w:rPr>
        <w:t>（试行）等党内法规。</w:t>
      </w:r>
    </w:p>
    <w:p w:rsidR="00B76324" w:rsidRDefault="00B76324">
      <w:pPr>
        <w:spacing w:line="360" w:lineRule="auto"/>
        <w:ind w:firstLineChars="200" w:firstLine="480"/>
        <w:rPr>
          <w:rFonts w:ascii="仿宋" w:eastAsia="仿宋" w:hAnsi="仿宋"/>
          <w:sz w:val="24"/>
        </w:rPr>
      </w:pP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要完善党的</w:t>
      </w:r>
      <w:r>
        <w:rPr>
          <w:rFonts w:ascii="仿宋" w:eastAsia="仿宋" w:hAnsi="仿宋" w:hint="eastAsia"/>
          <w:b/>
          <w:color w:val="FF0000"/>
          <w:sz w:val="24"/>
        </w:rPr>
        <w:t>领导法规</w:t>
      </w:r>
      <w:r>
        <w:rPr>
          <w:rFonts w:ascii="仿宋" w:eastAsia="仿宋" w:hAnsi="仿宋" w:hint="eastAsia"/>
          <w:sz w:val="24"/>
        </w:rPr>
        <w:t>。坚持党对一切工作的领导，完善党的领导体制机制，改进领导方式，提高执政本领，不断增强党的</w:t>
      </w:r>
      <w:r>
        <w:rPr>
          <w:rFonts w:ascii="仿宋" w:eastAsia="仿宋" w:hAnsi="仿宋" w:hint="eastAsia"/>
          <w:b/>
          <w:sz w:val="24"/>
        </w:rPr>
        <w:t>政治领导力、思想引领力、群众组织力、社会号召力</w:t>
      </w:r>
      <w:r>
        <w:rPr>
          <w:rFonts w:ascii="仿宋" w:eastAsia="仿宋" w:hAnsi="仿宋" w:hint="eastAsia"/>
          <w:sz w:val="24"/>
        </w:rPr>
        <w:t>，把党总揽全局、协调各方落到实处。</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仿宋" w:eastAsia="仿宋" w:hAnsi="仿宋"/>
          <w:b/>
          <w:sz w:val="24"/>
        </w:rPr>
      </w:pPr>
      <w:r>
        <w:rPr>
          <w:rFonts w:ascii="仿宋" w:eastAsia="仿宋" w:hAnsi="仿宋" w:hint="eastAsia"/>
          <w:b/>
          <w:sz w:val="24"/>
        </w:rPr>
        <w:t>重点制定：</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仿宋" w:eastAsia="仿宋" w:hAnsi="仿宋"/>
          <w:sz w:val="24"/>
        </w:rPr>
      </w:pPr>
      <w:r>
        <w:rPr>
          <w:rFonts w:ascii="仿宋" w:eastAsia="仿宋" w:hAnsi="仿宋" w:hint="eastAsia"/>
          <w:b/>
          <w:sz w:val="24"/>
        </w:rPr>
        <w:t>中国共产党</w:t>
      </w:r>
      <w:r>
        <w:rPr>
          <w:rFonts w:ascii="仿宋" w:eastAsia="仿宋" w:hAnsi="仿宋" w:hint="eastAsia"/>
          <w:b/>
          <w:color w:val="FF0000"/>
          <w:sz w:val="24"/>
        </w:rPr>
        <w:t>重大事项请示报告</w:t>
      </w:r>
      <w:r>
        <w:rPr>
          <w:rFonts w:ascii="仿宋" w:eastAsia="仿宋" w:hAnsi="仿宋" w:hint="eastAsia"/>
          <w:b/>
          <w:sz w:val="24"/>
        </w:rPr>
        <w:t>条例，党中央领导全面深化改革工作、经济工作、法治工作等方面的规定，中国共产党农村工作条例、宣传工作条例、组织工作条例、政法工作条例、机构编制工作条例、群团工作条例、外事工作条例、人才工作条例</w:t>
      </w:r>
      <w:r>
        <w:rPr>
          <w:rFonts w:ascii="仿宋" w:eastAsia="仿宋" w:hAnsi="仿宋" w:hint="eastAsia"/>
          <w:sz w:val="24"/>
        </w:rPr>
        <w:t>等党内法规；</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仿宋" w:eastAsia="仿宋" w:hAnsi="仿宋"/>
          <w:b/>
          <w:sz w:val="24"/>
        </w:rPr>
      </w:pPr>
      <w:r>
        <w:rPr>
          <w:rFonts w:ascii="仿宋" w:eastAsia="仿宋" w:hAnsi="仿宋" w:hint="eastAsia"/>
          <w:b/>
          <w:sz w:val="24"/>
        </w:rPr>
        <w:t>修订:</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仿宋" w:eastAsia="仿宋" w:hAnsi="仿宋"/>
          <w:sz w:val="24"/>
        </w:rPr>
      </w:pPr>
      <w:r>
        <w:rPr>
          <w:rFonts w:ascii="仿宋" w:eastAsia="仿宋" w:hAnsi="仿宋" w:hint="eastAsia"/>
          <w:b/>
          <w:sz w:val="24"/>
        </w:rPr>
        <w:t>中国共产党</w:t>
      </w:r>
      <w:r>
        <w:rPr>
          <w:rFonts w:ascii="仿宋" w:eastAsia="仿宋" w:hAnsi="仿宋" w:hint="eastAsia"/>
          <w:b/>
          <w:color w:val="FF0000"/>
          <w:sz w:val="24"/>
        </w:rPr>
        <w:t>统一战线</w:t>
      </w:r>
      <w:r>
        <w:rPr>
          <w:rFonts w:ascii="仿宋" w:eastAsia="仿宋" w:hAnsi="仿宋" w:hint="eastAsia"/>
          <w:b/>
          <w:sz w:val="24"/>
        </w:rPr>
        <w:t>工作条例（试行）、</w:t>
      </w:r>
      <w:r>
        <w:rPr>
          <w:rFonts w:ascii="仿宋" w:eastAsia="仿宋" w:hAnsi="仿宋" w:hint="eastAsia"/>
          <w:b/>
          <w:color w:val="FF0000"/>
          <w:sz w:val="24"/>
        </w:rPr>
        <w:t>中国人民解放军政治工作</w:t>
      </w:r>
      <w:r>
        <w:rPr>
          <w:rFonts w:ascii="仿宋" w:eastAsia="仿宋" w:hAnsi="仿宋" w:hint="eastAsia"/>
          <w:b/>
          <w:sz w:val="24"/>
        </w:rPr>
        <w:t>条例</w:t>
      </w:r>
      <w:r>
        <w:rPr>
          <w:rFonts w:ascii="仿宋" w:eastAsia="仿宋" w:hAnsi="仿宋" w:hint="eastAsia"/>
          <w:sz w:val="24"/>
        </w:rPr>
        <w:t>等党内法规。</w:t>
      </w:r>
    </w:p>
    <w:p w:rsidR="00B76324" w:rsidRDefault="00B76324">
      <w:pPr>
        <w:spacing w:line="360" w:lineRule="auto"/>
        <w:ind w:firstLineChars="200" w:firstLine="480"/>
        <w:rPr>
          <w:rFonts w:ascii="仿宋" w:eastAsia="仿宋" w:hAnsi="仿宋"/>
          <w:sz w:val="24"/>
        </w:rPr>
      </w:pP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lastRenderedPageBreak/>
        <w:t>要完善党的</w:t>
      </w:r>
      <w:r>
        <w:rPr>
          <w:rFonts w:ascii="仿宋" w:eastAsia="仿宋" w:hAnsi="仿宋" w:hint="eastAsia"/>
          <w:b/>
          <w:bCs/>
          <w:color w:val="FF0000"/>
          <w:sz w:val="24"/>
        </w:rPr>
        <w:t>自身建设法规</w:t>
      </w:r>
      <w:r>
        <w:rPr>
          <w:rFonts w:ascii="仿宋" w:eastAsia="仿宋" w:hAnsi="仿宋" w:hint="eastAsia"/>
          <w:sz w:val="24"/>
        </w:rPr>
        <w:t>。坚持党要管党、全面从严治党，以党的政治建设为统领，全面推进党的政治建设、思想建设、组织建设、作风建设、纪律建设，把制度建设贯穿其中，深入推进反腐败斗争，不断提高党的建设质量，增强党的建设工作的科学性和有效性。</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仿宋" w:eastAsia="仿宋" w:hAnsi="仿宋"/>
          <w:b/>
          <w:bCs/>
          <w:sz w:val="24"/>
        </w:rPr>
      </w:pPr>
      <w:r>
        <w:rPr>
          <w:rFonts w:ascii="仿宋" w:eastAsia="仿宋" w:hAnsi="仿宋" w:hint="eastAsia"/>
          <w:b/>
          <w:bCs/>
          <w:sz w:val="24"/>
        </w:rPr>
        <w:t>重点制定：</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仿宋" w:eastAsia="仿宋" w:hAnsi="仿宋"/>
          <w:sz w:val="24"/>
        </w:rPr>
      </w:pPr>
      <w:r>
        <w:rPr>
          <w:rFonts w:ascii="仿宋" w:eastAsia="仿宋" w:hAnsi="仿宋" w:hint="eastAsia"/>
          <w:sz w:val="24"/>
        </w:rPr>
        <w:t>加强</w:t>
      </w:r>
      <w:r>
        <w:rPr>
          <w:rFonts w:ascii="仿宋" w:eastAsia="仿宋" w:hAnsi="仿宋" w:hint="eastAsia"/>
          <w:b/>
          <w:bCs/>
          <w:sz w:val="24"/>
        </w:rPr>
        <w:t>党的政治建设方面</w:t>
      </w:r>
      <w:r>
        <w:rPr>
          <w:rFonts w:ascii="仿宋" w:eastAsia="仿宋" w:hAnsi="仿宋" w:hint="eastAsia"/>
          <w:sz w:val="24"/>
        </w:rPr>
        <w:t>的法规制度、</w:t>
      </w:r>
      <w:r>
        <w:rPr>
          <w:rFonts w:ascii="仿宋" w:eastAsia="仿宋" w:hAnsi="仿宋" w:hint="eastAsia"/>
          <w:b/>
          <w:bCs/>
          <w:sz w:val="24"/>
        </w:rPr>
        <w:t>党员教育管理工作条例</w:t>
      </w:r>
      <w:r>
        <w:rPr>
          <w:rFonts w:ascii="仿宋" w:eastAsia="仿宋" w:hAnsi="仿宋" w:hint="eastAsia"/>
          <w:sz w:val="24"/>
        </w:rPr>
        <w:t>、</w:t>
      </w:r>
      <w:r>
        <w:rPr>
          <w:rFonts w:ascii="仿宋" w:eastAsia="仿宋" w:hAnsi="仿宋" w:hint="eastAsia"/>
          <w:b/>
          <w:bCs/>
          <w:sz w:val="24"/>
        </w:rPr>
        <w:t>公务员职务与职级并行规定</w:t>
      </w:r>
      <w:r>
        <w:rPr>
          <w:rFonts w:ascii="仿宋" w:eastAsia="仿宋" w:hAnsi="仿宋" w:hint="eastAsia"/>
          <w:sz w:val="24"/>
        </w:rPr>
        <w:t>、</w:t>
      </w:r>
      <w:r>
        <w:rPr>
          <w:rFonts w:ascii="仿宋" w:eastAsia="仿宋" w:hAnsi="仿宋" w:hint="eastAsia"/>
          <w:b/>
          <w:bCs/>
          <w:sz w:val="24"/>
        </w:rPr>
        <w:t>党委（党组）落实全面从严治党主体责任规定等党内法规</w:t>
      </w:r>
      <w:r>
        <w:rPr>
          <w:rFonts w:ascii="仿宋" w:eastAsia="仿宋" w:hAnsi="仿宋" w:hint="eastAsia"/>
          <w:sz w:val="24"/>
        </w:rPr>
        <w:t>；</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仿宋" w:eastAsia="仿宋" w:hAnsi="仿宋"/>
          <w:b/>
          <w:bCs/>
          <w:sz w:val="24"/>
        </w:rPr>
      </w:pPr>
      <w:r>
        <w:rPr>
          <w:rFonts w:ascii="仿宋" w:eastAsia="仿宋" w:hAnsi="仿宋" w:hint="eastAsia"/>
          <w:b/>
          <w:bCs/>
          <w:sz w:val="24"/>
        </w:rPr>
        <w:t>修订</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仿宋" w:eastAsia="仿宋" w:hAnsi="仿宋"/>
          <w:sz w:val="24"/>
        </w:rPr>
      </w:pPr>
      <w:r>
        <w:rPr>
          <w:rFonts w:ascii="仿宋" w:eastAsia="仿宋" w:hAnsi="仿宋" w:hint="eastAsia"/>
          <w:b/>
          <w:bCs/>
          <w:sz w:val="24"/>
        </w:rPr>
        <w:t>党政领导干部选拔任用工作条例</w:t>
      </w:r>
      <w:r>
        <w:rPr>
          <w:rFonts w:ascii="仿宋" w:eastAsia="仿宋" w:hAnsi="仿宋" w:hint="eastAsia"/>
          <w:sz w:val="24"/>
        </w:rPr>
        <w:t>、</w:t>
      </w:r>
      <w:r>
        <w:rPr>
          <w:rFonts w:ascii="仿宋" w:eastAsia="仿宋" w:hAnsi="仿宋" w:hint="eastAsia"/>
          <w:b/>
          <w:bCs/>
          <w:sz w:val="24"/>
        </w:rPr>
        <w:t>中央企业领导人员管理暂行规定等党内法规</w:t>
      </w:r>
      <w:r>
        <w:rPr>
          <w:rFonts w:ascii="仿宋" w:eastAsia="仿宋" w:hAnsi="仿宋" w:hint="eastAsia"/>
          <w:sz w:val="24"/>
        </w:rPr>
        <w:t>。</w:t>
      </w:r>
    </w:p>
    <w:p w:rsidR="00B76324" w:rsidRDefault="00B76324">
      <w:pPr>
        <w:spacing w:line="360" w:lineRule="auto"/>
        <w:ind w:firstLineChars="200" w:firstLine="480"/>
        <w:rPr>
          <w:rFonts w:ascii="仿宋" w:eastAsia="仿宋" w:hAnsi="仿宋"/>
          <w:sz w:val="24"/>
        </w:rPr>
      </w:pP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要完善党的</w:t>
      </w:r>
      <w:r>
        <w:rPr>
          <w:rFonts w:ascii="仿宋" w:eastAsia="仿宋" w:hAnsi="仿宋" w:hint="eastAsia"/>
          <w:b/>
          <w:bCs/>
          <w:color w:val="FF0000"/>
          <w:sz w:val="24"/>
        </w:rPr>
        <w:t>监督保障法规</w:t>
      </w:r>
      <w:r>
        <w:rPr>
          <w:rFonts w:ascii="仿宋" w:eastAsia="仿宋" w:hAnsi="仿宋" w:hint="eastAsia"/>
          <w:sz w:val="24"/>
        </w:rPr>
        <w:t>。按照</w:t>
      </w:r>
      <w:r>
        <w:rPr>
          <w:rFonts w:ascii="仿宋" w:eastAsia="仿宋" w:hAnsi="仿宋" w:hint="eastAsia"/>
          <w:b/>
          <w:bCs/>
          <w:sz w:val="24"/>
        </w:rPr>
        <w:t>“规范主体、规范行为、规范监督”</w:t>
      </w:r>
      <w:r>
        <w:rPr>
          <w:rFonts w:ascii="仿宋" w:eastAsia="仿宋" w:hAnsi="仿宋" w:hint="eastAsia"/>
          <w:sz w:val="24"/>
        </w:rPr>
        <w:t>相统筹相协调原则，切实加强对党组织和党员干部的监督、奖惩、保障，建立健全相关法规制度，形成有权必有责、有责要担当、用权受监督、失责必追究的激励约束机制，确保行使好党和人民赋予的权力。</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仿宋" w:eastAsia="仿宋" w:hAnsi="仿宋"/>
          <w:b/>
          <w:bCs/>
          <w:sz w:val="24"/>
        </w:rPr>
      </w:pPr>
      <w:r>
        <w:rPr>
          <w:rFonts w:ascii="仿宋" w:eastAsia="仿宋" w:hAnsi="仿宋" w:hint="eastAsia"/>
          <w:b/>
          <w:bCs/>
          <w:sz w:val="24"/>
        </w:rPr>
        <w:t>重点制定：</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仿宋" w:eastAsia="仿宋" w:hAnsi="仿宋"/>
          <w:sz w:val="24"/>
        </w:rPr>
      </w:pPr>
      <w:r>
        <w:rPr>
          <w:rFonts w:ascii="仿宋" w:eastAsia="仿宋" w:hAnsi="仿宋" w:hint="eastAsia"/>
          <w:sz w:val="24"/>
        </w:rPr>
        <w:t>党政领导干部</w:t>
      </w:r>
      <w:r>
        <w:rPr>
          <w:rFonts w:ascii="仿宋" w:eastAsia="仿宋" w:hAnsi="仿宋" w:hint="eastAsia"/>
          <w:b/>
          <w:bCs/>
          <w:sz w:val="24"/>
        </w:rPr>
        <w:t>考核工作条例</w:t>
      </w:r>
      <w:r>
        <w:rPr>
          <w:rFonts w:ascii="仿宋" w:eastAsia="仿宋" w:hAnsi="仿宋" w:hint="eastAsia"/>
          <w:sz w:val="24"/>
        </w:rPr>
        <w:t>、纪律检查机关</w:t>
      </w:r>
      <w:r>
        <w:rPr>
          <w:rFonts w:ascii="仿宋" w:eastAsia="仿宋" w:hAnsi="仿宋" w:hint="eastAsia"/>
          <w:b/>
          <w:bCs/>
          <w:sz w:val="24"/>
        </w:rPr>
        <w:t>监督执纪工作规则</w:t>
      </w:r>
      <w:r>
        <w:rPr>
          <w:rFonts w:ascii="仿宋" w:eastAsia="仿宋" w:hAnsi="仿宋" w:hint="eastAsia"/>
          <w:sz w:val="24"/>
        </w:rPr>
        <w:t>、</w:t>
      </w:r>
      <w:r>
        <w:rPr>
          <w:rFonts w:ascii="仿宋" w:eastAsia="仿宋" w:hAnsi="仿宋" w:hint="eastAsia"/>
          <w:b/>
          <w:bCs/>
          <w:sz w:val="24"/>
        </w:rPr>
        <w:t>党内关怀帮扶办法</w:t>
      </w:r>
      <w:r>
        <w:rPr>
          <w:rFonts w:ascii="仿宋" w:eastAsia="仿宋" w:hAnsi="仿宋" w:hint="eastAsia"/>
          <w:sz w:val="24"/>
        </w:rPr>
        <w:t>、</w:t>
      </w:r>
      <w:r>
        <w:rPr>
          <w:rFonts w:ascii="仿宋" w:eastAsia="仿宋" w:hAnsi="仿宋" w:hint="eastAsia"/>
          <w:b/>
          <w:bCs/>
          <w:sz w:val="24"/>
        </w:rPr>
        <w:t>组织处理办法</w:t>
      </w:r>
      <w:r>
        <w:rPr>
          <w:rFonts w:ascii="仿宋" w:eastAsia="仿宋" w:hAnsi="仿宋" w:hint="eastAsia"/>
          <w:sz w:val="24"/>
        </w:rPr>
        <w:t>等党内法规；</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仿宋" w:eastAsia="仿宋" w:hAnsi="仿宋"/>
          <w:b/>
          <w:bCs/>
          <w:sz w:val="24"/>
        </w:rPr>
      </w:pPr>
      <w:r>
        <w:rPr>
          <w:rFonts w:ascii="仿宋" w:eastAsia="仿宋" w:hAnsi="仿宋" w:hint="eastAsia"/>
          <w:b/>
          <w:bCs/>
          <w:sz w:val="24"/>
        </w:rPr>
        <w:t>修订：</w:t>
      </w:r>
    </w:p>
    <w:p w:rsidR="00B76324" w:rsidRDefault="0084377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仿宋" w:eastAsia="仿宋" w:hAnsi="仿宋"/>
          <w:sz w:val="24"/>
        </w:rPr>
      </w:pPr>
      <w:r>
        <w:rPr>
          <w:rFonts w:ascii="仿宋" w:eastAsia="仿宋" w:hAnsi="仿宋" w:hint="eastAsia"/>
          <w:sz w:val="24"/>
        </w:rPr>
        <w:t>中国共产党</w:t>
      </w:r>
      <w:r>
        <w:rPr>
          <w:rFonts w:ascii="仿宋" w:eastAsia="仿宋" w:hAnsi="仿宋" w:hint="eastAsia"/>
          <w:b/>
          <w:bCs/>
          <w:sz w:val="24"/>
        </w:rPr>
        <w:t>党员权利保障条例</w:t>
      </w:r>
      <w:r>
        <w:rPr>
          <w:rFonts w:ascii="仿宋" w:eastAsia="仿宋" w:hAnsi="仿宋" w:hint="eastAsia"/>
          <w:sz w:val="24"/>
        </w:rPr>
        <w:t>、中国共产党</w:t>
      </w:r>
      <w:r>
        <w:rPr>
          <w:rFonts w:ascii="仿宋" w:eastAsia="仿宋" w:hAnsi="仿宋" w:hint="eastAsia"/>
          <w:b/>
          <w:bCs/>
          <w:sz w:val="24"/>
        </w:rPr>
        <w:t>纪律处分条例</w:t>
      </w:r>
      <w:r>
        <w:rPr>
          <w:rFonts w:ascii="仿宋" w:eastAsia="仿宋" w:hAnsi="仿宋" w:hint="eastAsia"/>
          <w:sz w:val="24"/>
        </w:rPr>
        <w:t>、中国共产党</w:t>
      </w:r>
      <w:r>
        <w:rPr>
          <w:rFonts w:ascii="仿宋" w:eastAsia="仿宋" w:hAnsi="仿宋" w:hint="eastAsia"/>
          <w:b/>
          <w:bCs/>
          <w:sz w:val="24"/>
        </w:rPr>
        <w:t>问责条例</w:t>
      </w:r>
      <w:r>
        <w:rPr>
          <w:rFonts w:ascii="仿宋" w:eastAsia="仿宋" w:hAnsi="仿宋" w:hint="eastAsia"/>
          <w:sz w:val="24"/>
        </w:rPr>
        <w:t>、中国共产党</w:t>
      </w:r>
      <w:r>
        <w:rPr>
          <w:rFonts w:ascii="仿宋" w:eastAsia="仿宋" w:hAnsi="仿宋" w:hint="eastAsia"/>
          <w:b/>
          <w:bCs/>
          <w:sz w:val="24"/>
        </w:rPr>
        <w:t>党内法规制定条例</w:t>
      </w:r>
      <w:r>
        <w:rPr>
          <w:rFonts w:ascii="仿宋" w:eastAsia="仿宋" w:hAnsi="仿宋" w:hint="eastAsia"/>
          <w:sz w:val="24"/>
        </w:rPr>
        <w:t>等党内法规。修订完善信息、督查、机要密码工作等方面的法规制度。</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《规划》强调，要认真抓好组织实施。列入本规划的制定项目，绝大多数要在</w:t>
      </w:r>
      <w:r>
        <w:rPr>
          <w:rFonts w:ascii="仿宋" w:eastAsia="仿宋" w:hAnsi="仿宋" w:hint="eastAsia"/>
          <w:b/>
          <w:bCs/>
          <w:color w:val="FF0000"/>
          <w:sz w:val="24"/>
        </w:rPr>
        <w:t>2021年前</w:t>
      </w:r>
      <w:r>
        <w:rPr>
          <w:rFonts w:ascii="仿宋" w:eastAsia="仿宋" w:hAnsi="仿宋" w:hint="eastAsia"/>
          <w:sz w:val="24"/>
        </w:rPr>
        <w:t>完成。承担中央党内法规起草任务的部门和单位要高度重视，加强组织领导，制定工作方案，确保完成好党中央交给的起草任务。要深入调查研究，摸透实情、找准问题，确保每部党内法规都质量过硬，</w:t>
      </w:r>
      <w:r>
        <w:rPr>
          <w:rFonts w:ascii="仿宋" w:eastAsia="仿宋" w:hAnsi="仿宋" w:hint="eastAsia"/>
          <w:b/>
          <w:bCs/>
          <w:sz w:val="24"/>
        </w:rPr>
        <w:t>立得住、行得通、管得了</w:t>
      </w:r>
      <w:r>
        <w:rPr>
          <w:rFonts w:ascii="仿宋" w:eastAsia="仿宋" w:hAnsi="仿宋" w:hint="eastAsia"/>
          <w:sz w:val="24"/>
        </w:rPr>
        <w:t>。各级各类党组织要切实把执</w:t>
      </w:r>
      <w:proofErr w:type="gramStart"/>
      <w:r>
        <w:rPr>
          <w:rFonts w:ascii="仿宋" w:eastAsia="仿宋" w:hAnsi="仿宋" w:hint="eastAsia"/>
          <w:sz w:val="24"/>
        </w:rPr>
        <w:t>规</w:t>
      </w:r>
      <w:proofErr w:type="gramEnd"/>
      <w:r>
        <w:rPr>
          <w:rFonts w:ascii="仿宋" w:eastAsia="仿宋" w:hAnsi="仿宋" w:hint="eastAsia"/>
          <w:sz w:val="24"/>
        </w:rPr>
        <w:t>责任扛起来，加大宣传教育、监督检查、问责追责力度，以钉钉子精神抓好党内法规贯彻落实。</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lastRenderedPageBreak/>
        <w:t>3.《军委主席负责制学习读本》</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《读本》共8讲，系统阐述全面深入贯彻</w:t>
      </w:r>
      <w:r>
        <w:rPr>
          <w:rFonts w:ascii="仿宋" w:eastAsia="仿宋" w:hAnsi="仿宋" w:hint="eastAsia"/>
          <w:b/>
          <w:bCs/>
          <w:color w:val="FF0000"/>
          <w:sz w:val="24"/>
        </w:rPr>
        <w:t>军委主席负责制</w:t>
      </w:r>
      <w:r>
        <w:rPr>
          <w:rFonts w:ascii="仿宋" w:eastAsia="仿宋" w:hAnsi="仿宋" w:hint="eastAsia"/>
          <w:sz w:val="24"/>
        </w:rPr>
        <w:t>的重大意义，阐释军委主席负责制的</w:t>
      </w:r>
      <w:r>
        <w:rPr>
          <w:rFonts w:ascii="仿宋" w:eastAsia="仿宋" w:hAnsi="仿宋" w:hint="eastAsia"/>
          <w:b/>
          <w:bCs/>
          <w:sz w:val="24"/>
        </w:rPr>
        <w:t>形成发展、本质内涵、独特优势</w:t>
      </w:r>
      <w:r>
        <w:rPr>
          <w:rFonts w:ascii="仿宋" w:eastAsia="仿宋" w:hAnsi="仿宋" w:hint="eastAsia"/>
          <w:sz w:val="24"/>
        </w:rPr>
        <w:t>，阐明全面深入贯彻军委主席负责制的体制机制保障、实践要求、落实责任等基本问题，是学习贯彻中央军委</w:t>
      </w:r>
      <w:r>
        <w:rPr>
          <w:rFonts w:ascii="仿宋" w:eastAsia="仿宋" w:hAnsi="仿宋" w:hint="eastAsia"/>
          <w:b/>
          <w:bCs/>
          <w:sz w:val="24"/>
        </w:rPr>
        <w:t>《关于全面深入贯彻军委主席负责制的意见》</w:t>
      </w:r>
      <w:r>
        <w:rPr>
          <w:rFonts w:ascii="仿宋" w:eastAsia="仿宋" w:hAnsi="仿宋" w:hint="eastAsia"/>
          <w:sz w:val="24"/>
        </w:rPr>
        <w:t>的配套读物，是各级开展军委主席负责制学习教育的基本教材。</w:t>
      </w:r>
    </w:p>
    <w:p w:rsidR="00B76324" w:rsidRDefault="00B76324">
      <w:pPr>
        <w:spacing w:line="360" w:lineRule="auto"/>
        <w:ind w:firstLineChars="200" w:firstLine="480"/>
        <w:rPr>
          <w:rFonts w:ascii="仿宋" w:eastAsia="仿宋" w:hAnsi="仿宋"/>
          <w:sz w:val="24"/>
        </w:rPr>
      </w:pPr>
    </w:p>
    <w:p w:rsidR="00B76324" w:rsidRDefault="00843777">
      <w:pPr>
        <w:pStyle w:val="3"/>
        <w:spacing w:before="0" w:after="0" w:line="360" w:lineRule="auto"/>
        <w:rPr>
          <w:rFonts w:ascii="黑体" w:eastAsia="黑体" w:hAnsi="黑体"/>
          <w:sz w:val="28"/>
        </w:rPr>
      </w:pPr>
      <w:r>
        <w:rPr>
          <w:rFonts w:ascii="黑体" w:eastAsia="黑体" w:hAnsi="黑体" w:hint="eastAsia"/>
          <w:sz w:val="28"/>
        </w:rPr>
        <w:t>四、新法速递</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1.最高</w:t>
      </w:r>
      <w:proofErr w:type="gramStart"/>
      <w:r>
        <w:rPr>
          <w:rFonts w:ascii="楷体" w:eastAsia="楷体" w:hAnsi="楷体" w:hint="eastAsia"/>
          <w:sz w:val="24"/>
        </w:rPr>
        <w:t>法</w:t>
      </w:r>
      <w:bookmarkStart w:id="0" w:name="_GoBack"/>
      <w:bookmarkEnd w:id="0"/>
      <w:r>
        <w:rPr>
          <w:rFonts w:ascii="楷体" w:eastAsia="楷体" w:hAnsi="楷体" w:hint="eastAsia"/>
          <w:sz w:val="24"/>
        </w:rPr>
        <w:t>发布</w:t>
      </w:r>
      <w:proofErr w:type="gramEnd"/>
      <w:r>
        <w:rPr>
          <w:rFonts w:ascii="楷体" w:eastAsia="楷体" w:hAnsi="楷体" w:hint="eastAsia"/>
          <w:sz w:val="24"/>
        </w:rPr>
        <w:t>三个执行司法解释</w:t>
      </w:r>
    </w:p>
    <w:p w:rsidR="00B76324" w:rsidRDefault="006C457C">
      <w:pPr>
        <w:spacing w:line="360" w:lineRule="auto"/>
        <w:ind w:firstLineChars="200" w:firstLine="480"/>
        <w:rPr>
          <w:rFonts w:ascii="仿宋" w:eastAsia="仿宋" w:hAnsi="仿宋"/>
          <w:sz w:val="24"/>
        </w:rPr>
      </w:pPr>
      <w:r>
        <w:rPr>
          <w:rFonts w:ascii="仿宋" w:eastAsia="仿宋" w:hAnsi="仿宋" w:hint="eastAsia"/>
          <w:sz w:val="24"/>
        </w:rPr>
        <w:t>最高人民法院</w:t>
      </w:r>
      <w:r w:rsidR="00843777">
        <w:rPr>
          <w:rFonts w:ascii="仿宋" w:eastAsia="仿宋" w:hAnsi="仿宋" w:hint="eastAsia"/>
          <w:sz w:val="24"/>
        </w:rPr>
        <w:t>发布执行和解、执行担保和仲裁裁决执行三个执行司法解释，将于3月1日开始施行。此次《执行和解规定》明确了执行和解与执行外和解的区分标准，赋予了申请执行人选择权；《执行担保规定》明确，人民法院可以根据申请执行人的申请，直接</w:t>
      </w:r>
      <w:r w:rsidR="00843777" w:rsidRPr="00FC32EE">
        <w:rPr>
          <w:rFonts w:ascii="仿宋" w:eastAsia="仿宋" w:hAnsi="仿宋" w:hint="eastAsia"/>
          <w:b/>
          <w:sz w:val="24"/>
        </w:rPr>
        <w:t>裁定执行担保财产或者保证人的财产</w:t>
      </w:r>
      <w:r w:rsidR="00843777">
        <w:rPr>
          <w:rFonts w:ascii="仿宋" w:eastAsia="仿宋" w:hAnsi="仿宋" w:hint="eastAsia"/>
          <w:sz w:val="24"/>
        </w:rPr>
        <w:t>；《仲裁裁决执行规定》明确赋予了</w:t>
      </w:r>
      <w:r w:rsidR="00843777" w:rsidRPr="00FC32EE">
        <w:rPr>
          <w:rFonts w:ascii="仿宋" w:eastAsia="仿宋" w:hAnsi="仿宋" w:hint="eastAsia"/>
          <w:b/>
          <w:sz w:val="24"/>
        </w:rPr>
        <w:t>案外人申请不予执行的权利</w:t>
      </w:r>
      <w:r w:rsidR="00843777">
        <w:rPr>
          <w:rFonts w:ascii="仿宋" w:eastAsia="仿宋" w:hAnsi="仿宋" w:hint="eastAsia"/>
          <w:sz w:val="24"/>
        </w:rPr>
        <w:t>。</w:t>
      </w:r>
    </w:p>
    <w:p w:rsidR="00B76324" w:rsidRDefault="00843777">
      <w:pPr>
        <w:pStyle w:val="4"/>
        <w:spacing w:before="0" w:after="0" w:line="360" w:lineRule="auto"/>
        <w:rPr>
          <w:rFonts w:ascii="楷体" w:eastAsia="楷体" w:hAnsi="楷体"/>
          <w:sz w:val="24"/>
        </w:rPr>
      </w:pPr>
      <w:r>
        <w:rPr>
          <w:rFonts w:ascii="楷体" w:eastAsia="楷体" w:hAnsi="楷体"/>
          <w:sz w:val="24"/>
        </w:rPr>
        <w:t>2.</w:t>
      </w:r>
      <w:r>
        <w:rPr>
          <w:rFonts w:ascii="楷体" w:eastAsia="楷体" w:hAnsi="楷体" w:hint="eastAsia"/>
          <w:sz w:val="24"/>
        </w:rPr>
        <w:t>中国共产党中央委员会关于</w:t>
      </w:r>
      <w:r w:rsidRPr="00D233F3">
        <w:rPr>
          <w:rFonts w:ascii="楷体" w:eastAsia="楷体" w:hAnsi="楷体" w:hint="eastAsia"/>
          <w:color w:val="FF0000"/>
          <w:sz w:val="24"/>
        </w:rPr>
        <w:t>修改宪法</w:t>
      </w:r>
      <w:r>
        <w:rPr>
          <w:rFonts w:ascii="楷体" w:eastAsia="楷体" w:hAnsi="楷体" w:hint="eastAsia"/>
          <w:sz w:val="24"/>
        </w:rPr>
        <w:t>部分内容的建议</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t>中国共产党中央委员会日前向全国人民代表大会常务委员会提出关于修改《中华人民共和国宪法》部分内容的建议。建议修改的内容有二十一处，全文如下：</w:t>
      </w:r>
    </w:p>
    <w:p w:rsidR="00B76324" w:rsidRDefault="00843777">
      <w:pPr>
        <w:pStyle w:val="a6"/>
        <w:shd w:val="clear" w:color="auto" w:fill="FFFFFF"/>
        <w:spacing w:before="0" w:beforeAutospacing="0" w:after="0" w:afterAutospacing="0" w:line="360" w:lineRule="auto"/>
        <w:jc w:val="both"/>
        <w:rPr>
          <w:rFonts w:ascii="仿宋" w:eastAsia="仿宋" w:hAnsi="仿宋" w:cs="Arial"/>
          <w:b/>
          <w:color w:val="000000"/>
        </w:rPr>
      </w:pPr>
      <w:r>
        <w:rPr>
          <w:rFonts w:ascii="仿宋" w:eastAsia="仿宋" w:hAnsi="仿宋" w:cs="Arial"/>
          <w:b/>
          <w:color w:val="000000"/>
        </w:rPr>
        <w:t>全国人民代表大会常务委员会：</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t>根据新时代坚持和发展中国特色社会主义的新形势新实践，中国共产党中央委员会提出关于修改</w:t>
      </w:r>
      <w:r>
        <w:rPr>
          <w:rFonts w:ascii="仿宋" w:eastAsia="仿宋" w:hAnsi="仿宋" w:cs="Arial"/>
          <w:b/>
          <w:color w:val="000000"/>
        </w:rPr>
        <w:t>《中华人民共和国宪法》</w:t>
      </w:r>
      <w:r>
        <w:rPr>
          <w:rFonts w:ascii="仿宋" w:eastAsia="仿宋" w:hAnsi="仿宋" w:cs="Arial"/>
          <w:color w:val="000000"/>
        </w:rPr>
        <w:t>部分内容的建议如下：</w:t>
      </w:r>
    </w:p>
    <w:p w:rsidR="00B76324" w:rsidRDefault="00B76324">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p>
    <w:tbl>
      <w:tblPr>
        <w:tblStyle w:val="ab"/>
        <w:tblW w:w="8296" w:type="dxa"/>
        <w:tblLayout w:type="fixed"/>
        <w:tblLook w:val="04A0" w:firstRow="1" w:lastRow="0" w:firstColumn="1" w:lastColumn="0" w:noHBand="0" w:noVBand="1"/>
      </w:tblPr>
      <w:tblGrid>
        <w:gridCol w:w="846"/>
        <w:gridCol w:w="1135"/>
        <w:gridCol w:w="2691"/>
        <w:gridCol w:w="3624"/>
      </w:tblGrid>
      <w:tr w:rsidR="00B76324">
        <w:trPr>
          <w:trHeight w:val="448"/>
        </w:trPr>
        <w:tc>
          <w:tcPr>
            <w:tcW w:w="846" w:type="dxa"/>
            <w:vAlign w:val="center"/>
          </w:tcPr>
          <w:p w:rsidR="00B76324" w:rsidRDefault="00843777">
            <w:pPr>
              <w:pStyle w:val="a6"/>
              <w:spacing w:before="0" w:beforeAutospacing="0" w:after="0" w:afterAutospacing="0" w:line="360" w:lineRule="auto"/>
              <w:jc w:val="center"/>
              <w:rPr>
                <w:rFonts w:ascii="仿宋" w:eastAsia="仿宋" w:hAnsi="仿宋" w:cs="Arial"/>
                <w:b/>
                <w:color w:val="000000"/>
              </w:rPr>
            </w:pPr>
            <w:r>
              <w:rPr>
                <w:rFonts w:ascii="仿宋" w:eastAsia="仿宋" w:hAnsi="仿宋" w:cs="Arial" w:hint="eastAsia"/>
                <w:b/>
                <w:color w:val="000000"/>
              </w:rPr>
              <w:t>章节</w:t>
            </w:r>
          </w:p>
        </w:tc>
        <w:tc>
          <w:tcPr>
            <w:tcW w:w="1135" w:type="dxa"/>
            <w:vAlign w:val="center"/>
          </w:tcPr>
          <w:p w:rsidR="00B76324" w:rsidRDefault="00843777">
            <w:pPr>
              <w:pStyle w:val="a6"/>
              <w:spacing w:before="0" w:beforeAutospacing="0" w:after="0" w:afterAutospacing="0" w:line="360" w:lineRule="auto"/>
              <w:jc w:val="center"/>
              <w:rPr>
                <w:rFonts w:ascii="仿宋" w:eastAsia="仿宋" w:hAnsi="仿宋" w:cs="Arial"/>
                <w:b/>
                <w:color w:val="000000"/>
              </w:rPr>
            </w:pPr>
            <w:r>
              <w:rPr>
                <w:rFonts w:ascii="仿宋" w:eastAsia="仿宋" w:hAnsi="仿宋" w:cs="Arial" w:hint="eastAsia"/>
                <w:b/>
                <w:color w:val="000000"/>
              </w:rPr>
              <w:t>位置</w:t>
            </w:r>
          </w:p>
        </w:tc>
        <w:tc>
          <w:tcPr>
            <w:tcW w:w="2691" w:type="dxa"/>
            <w:vAlign w:val="center"/>
          </w:tcPr>
          <w:p w:rsidR="00B76324" w:rsidRDefault="00843777">
            <w:pPr>
              <w:pStyle w:val="a6"/>
              <w:spacing w:before="0" w:beforeAutospacing="0" w:after="0" w:afterAutospacing="0" w:line="360" w:lineRule="auto"/>
              <w:jc w:val="center"/>
              <w:rPr>
                <w:rFonts w:ascii="仿宋" w:eastAsia="仿宋" w:hAnsi="仿宋" w:cs="Arial"/>
                <w:b/>
                <w:color w:val="000000"/>
              </w:rPr>
            </w:pPr>
            <w:r>
              <w:rPr>
                <w:rFonts w:ascii="仿宋" w:eastAsia="仿宋" w:hAnsi="仿宋" w:cs="Arial" w:hint="eastAsia"/>
                <w:b/>
                <w:color w:val="000000"/>
              </w:rPr>
              <w:t>原内容</w:t>
            </w:r>
          </w:p>
        </w:tc>
        <w:tc>
          <w:tcPr>
            <w:tcW w:w="3624" w:type="dxa"/>
            <w:vAlign w:val="center"/>
          </w:tcPr>
          <w:p w:rsidR="00B76324" w:rsidRDefault="00843777">
            <w:pPr>
              <w:pStyle w:val="a6"/>
              <w:spacing w:before="0" w:beforeAutospacing="0" w:after="0" w:afterAutospacing="0" w:line="360" w:lineRule="auto"/>
              <w:jc w:val="center"/>
              <w:rPr>
                <w:rFonts w:ascii="仿宋" w:eastAsia="仿宋" w:hAnsi="仿宋" w:cs="Arial"/>
                <w:b/>
                <w:color w:val="000000"/>
              </w:rPr>
            </w:pPr>
            <w:r>
              <w:rPr>
                <w:rFonts w:ascii="仿宋" w:eastAsia="仿宋" w:hAnsi="仿宋" w:cs="Arial" w:hint="eastAsia"/>
                <w:b/>
                <w:color w:val="000000"/>
              </w:rPr>
              <w:t>建议修改为</w:t>
            </w:r>
          </w:p>
        </w:tc>
      </w:tr>
      <w:tr w:rsidR="00B76324">
        <w:trPr>
          <w:trHeight w:val="448"/>
        </w:trPr>
        <w:tc>
          <w:tcPr>
            <w:tcW w:w="846" w:type="dxa"/>
            <w:vMerge w:val="restart"/>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序言</w:t>
            </w:r>
          </w:p>
        </w:tc>
        <w:tc>
          <w:tcPr>
            <w:tcW w:w="1135" w:type="dxa"/>
            <w:vMerge w:val="restart"/>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第七自然段</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在马克思列宁主义、毛泽东思想、邓小平理论和“三个代表”重要思想指引下</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在马克思列宁主义、毛泽东思想、邓小平理论、“三个代表”重要思想、</w:t>
            </w:r>
            <w:r>
              <w:rPr>
                <w:rFonts w:ascii="仿宋" w:eastAsia="仿宋" w:hAnsi="仿宋" w:cs="Arial"/>
                <w:b/>
                <w:color w:val="FF0000"/>
              </w:rPr>
              <w:t>科学发展观、习近平新时代中国特色社会主义思想指引下</w:t>
            </w:r>
          </w:p>
        </w:tc>
      </w:tr>
      <w:tr w:rsidR="00B76324">
        <w:trPr>
          <w:trHeight w:val="448"/>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健全社会主义法制</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健全社会主义</w:t>
            </w:r>
            <w:r>
              <w:rPr>
                <w:rFonts w:ascii="仿宋" w:eastAsia="仿宋" w:hAnsi="仿宋" w:cs="Arial"/>
                <w:b/>
                <w:color w:val="FF0000"/>
              </w:rPr>
              <w:t>法治</w:t>
            </w:r>
          </w:p>
        </w:tc>
      </w:tr>
      <w:tr w:rsidR="00B76324">
        <w:trPr>
          <w:trHeight w:val="434"/>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在“自力更生，艰苦奋斗”前</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增写</w:t>
            </w:r>
            <w:r>
              <w:rPr>
                <w:rFonts w:ascii="仿宋" w:eastAsia="仿宋" w:hAnsi="仿宋" w:cs="Arial"/>
                <w:b/>
                <w:color w:val="000000"/>
              </w:rPr>
              <w:t>“贯彻新发展理念”</w:t>
            </w:r>
          </w:p>
        </w:tc>
      </w:tr>
      <w:tr w:rsidR="00B76324">
        <w:trPr>
          <w:trHeight w:val="448"/>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推动物质文明、政治文明和精神文明协调发展，把我国建设成为富强、民主、文明的社会主义国家</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推动物质文明、政治文明、精神文明、</w:t>
            </w:r>
            <w:r>
              <w:rPr>
                <w:rFonts w:ascii="仿宋" w:eastAsia="仿宋" w:hAnsi="仿宋" w:cs="Arial"/>
                <w:b/>
                <w:color w:val="FF0000"/>
              </w:rPr>
              <w:t>社会文明、生态文明协调发展</w:t>
            </w:r>
            <w:r>
              <w:rPr>
                <w:rFonts w:ascii="仿宋" w:eastAsia="仿宋" w:hAnsi="仿宋" w:cs="Arial"/>
                <w:color w:val="000000"/>
              </w:rPr>
              <w:t>，把我国建设成为富强民主文明</w:t>
            </w:r>
            <w:r>
              <w:rPr>
                <w:rFonts w:ascii="仿宋" w:eastAsia="仿宋" w:hAnsi="仿宋" w:cs="Arial"/>
                <w:b/>
                <w:color w:val="FF0000"/>
              </w:rPr>
              <w:t>和谐美丽</w:t>
            </w:r>
            <w:r>
              <w:rPr>
                <w:rFonts w:ascii="仿宋" w:eastAsia="仿宋" w:hAnsi="仿宋" w:cs="Arial"/>
                <w:color w:val="000000"/>
              </w:rPr>
              <w:t>的社会主义现代化强国，</w:t>
            </w:r>
            <w:r>
              <w:rPr>
                <w:rFonts w:ascii="仿宋" w:eastAsia="仿宋" w:hAnsi="仿宋" w:cs="Arial"/>
                <w:b/>
                <w:color w:val="000000"/>
              </w:rPr>
              <w:t>实现</w:t>
            </w:r>
            <w:r>
              <w:rPr>
                <w:rFonts w:ascii="仿宋" w:eastAsia="仿宋" w:hAnsi="仿宋" w:cs="Arial"/>
                <w:b/>
                <w:color w:val="FF0000"/>
              </w:rPr>
              <w:t>中华民族伟大复兴</w:t>
            </w:r>
          </w:p>
        </w:tc>
      </w:tr>
      <w:tr w:rsidR="00B76324">
        <w:trPr>
          <w:trHeight w:val="448"/>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在长期的革命和建设过程中</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在长期的革命、建设、</w:t>
            </w:r>
            <w:r>
              <w:rPr>
                <w:rFonts w:ascii="仿宋" w:eastAsia="仿宋" w:hAnsi="仿宋" w:cs="Arial"/>
                <w:b/>
                <w:color w:val="FF0000"/>
              </w:rPr>
              <w:t>改革</w:t>
            </w:r>
            <w:r>
              <w:rPr>
                <w:rFonts w:ascii="仿宋" w:eastAsia="仿宋" w:hAnsi="仿宋" w:cs="Arial"/>
                <w:color w:val="000000"/>
              </w:rPr>
              <w:t>过程中</w:t>
            </w:r>
          </w:p>
        </w:tc>
      </w:tr>
      <w:tr w:rsidR="00B76324">
        <w:trPr>
          <w:trHeight w:val="448"/>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包括全体社会主义劳动者、社会主义事业的建设者、拥护社会主义的爱国者和拥护祖国统一的爱国者的广泛的爱国统一战线</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包括全体社会主义劳动者、社会主义事业的建设者、拥护社会主义的爱国者、拥护祖国统一</w:t>
            </w:r>
            <w:r>
              <w:rPr>
                <w:rFonts w:ascii="仿宋" w:eastAsia="仿宋" w:hAnsi="仿宋" w:cs="Arial"/>
                <w:b/>
                <w:color w:val="FF0000"/>
              </w:rPr>
              <w:t>和致力于中华民族伟大复兴</w:t>
            </w:r>
            <w:r>
              <w:rPr>
                <w:rFonts w:ascii="仿宋" w:eastAsia="仿宋" w:hAnsi="仿宋" w:cs="Arial"/>
                <w:color w:val="000000"/>
              </w:rPr>
              <w:t>的爱国者的广泛的爱国统一战线</w:t>
            </w:r>
          </w:p>
        </w:tc>
      </w:tr>
      <w:tr w:rsidR="00B76324">
        <w:trPr>
          <w:trHeight w:val="448"/>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第十一自然段</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平等、团结、互助的社会主义民族关系已经确立，并将继续加强。</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平等团结互助</w:t>
            </w:r>
            <w:r>
              <w:rPr>
                <w:rFonts w:ascii="仿宋" w:eastAsia="仿宋" w:hAnsi="仿宋" w:cs="Arial"/>
                <w:b/>
                <w:color w:val="FF0000"/>
              </w:rPr>
              <w:t>和谐的</w:t>
            </w:r>
            <w:r>
              <w:rPr>
                <w:rFonts w:ascii="仿宋" w:eastAsia="仿宋" w:hAnsi="仿宋" w:cs="Arial"/>
                <w:color w:val="000000"/>
              </w:rPr>
              <w:t>社会主义民族关系已经确立，并将继续加强。</w:t>
            </w:r>
          </w:p>
        </w:tc>
      </w:tr>
      <w:tr w:rsidR="00B76324">
        <w:trPr>
          <w:trHeight w:val="448"/>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Merge w:val="restart"/>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第十二自然段</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中国革命和建设的成就是同世界人民的支持分不开的</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中国革命、建设、</w:t>
            </w:r>
            <w:r>
              <w:rPr>
                <w:rFonts w:ascii="仿宋" w:eastAsia="仿宋" w:hAnsi="仿宋" w:cs="Arial"/>
                <w:b/>
                <w:color w:val="FF0000"/>
              </w:rPr>
              <w:t>改革</w:t>
            </w:r>
            <w:r>
              <w:rPr>
                <w:rFonts w:ascii="仿宋" w:eastAsia="仿宋" w:hAnsi="仿宋" w:cs="Arial"/>
                <w:color w:val="000000"/>
              </w:rPr>
              <w:t>的成就是同世界人民的支持分不开的</w:t>
            </w:r>
          </w:p>
        </w:tc>
      </w:tr>
      <w:tr w:rsidR="00B76324">
        <w:trPr>
          <w:trHeight w:val="448"/>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中国坚持独立自主的对外政策，坚持互相尊重主权和领土完整、互不侵犯、互不干涉内政、平等互利、和平共处的五项原则</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后增加</w:t>
            </w:r>
            <w:r>
              <w:rPr>
                <w:rFonts w:ascii="仿宋" w:eastAsia="仿宋" w:hAnsi="仿宋" w:cs="Arial"/>
                <w:b/>
                <w:color w:val="000000"/>
              </w:rPr>
              <w:t>“</w:t>
            </w:r>
            <w:r>
              <w:rPr>
                <w:rFonts w:ascii="仿宋" w:eastAsia="仿宋" w:hAnsi="仿宋" w:cs="Arial"/>
                <w:b/>
                <w:color w:val="FF0000"/>
              </w:rPr>
              <w:t>坚持和平发展道路，坚持互利共赢开放战略</w:t>
            </w:r>
            <w:r>
              <w:rPr>
                <w:rFonts w:ascii="仿宋" w:eastAsia="仿宋" w:hAnsi="仿宋" w:cs="Arial"/>
                <w:b/>
                <w:color w:val="000000"/>
              </w:rPr>
              <w:t>”</w:t>
            </w:r>
          </w:p>
        </w:tc>
      </w:tr>
      <w:tr w:rsidR="00B76324">
        <w:trPr>
          <w:trHeight w:val="448"/>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发展同各国的外交关系和经济、文化的交流</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发展同各国的外交关系和经济、文化交流，</w:t>
            </w:r>
            <w:r>
              <w:rPr>
                <w:rFonts w:ascii="仿宋" w:eastAsia="仿宋" w:hAnsi="仿宋" w:cs="Arial"/>
                <w:b/>
                <w:color w:val="FF0000"/>
              </w:rPr>
              <w:t>推动构建人类命运共同体</w:t>
            </w:r>
          </w:p>
        </w:tc>
      </w:tr>
      <w:tr w:rsidR="00B76324">
        <w:trPr>
          <w:trHeight w:val="448"/>
        </w:trPr>
        <w:tc>
          <w:tcPr>
            <w:tcW w:w="846"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第一条</w:t>
            </w: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第二款</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社会主义制度是中华人民共和国的根本制度。</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后增写一句内容为：</w:t>
            </w:r>
            <w:r>
              <w:rPr>
                <w:rFonts w:ascii="仿宋" w:eastAsia="仿宋" w:hAnsi="仿宋" w:cs="Arial"/>
                <w:b/>
                <w:color w:val="000000"/>
              </w:rPr>
              <w:t>中国共产党领导是中国特色社会主义</w:t>
            </w:r>
            <w:proofErr w:type="gramStart"/>
            <w:r>
              <w:rPr>
                <w:rFonts w:ascii="仿宋" w:eastAsia="仿宋" w:hAnsi="仿宋" w:cs="Arial"/>
                <w:b/>
                <w:color w:val="FF0000"/>
              </w:rPr>
              <w:t>最</w:t>
            </w:r>
            <w:proofErr w:type="gramEnd"/>
            <w:r>
              <w:rPr>
                <w:rFonts w:ascii="仿宋" w:eastAsia="仿宋" w:hAnsi="仿宋" w:cs="Arial"/>
                <w:b/>
                <w:color w:val="FF0000"/>
              </w:rPr>
              <w:t>本质的特征</w:t>
            </w:r>
            <w:r>
              <w:rPr>
                <w:rFonts w:ascii="仿宋" w:eastAsia="仿宋" w:hAnsi="仿宋" w:cs="Arial"/>
                <w:b/>
                <w:color w:val="000000"/>
              </w:rPr>
              <w:t>。</w:t>
            </w:r>
          </w:p>
        </w:tc>
      </w:tr>
      <w:tr w:rsidR="00B76324">
        <w:trPr>
          <w:trHeight w:val="448"/>
        </w:trPr>
        <w:tc>
          <w:tcPr>
            <w:tcW w:w="846"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第三条</w:t>
            </w: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第三款</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国家行政机关、审判机关、检察机关都由人民代表大会产生，对它负责，受它监督。</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国家行政机关、</w:t>
            </w:r>
            <w:r>
              <w:rPr>
                <w:rFonts w:ascii="仿宋" w:eastAsia="仿宋" w:hAnsi="仿宋" w:cs="Arial"/>
                <w:b/>
                <w:color w:val="FF0000"/>
              </w:rPr>
              <w:t>监察机关</w:t>
            </w:r>
            <w:r>
              <w:rPr>
                <w:rFonts w:ascii="仿宋" w:eastAsia="仿宋" w:hAnsi="仿宋" w:cs="Arial"/>
                <w:color w:val="000000"/>
              </w:rPr>
              <w:t>、审判机关、检察机关都由人民代表大会产生，对它负责，受它监督。</w:t>
            </w:r>
          </w:p>
        </w:tc>
      </w:tr>
      <w:tr w:rsidR="00B76324">
        <w:trPr>
          <w:trHeight w:val="448"/>
        </w:trPr>
        <w:tc>
          <w:tcPr>
            <w:tcW w:w="846"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第四条</w:t>
            </w: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第一款</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国家保障各少数民族的合法的权利和利益，维护和发展各民族的平等、团结、互助关系。</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国家保障各少数民族的合法的权利和利益，维护和发展各民族的平等团结互助</w:t>
            </w:r>
            <w:r>
              <w:rPr>
                <w:rFonts w:ascii="仿宋" w:eastAsia="仿宋" w:hAnsi="仿宋" w:cs="Arial"/>
                <w:b/>
                <w:color w:val="FF0000"/>
              </w:rPr>
              <w:t>和谐</w:t>
            </w:r>
            <w:r>
              <w:rPr>
                <w:rFonts w:ascii="仿宋" w:eastAsia="仿宋" w:hAnsi="仿宋" w:cs="Arial"/>
                <w:color w:val="000000"/>
              </w:rPr>
              <w:t>关系。</w:t>
            </w:r>
          </w:p>
        </w:tc>
      </w:tr>
      <w:tr w:rsidR="00B76324">
        <w:trPr>
          <w:trHeight w:val="448"/>
        </w:trPr>
        <w:tc>
          <w:tcPr>
            <w:tcW w:w="846"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第二十四条</w:t>
            </w: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第二款</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国家提倡爱祖国、爱人民、爱劳动、爱科学、爱社会主义的公德</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国家</w:t>
            </w:r>
            <w:r>
              <w:rPr>
                <w:rFonts w:ascii="仿宋" w:eastAsia="仿宋" w:hAnsi="仿宋" w:cs="Arial"/>
                <w:b/>
                <w:color w:val="FF0000"/>
              </w:rPr>
              <w:t>倡导社会主义核心价值观</w:t>
            </w:r>
            <w:r>
              <w:rPr>
                <w:rFonts w:ascii="仿宋" w:eastAsia="仿宋" w:hAnsi="仿宋" w:cs="Arial"/>
                <w:color w:val="000000"/>
              </w:rPr>
              <w:t>，提倡爱祖国、爱人民、爱劳动、爱科学、爱社会主义的公德</w:t>
            </w:r>
          </w:p>
        </w:tc>
      </w:tr>
      <w:tr w:rsidR="00B76324">
        <w:trPr>
          <w:trHeight w:val="448"/>
        </w:trPr>
        <w:tc>
          <w:tcPr>
            <w:tcW w:w="846"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第二十七条</w:t>
            </w: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增加一款</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作为第三款</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国家工作人员就职时应当依照法律规定</w:t>
            </w:r>
            <w:r>
              <w:rPr>
                <w:rFonts w:ascii="仿宋" w:eastAsia="仿宋" w:hAnsi="仿宋" w:cs="Arial"/>
                <w:b/>
                <w:color w:val="000000"/>
              </w:rPr>
              <w:t>公开进行</w:t>
            </w:r>
            <w:r>
              <w:rPr>
                <w:rFonts w:ascii="仿宋" w:eastAsia="仿宋" w:hAnsi="仿宋" w:cs="Arial"/>
                <w:b/>
                <w:color w:val="FF0000"/>
              </w:rPr>
              <w:t>宪法宣誓</w:t>
            </w:r>
            <w:r>
              <w:rPr>
                <w:rFonts w:ascii="仿宋" w:eastAsia="仿宋" w:hAnsi="仿宋" w:cs="Arial"/>
                <w:color w:val="000000"/>
              </w:rPr>
              <w:t>。</w:t>
            </w:r>
          </w:p>
        </w:tc>
      </w:tr>
      <w:tr w:rsidR="00B76324">
        <w:trPr>
          <w:trHeight w:val="448"/>
        </w:trPr>
        <w:tc>
          <w:tcPr>
            <w:tcW w:w="846"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第六十二条</w:t>
            </w: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“全国人民代表大会行使下列职权”中</w:t>
            </w:r>
            <w:r>
              <w:rPr>
                <w:rFonts w:ascii="仿宋" w:eastAsia="仿宋" w:hAnsi="仿宋" w:cs="Arial"/>
                <w:color w:val="000000"/>
              </w:rPr>
              <w:t>增加一项</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作为第七项，第七项至第十五项相应改为第八项至第十六项。</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b/>
                <w:color w:val="000000"/>
              </w:rPr>
              <w:t>（七）</w:t>
            </w:r>
            <w:r>
              <w:rPr>
                <w:rFonts w:ascii="仿宋" w:eastAsia="仿宋" w:hAnsi="仿宋" w:cs="Arial"/>
                <w:b/>
                <w:color w:val="FF0000"/>
              </w:rPr>
              <w:t>选举</w:t>
            </w:r>
            <w:r>
              <w:rPr>
                <w:rFonts w:ascii="仿宋" w:eastAsia="仿宋" w:hAnsi="仿宋" w:cs="Arial"/>
                <w:b/>
                <w:color w:val="000000"/>
              </w:rPr>
              <w:t>国家监察委员会主任</w:t>
            </w:r>
          </w:p>
        </w:tc>
      </w:tr>
      <w:tr w:rsidR="00B76324">
        <w:trPr>
          <w:trHeight w:val="448"/>
        </w:trPr>
        <w:tc>
          <w:tcPr>
            <w:tcW w:w="846"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lastRenderedPageBreak/>
              <w:t>第六十三条</w:t>
            </w: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“全国人民代表大会有权罢免下列人员”中增加一项</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作为第四项，第四项、第五项相应改为第五项、第六项。</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b/>
                <w:color w:val="000000"/>
              </w:rPr>
              <w:t>（四）国家</w:t>
            </w:r>
            <w:r>
              <w:rPr>
                <w:rFonts w:ascii="仿宋" w:eastAsia="仿宋" w:hAnsi="仿宋" w:cs="Arial" w:hint="eastAsia"/>
                <w:b/>
                <w:color w:val="FF0000"/>
              </w:rPr>
              <w:t>监察委员会主任</w:t>
            </w:r>
          </w:p>
        </w:tc>
      </w:tr>
      <w:tr w:rsidR="00B76324">
        <w:trPr>
          <w:trHeight w:val="448"/>
        </w:trPr>
        <w:tc>
          <w:tcPr>
            <w:tcW w:w="846"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第六十五条</w:t>
            </w: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第四款</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全国人民代表大会常务委员会的组成人员不得担任国家行政机关、审判机关和检察机关的职务。</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全国人民代表大会常务委员会的组成人员不得担任国家行政机关、</w:t>
            </w:r>
            <w:r>
              <w:rPr>
                <w:rFonts w:ascii="仿宋" w:eastAsia="仿宋" w:hAnsi="仿宋" w:cs="Arial" w:hint="eastAsia"/>
                <w:b/>
                <w:color w:val="FF0000"/>
              </w:rPr>
              <w:t>监察机关、</w:t>
            </w:r>
            <w:r>
              <w:rPr>
                <w:rFonts w:ascii="仿宋" w:eastAsia="仿宋" w:hAnsi="仿宋" w:cs="Arial" w:hint="eastAsia"/>
                <w:color w:val="000000"/>
              </w:rPr>
              <w:t>审判机关和检察机关的职务。</w:t>
            </w:r>
          </w:p>
        </w:tc>
      </w:tr>
      <w:tr w:rsidR="00B76324">
        <w:trPr>
          <w:trHeight w:val="448"/>
        </w:trPr>
        <w:tc>
          <w:tcPr>
            <w:tcW w:w="846" w:type="dxa"/>
            <w:vMerge w:val="restart"/>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第六十七条</w:t>
            </w: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“全国人民代表大会常务委员会行使下列职权”中第六项</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（六）监督国务院、中央军事委员会、最高人民法院和最高人民检察院的工作</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（六）监督国务院、中央军事委员会、</w:t>
            </w:r>
            <w:r>
              <w:rPr>
                <w:rFonts w:ascii="仿宋" w:eastAsia="仿宋" w:hAnsi="仿宋" w:cs="Arial"/>
                <w:b/>
                <w:color w:val="FF0000"/>
              </w:rPr>
              <w:t>国家监察委员会</w:t>
            </w:r>
            <w:r>
              <w:rPr>
                <w:rFonts w:ascii="仿宋" w:eastAsia="仿宋" w:hAnsi="仿宋" w:cs="Arial"/>
                <w:color w:val="000000"/>
              </w:rPr>
              <w:t>、最高人民法院和最高人民检察院的工作</w:t>
            </w:r>
          </w:p>
        </w:tc>
      </w:tr>
      <w:tr w:rsidR="00B76324">
        <w:trPr>
          <w:trHeight w:val="448"/>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增加一项</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作为第十一项，</w:t>
            </w:r>
            <w:r>
              <w:rPr>
                <w:rFonts w:ascii="仿宋" w:eastAsia="仿宋" w:hAnsi="仿宋" w:cs="Arial" w:hint="eastAsia"/>
                <w:color w:val="000000"/>
              </w:rPr>
              <w:t>第十一项至第二十一项，相应改为第十二项至第二十二项。</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b/>
                <w:color w:val="000000"/>
              </w:rPr>
            </w:pPr>
            <w:r>
              <w:rPr>
                <w:rFonts w:ascii="仿宋" w:eastAsia="仿宋" w:hAnsi="仿宋" w:cs="Arial"/>
                <w:b/>
                <w:color w:val="000000"/>
              </w:rPr>
              <w:t>（十一）根据国家监察委员会主任的</w:t>
            </w:r>
            <w:r>
              <w:rPr>
                <w:rFonts w:ascii="仿宋" w:eastAsia="仿宋" w:hAnsi="仿宋" w:cs="Arial"/>
                <w:b/>
                <w:color w:val="FF0000"/>
              </w:rPr>
              <w:t>提请</w:t>
            </w:r>
            <w:r>
              <w:rPr>
                <w:rFonts w:ascii="仿宋" w:eastAsia="仿宋" w:hAnsi="仿宋" w:cs="Arial"/>
                <w:b/>
                <w:color w:val="000000"/>
              </w:rPr>
              <w:t>，任免国家监察委员会副主任、委员</w:t>
            </w:r>
          </w:p>
        </w:tc>
      </w:tr>
      <w:tr w:rsidR="00B76324">
        <w:trPr>
          <w:trHeight w:val="448"/>
        </w:trPr>
        <w:tc>
          <w:tcPr>
            <w:tcW w:w="846"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第七十九条</w:t>
            </w: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第三款</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中华人民共和国主席、副主席每届任期同全国人民代表大会每届任期</w:t>
            </w:r>
            <w:r>
              <w:rPr>
                <w:rFonts w:ascii="仿宋" w:eastAsia="仿宋" w:hAnsi="仿宋" w:cs="Arial"/>
                <w:color w:val="000000"/>
              </w:rPr>
              <w:lastRenderedPageBreak/>
              <w:t>相同，</w:t>
            </w:r>
            <w:r>
              <w:rPr>
                <w:rFonts w:ascii="仿宋" w:eastAsia="仿宋" w:hAnsi="仿宋" w:cs="Arial"/>
                <w:b/>
                <w:color w:val="FF0000"/>
              </w:rPr>
              <w:t>连续任职不得超过两届。</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lastRenderedPageBreak/>
              <w:t>中华人民共和国主席、副主席每届任期同全国人民代表大会每届任期相同。</w:t>
            </w:r>
          </w:p>
        </w:tc>
      </w:tr>
      <w:tr w:rsidR="00B76324">
        <w:trPr>
          <w:trHeight w:val="448"/>
        </w:trPr>
        <w:tc>
          <w:tcPr>
            <w:tcW w:w="846" w:type="dxa"/>
            <w:vMerge w:val="restart"/>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第八十九条</w:t>
            </w: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“国务院行使下列职权”中第六项</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（六）领导和管理经济工作和城乡建设</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领导和管理经济工作和城乡建设、</w:t>
            </w:r>
            <w:r>
              <w:rPr>
                <w:rFonts w:ascii="仿宋" w:eastAsia="仿宋" w:hAnsi="仿宋" w:cs="Arial" w:hint="eastAsia"/>
                <w:b/>
                <w:color w:val="FF0000"/>
              </w:rPr>
              <w:t>生态文明建设</w:t>
            </w:r>
          </w:p>
        </w:tc>
      </w:tr>
      <w:tr w:rsidR="00B76324">
        <w:trPr>
          <w:trHeight w:val="448"/>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第八项</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（八）领导和管理民政、公安、司法行政</w:t>
            </w:r>
            <w:r>
              <w:rPr>
                <w:rFonts w:ascii="仿宋" w:eastAsia="仿宋" w:hAnsi="仿宋" w:cs="Arial" w:hint="eastAsia"/>
                <w:b/>
                <w:color w:val="FF0000"/>
              </w:rPr>
              <w:t>和监察</w:t>
            </w:r>
            <w:r>
              <w:rPr>
                <w:rFonts w:ascii="仿宋" w:eastAsia="仿宋" w:hAnsi="仿宋" w:cs="Arial" w:hint="eastAsia"/>
                <w:color w:val="000000"/>
              </w:rPr>
              <w:t>等工作</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（八）领导和管理民政、公安、司法行政等工作</w:t>
            </w:r>
          </w:p>
        </w:tc>
      </w:tr>
      <w:tr w:rsidR="00B76324">
        <w:trPr>
          <w:trHeight w:val="448"/>
        </w:trPr>
        <w:tc>
          <w:tcPr>
            <w:tcW w:w="846"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第一百条</w:t>
            </w: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增加一款</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作为第二款</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设区的市的人民代表大会和它们的常务委员会，在不同宪法、法律、行政法规和本省、自治区的地方性法规相抵触的前提下，可以依照法律规定制定</w:t>
            </w:r>
            <w:r>
              <w:rPr>
                <w:rFonts w:ascii="仿宋" w:eastAsia="仿宋" w:hAnsi="仿宋" w:cs="Arial" w:hint="eastAsia"/>
                <w:b/>
                <w:color w:val="FF0000"/>
              </w:rPr>
              <w:t>地方性法规</w:t>
            </w:r>
            <w:r>
              <w:rPr>
                <w:rFonts w:ascii="仿宋" w:eastAsia="仿宋" w:hAnsi="仿宋" w:cs="Arial" w:hint="eastAsia"/>
                <w:color w:val="000000"/>
              </w:rPr>
              <w:t>，报</w:t>
            </w:r>
            <w:r>
              <w:rPr>
                <w:rFonts w:ascii="仿宋" w:eastAsia="仿宋" w:hAnsi="仿宋" w:cs="Arial" w:hint="eastAsia"/>
                <w:b/>
                <w:color w:val="000000"/>
              </w:rPr>
              <w:t>本省、自治区</w:t>
            </w:r>
            <w:r>
              <w:rPr>
                <w:rFonts w:ascii="仿宋" w:eastAsia="仿宋" w:hAnsi="仿宋" w:cs="Arial" w:hint="eastAsia"/>
                <w:color w:val="000000"/>
              </w:rPr>
              <w:t>人民代表大会常务委员会</w:t>
            </w:r>
            <w:r>
              <w:rPr>
                <w:rFonts w:ascii="仿宋" w:eastAsia="仿宋" w:hAnsi="仿宋" w:cs="Arial" w:hint="eastAsia"/>
                <w:b/>
                <w:color w:val="000000"/>
              </w:rPr>
              <w:t>批准</w:t>
            </w:r>
            <w:r>
              <w:rPr>
                <w:rFonts w:ascii="仿宋" w:eastAsia="仿宋" w:hAnsi="仿宋" w:cs="Arial" w:hint="eastAsia"/>
                <w:color w:val="000000"/>
              </w:rPr>
              <w:t>后施行。</w:t>
            </w:r>
          </w:p>
        </w:tc>
      </w:tr>
      <w:tr w:rsidR="00B76324">
        <w:trPr>
          <w:trHeight w:val="448"/>
        </w:trPr>
        <w:tc>
          <w:tcPr>
            <w:tcW w:w="846"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第一百零一条</w:t>
            </w: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第二款</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县级以上的地方各级人民代表大会选举并且有权罢免本级人民法院院长和本级人民检察院检察长。</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县级以上的地方各级人民代表大会选举并且有权罢免</w:t>
            </w:r>
            <w:r>
              <w:rPr>
                <w:rFonts w:ascii="仿宋" w:eastAsia="仿宋" w:hAnsi="仿宋" w:cs="Arial" w:hint="eastAsia"/>
                <w:b/>
                <w:color w:val="FF0000"/>
              </w:rPr>
              <w:t>本级监察委员会主任</w:t>
            </w:r>
            <w:r>
              <w:rPr>
                <w:rFonts w:ascii="仿宋" w:eastAsia="仿宋" w:hAnsi="仿宋" w:cs="Arial" w:hint="eastAsia"/>
                <w:color w:val="000000"/>
              </w:rPr>
              <w:t>、本级人民法院院长和本级人民检察院检察长。</w:t>
            </w:r>
          </w:p>
        </w:tc>
      </w:tr>
      <w:tr w:rsidR="00B76324">
        <w:trPr>
          <w:trHeight w:val="448"/>
        </w:trPr>
        <w:tc>
          <w:tcPr>
            <w:tcW w:w="846"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第一百零三条</w:t>
            </w: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第三款</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县级以上的地方各级人民代表大会常务委员会的组成人员不得担任国家行政机关、审判机关和检察机关的职务。</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县级以上的地方各级人民代表大会常务委员会的组成人员不得担任国家行政机关、</w:t>
            </w:r>
            <w:r>
              <w:rPr>
                <w:rFonts w:ascii="仿宋" w:eastAsia="仿宋" w:hAnsi="仿宋" w:cs="Arial" w:hint="eastAsia"/>
                <w:b/>
                <w:color w:val="FF0000"/>
              </w:rPr>
              <w:t>监察机关</w:t>
            </w:r>
            <w:r>
              <w:rPr>
                <w:rFonts w:ascii="仿宋" w:eastAsia="仿宋" w:hAnsi="仿宋" w:cs="Arial" w:hint="eastAsia"/>
                <w:color w:val="000000"/>
              </w:rPr>
              <w:t>、审判机关和检察机关的职务。</w:t>
            </w:r>
          </w:p>
        </w:tc>
      </w:tr>
      <w:tr w:rsidR="00B76324">
        <w:trPr>
          <w:trHeight w:val="448"/>
        </w:trPr>
        <w:tc>
          <w:tcPr>
            <w:tcW w:w="846"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lastRenderedPageBreak/>
              <w:t>第一百零四条</w:t>
            </w:r>
          </w:p>
        </w:tc>
        <w:tc>
          <w:tcPr>
            <w:tcW w:w="1135" w:type="dxa"/>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监督本级人民政府、人民法院和人民检察院的工作</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监督本级人民政府、</w:t>
            </w:r>
            <w:r>
              <w:rPr>
                <w:rFonts w:ascii="仿宋" w:eastAsia="仿宋" w:hAnsi="仿宋" w:cs="Arial" w:hint="eastAsia"/>
                <w:b/>
                <w:color w:val="FF0000"/>
              </w:rPr>
              <w:t>监察委员会</w:t>
            </w:r>
            <w:r>
              <w:rPr>
                <w:rFonts w:ascii="仿宋" w:eastAsia="仿宋" w:hAnsi="仿宋" w:cs="Arial" w:hint="eastAsia"/>
                <w:color w:val="000000"/>
              </w:rPr>
              <w:t>、人民法院和人民检察院的工作</w:t>
            </w:r>
          </w:p>
        </w:tc>
      </w:tr>
      <w:tr w:rsidR="00B76324">
        <w:trPr>
          <w:trHeight w:val="448"/>
        </w:trPr>
        <w:tc>
          <w:tcPr>
            <w:tcW w:w="846"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第一百零七条</w:t>
            </w:r>
          </w:p>
        </w:tc>
        <w:tc>
          <w:tcPr>
            <w:tcW w:w="1135"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第一款</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县级以上地方各级人民政府依照法律规定的权限，管理本行政区域内的经济、教育、科学、文化、卫生、体育事业、城乡建设事业和财政、民政、公安、民族事务、司法行政、</w:t>
            </w:r>
            <w:r>
              <w:rPr>
                <w:rFonts w:ascii="仿宋" w:eastAsia="仿宋" w:hAnsi="仿宋" w:cs="Arial" w:hint="eastAsia"/>
                <w:b/>
                <w:color w:val="000000"/>
              </w:rPr>
              <w:t>监察、</w:t>
            </w:r>
            <w:r>
              <w:rPr>
                <w:rFonts w:ascii="仿宋" w:eastAsia="仿宋" w:hAnsi="仿宋" w:cs="Arial" w:hint="eastAsia"/>
                <w:color w:val="000000"/>
              </w:rPr>
              <w:t>计划生育等行政工作，发布决定和命令，任免、培训、考核和奖惩行政工作人员。</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tc>
      </w:tr>
      <w:tr w:rsidR="00B76324">
        <w:trPr>
          <w:trHeight w:val="448"/>
        </w:trPr>
        <w:tc>
          <w:tcPr>
            <w:tcW w:w="846" w:type="dxa"/>
            <w:vMerge w:val="restart"/>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第三章国家机构</w:t>
            </w:r>
          </w:p>
        </w:tc>
        <w:tc>
          <w:tcPr>
            <w:tcW w:w="1135" w:type="dxa"/>
            <w:vMerge w:val="restart"/>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增加一节</w:t>
            </w: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第七节 监察委员会</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分别作为第一百二十三条至第一百二十七条</w:t>
            </w:r>
          </w:p>
        </w:tc>
      </w:tr>
      <w:tr w:rsidR="00B76324">
        <w:trPr>
          <w:trHeight w:val="448"/>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第一百二十三条</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中华人民共和国</w:t>
            </w:r>
            <w:r w:rsidRPr="00C17892">
              <w:rPr>
                <w:rFonts w:ascii="仿宋" w:eastAsia="仿宋" w:hAnsi="仿宋" w:cs="Arial"/>
                <w:b/>
                <w:color w:val="000000"/>
              </w:rPr>
              <w:t>各级监察委员会</w:t>
            </w:r>
            <w:r>
              <w:rPr>
                <w:rFonts w:ascii="仿宋" w:eastAsia="仿宋" w:hAnsi="仿宋" w:cs="Arial"/>
                <w:color w:val="000000"/>
              </w:rPr>
              <w:t>是国家的</w:t>
            </w:r>
            <w:r w:rsidRPr="00C17892">
              <w:rPr>
                <w:rFonts w:ascii="仿宋" w:eastAsia="仿宋" w:hAnsi="仿宋" w:cs="Arial"/>
                <w:b/>
                <w:color w:val="000000"/>
              </w:rPr>
              <w:t>监察机关</w:t>
            </w:r>
            <w:r>
              <w:rPr>
                <w:rFonts w:ascii="仿宋" w:eastAsia="仿宋" w:hAnsi="仿宋" w:cs="Arial"/>
                <w:color w:val="000000"/>
              </w:rPr>
              <w:t>。</w:t>
            </w:r>
          </w:p>
        </w:tc>
      </w:tr>
      <w:tr w:rsidR="00B76324">
        <w:trPr>
          <w:trHeight w:val="448"/>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第一百二十四条</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中华人民共和国设立国家监察委员会和地方各级监察委员会。</w:t>
            </w:r>
            <w:r>
              <w:rPr>
                <w:rFonts w:ascii="仿宋" w:eastAsia="仿宋" w:hAnsi="仿宋" w:cs="Arial" w:hint="eastAsia"/>
                <w:color w:val="000000"/>
              </w:rPr>
              <w:t>监察委员会由下列人员组成：</w:t>
            </w:r>
          </w:p>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主任，</w:t>
            </w:r>
          </w:p>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副主任若干人，</w:t>
            </w:r>
          </w:p>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t>委员若干人。</w:t>
            </w:r>
          </w:p>
          <w:p w:rsidR="00B76324" w:rsidRDefault="00843777">
            <w:pPr>
              <w:pStyle w:val="a6"/>
              <w:spacing w:before="0" w:beforeAutospacing="0" w:after="0" w:afterAutospacing="0" w:line="360" w:lineRule="auto"/>
              <w:jc w:val="both"/>
              <w:rPr>
                <w:rFonts w:ascii="仿宋" w:eastAsia="仿宋" w:hAnsi="仿宋" w:cs="Arial"/>
                <w:color w:val="000000"/>
              </w:rPr>
            </w:pPr>
            <w:r w:rsidRPr="00C17892">
              <w:rPr>
                <w:rFonts w:ascii="仿宋" w:eastAsia="仿宋" w:hAnsi="仿宋" w:cs="Arial" w:hint="eastAsia"/>
                <w:b/>
                <w:color w:val="000000"/>
              </w:rPr>
              <w:t>监察委员会主任</w:t>
            </w:r>
            <w:r>
              <w:rPr>
                <w:rFonts w:ascii="仿宋" w:eastAsia="仿宋" w:hAnsi="仿宋" w:cs="Arial" w:hint="eastAsia"/>
                <w:color w:val="000000"/>
              </w:rPr>
              <w:t>每届任期同</w:t>
            </w:r>
            <w:r w:rsidRPr="00C17892">
              <w:rPr>
                <w:rFonts w:ascii="仿宋" w:eastAsia="仿宋" w:hAnsi="仿宋" w:cs="Arial" w:hint="eastAsia"/>
                <w:b/>
                <w:color w:val="000000"/>
              </w:rPr>
              <w:t>本级人民代表大会</w:t>
            </w:r>
            <w:r>
              <w:rPr>
                <w:rFonts w:ascii="仿宋" w:eastAsia="仿宋" w:hAnsi="仿宋" w:cs="Arial" w:hint="eastAsia"/>
                <w:color w:val="000000"/>
              </w:rPr>
              <w:t>每届任期相同。国家监察委员会主任</w:t>
            </w:r>
            <w:r w:rsidRPr="00C17892">
              <w:rPr>
                <w:rFonts w:ascii="仿宋" w:eastAsia="仿宋" w:hAnsi="仿宋" w:cs="Arial" w:hint="eastAsia"/>
                <w:b/>
                <w:color w:val="000000"/>
              </w:rPr>
              <w:t>连续任职不得超过两届</w:t>
            </w:r>
            <w:r>
              <w:rPr>
                <w:rFonts w:ascii="仿宋" w:eastAsia="仿宋" w:hAnsi="仿宋" w:cs="Arial" w:hint="eastAsia"/>
                <w:color w:val="000000"/>
              </w:rPr>
              <w:t>。</w:t>
            </w:r>
          </w:p>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hint="eastAsia"/>
                <w:color w:val="000000"/>
              </w:rPr>
              <w:lastRenderedPageBreak/>
              <w:t>监察委员会的组织和职权由法律规定。</w:t>
            </w:r>
          </w:p>
        </w:tc>
      </w:tr>
      <w:tr w:rsidR="00B76324">
        <w:trPr>
          <w:trHeight w:val="448"/>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第一百二十五条</w:t>
            </w:r>
          </w:p>
        </w:tc>
        <w:tc>
          <w:tcPr>
            <w:tcW w:w="3624" w:type="dxa"/>
            <w:vAlign w:val="center"/>
          </w:tcPr>
          <w:p w:rsidR="00B76324" w:rsidRDefault="00843777">
            <w:pPr>
              <w:pStyle w:val="a6"/>
              <w:shd w:val="clear" w:color="auto" w:fill="FFFFFF"/>
              <w:spacing w:before="0" w:beforeAutospacing="0" w:after="0" w:afterAutospacing="0" w:line="360" w:lineRule="auto"/>
              <w:ind w:firstLine="482"/>
              <w:jc w:val="both"/>
              <w:rPr>
                <w:rFonts w:ascii="仿宋" w:eastAsia="仿宋" w:hAnsi="仿宋" w:cs="Arial"/>
                <w:color w:val="000000"/>
              </w:rPr>
            </w:pPr>
            <w:r>
              <w:rPr>
                <w:rFonts w:ascii="仿宋" w:eastAsia="仿宋" w:hAnsi="仿宋" w:cs="Arial"/>
                <w:color w:val="000000"/>
              </w:rPr>
              <w:t>中华人民共和国国家监察委员会是</w:t>
            </w:r>
            <w:r w:rsidRPr="00C17892">
              <w:rPr>
                <w:rFonts w:ascii="仿宋" w:eastAsia="仿宋" w:hAnsi="仿宋" w:cs="Arial"/>
                <w:b/>
                <w:color w:val="000000"/>
              </w:rPr>
              <w:t>最高监察机关</w:t>
            </w:r>
            <w:r>
              <w:rPr>
                <w:rFonts w:ascii="仿宋" w:eastAsia="仿宋" w:hAnsi="仿宋" w:cs="Arial"/>
                <w:color w:val="000000"/>
              </w:rPr>
              <w:t>。</w:t>
            </w:r>
          </w:p>
          <w:p w:rsidR="00B76324" w:rsidRDefault="00843777">
            <w:pPr>
              <w:pStyle w:val="a6"/>
              <w:shd w:val="clear" w:color="auto" w:fill="FFFFFF"/>
              <w:spacing w:before="0" w:beforeAutospacing="0" w:after="0" w:afterAutospacing="0" w:line="360" w:lineRule="auto"/>
              <w:ind w:firstLine="482"/>
              <w:jc w:val="both"/>
              <w:rPr>
                <w:rFonts w:ascii="仿宋" w:eastAsia="仿宋" w:hAnsi="仿宋" w:cs="Arial"/>
                <w:color w:val="000000"/>
              </w:rPr>
            </w:pPr>
            <w:r>
              <w:rPr>
                <w:rFonts w:ascii="仿宋" w:eastAsia="仿宋" w:hAnsi="仿宋" w:cs="Arial"/>
                <w:color w:val="000000"/>
              </w:rPr>
              <w:t>国家监察委员会领导地方各级监察委员会的工作，</w:t>
            </w:r>
            <w:r w:rsidRPr="00C17892">
              <w:rPr>
                <w:rFonts w:ascii="仿宋" w:eastAsia="仿宋" w:hAnsi="仿宋" w:cs="Arial"/>
                <w:b/>
                <w:color w:val="000000"/>
              </w:rPr>
              <w:t>上级监察委员会</w:t>
            </w:r>
            <w:r w:rsidRPr="00C17892">
              <w:rPr>
                <w:rFonts w:ascii="仿宋" w:eastAsia="仿宋" w:hAnsi="仿宋" w:cs="Arial"/>
                <w:b/>
                <w:color w:val="FF0000"/>
              </w:rPr>
              <w:t>领导</w:t>
            </w:r>
            <w:r w:rsidRPr="00C17892">
              <w:rPr>
                <w:rFonts w:ascii="仿宋" w:eastAsia="仿宋" w:hAnsi="仿宋" w:cs="Arial"/>
                <w:b/>
                <w:color w:val="000000"/>
              </w:rPr>
              <w:t>下级监察委员会</w:t>
            </w:r>
            <w:r>
              <w:rPr>
                <w:rFonts w:ascii="仿宋" w:eastAsia="仿宋" w:hAnsi="仿宋" w:cs="Arial"/>
                <w:color w:val="000000"/>
              </w:rPr>
              <w:t>的工作。</w:t>
            </w:r>
          </w:p>
        </w:tc>
      </w:tr>
      <w:tr w:rsidR="00B76324">
        <w:trPr>
          <w:trHeight w:val="448"/>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第一百二十六条</w:t>
            </w:r>
          </w:p>
        </w:tc>
        <w:tc>
          <w:tcPr>
            <w:tcW w:w="3624"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国家监察委员会对全国人民代表大会和全国人民代表大会常务委员会负责。地方各级监察委员会对产生它的</w:t>
            </w:r>
            <w:r w:rsidRPr="00C17892">
              <w:rPr>
                <w:rFonts w:ascii="仿宋" w:eastAsia="仿宋" w:hAnsi="仿宋" w:cs="Arial"/>
                <w:b/>
                <w:color w:val="000000"/>
              </w:rPr>
              <w:t>国家权力机关和上一级监察委员会负责</w:t>
            </w:r>
            <w:r>
              <w:rPr>
                <w:rFonts w:ascii="仿宋" w:eastAsia="仿宋" w:hAnsi="仿宋" w:cs="Arial"/>
                <w:color w:val="000000"/>
              </w:rPr>
              <w:t>。</w:t>
            </w:r>
          </w:p>
        </w:tc>
      </w:tr>
      <w:tr w:rsidR="00B76324">
        <w:trPr>
          <w:trHeight w:val="448"/>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2691" w:type="dxa"/>
            <w:vAlign w:val="center"/>
          </w:tcPr>
          <w:p w:rsidR="00B76324" w:rsidRDefault="00843777">
            <w:pPr>
              <w:pStyle w:val="a6"/>
              <w:spacing w:before="0" w:beforeAutospacing="0" w:after="0" w:afterAutospacing="0" w:line="360" w:lineRule="auto"/>
              <w:jc w:val="both"/>
              <w:rPr>
                <w:rFonts w:ascii="仿宋" w:eastAsia="仿宋" w:hAnsi="仿宋" w:cs="Arial"/>
                <w:color w:val="000000"/>
              </w:rPr>
            </w:pPr>
            <w:r>
              <w:rPr>
                <w:rFonts w:ascii="仿宋" w:eastAsia="仿宋" w:hAnsi="仿宋" w:cs="Arial"/>
                <w:color w:val="000000"/>
              </w:rPr>
              <w:t>第一百二十七条</w:t>
            </w:r>
          </w:p>
        </w:tc>
        <w:tc>
          <w:tcPr>
            <w:tcW w:w="3624" w:type="dxa"/>
            <w:vAlign w:val="center"/>
          </w:tcPr>
          <w:p w:rsidR="00B76324" w:rsidRDefault="00843777">
            <w:pPr>
              <w:pStyle w:val="a6"/>
              <w:shd w:val="clear" w:color="auto" w:fill="FFFFFF"/>
              <w:spacing w:before="0" w:beforeAutospacing="0" w:after="0" w:afterAutospacing="0" w:line="360" w:lineRule="auto"/>
              <w:ind w:firstLine="480"/>
              <w:jc w:val="both"/>
              <w:rPr>
                <w:rFonts w:ascii="仿宋" w:eastAsia="仿宋" w:hAnsi="仿宋" w:cs="Arial"/>
                <w:color w:val="000000"/>
              </w:rPr>
            </w:pPr>
            <w:r>
              <w:rPr>
                <w:rFonts w:ascii="仿宋" w:eastAsia="仿宋" w:hAnsi="仿宋" w:cs="Arial"/>
                <w:color w:val="000000"/>
              </w:rPr>
              <w:t>监察委员会依照法律规定</w:t>
            </w:r>
            <w:r w:rsidRPr="00C17892">
              <w:rPr>
                <w:rFonts w:ascii="仿宋" w:eastAsia="仿宋" w:hAnsi="仿宋" w:cs="Arial"/>
                <w:b/>
                <w:color w:val="FF0000"/>
              </w:rPr>
              <w:t>独立</w:t>
            </w:r>
            <w:r>
              <w:rPr>
                <w:rFonts w:ascii="仿宋" w:eastAsia="仿宋" w:hAnsi="仿宋" w:cs="Arial"/>
                <w:color w:val="000000"/>
              </w:rPr>
              <w:t>行使监察权，</w:t>
            </w:r>
            <w:r w:rsidRPr="00C17892">
              <w:rPr>
                <w:rFonts w:ascii="仿宋" w:eastAsia="仿宋" w:hAnsi="仿宋" w:cs="Arial"/>
                <w:b/>
                <w:color w:val="000000"/>
              </w:rPr>
              <w:t>不受行政机关、社会团体和个人的干涉</w:t>
            </w:r>
            <w:r>
              <w:rPr>
                <w:rFonts w:ascii="仿宋" w:eastAsia="仿宋" w:hAnsi="仿宋" w:cs="Arial"/>
                <w:color w:val="000000"/>
              </w:rPr>
              <w:t>。</w:t>
            </w:r>
          </w:p>
          <w:p w:rsidR="00B76324" w:rsidRDefault="00843777">
            <w:pPr>
              <w:pStyle w:val="a6"/>
              <w:shd w:val="clear" w:color="auto" w:fill="FFFFFF"/>
              <w:spacing w:before="0" w:beforeAutospacing="0" w:after="0" w:afterAutospacing="0" w:line="360" w:lineRule="auto"/>
              <w:ind w:firstLine="480"/>
              <w:jc w:val="both"/>
              <w:rPr>
                <w:rFonts w:ascii="仿宋" w:eastAsia="仿宋" w:hAnsi="仿宋" w:cs="Arial"/>
                <w:color w:val="000000"/>
              </w:rPr>
            </w:pPr>
            <w:r>
              <w:rPr>
                <w:rFonts w:ascii="仿宋" w:eastAsia="仿宋" w:hAnsi="仿宋" w:cs="Arial"/>
                <w:color w:val="000000"/>
              </w:rPr>
              <w:t>监察机关办理职务违法和职务犯罪案件，应当与</w:t>
            </w:r>
            <w:r w:rsidRPr="00C17892">
              <w:rPr>
                <w:rFonts w:ascii="仿宋" w:eastAsia="仿宋" w:hAnsi="仿宋" w:cs="Arial"/>
                <w:b/>
                <w:color w:val="000000"/>
              </w:rPr>
              <w:t>审判机关、检察机关、执法部门</w:t>
            </w:r>
            <w:r>
              <w:rPr>
                <w:rFonts w:ascii="仿宋" w:eastAsia="仿宋" w:hAnsi="仿宋" w:cs="Arial"/>
                <w:color w:val="000000"/>
              </w:rPr>
              <w:t>互相配合，互相制约。</w:t>
            </w:r>
          </w:p>
        </w:tc>
      </w:tr>
      <w:tr w:rsidR="00B76324">
        <w:trPr>
          <w:trHeight w:val="448"/>
        </w:trPr>
        <w:tc>
          <w:tcPr>
            <w:tcW w:w="846"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1135" w:type="dxa"/>
            <w:vMerge/>
            <w:vAlign w:val="center"/>
          </w:tcPr>
          <w:p w:rsidR="00B76324" w:rsidRDefault="00B76324">
            <w:pPr>
              <w:pStyle w:val="a6"/>
              <w:spacing w:before="0" w:beforeAutospacing="0" w:after="0" w:afterAutospacing="0" w:line="360" w:lineRule="auto"/>
              <w:jc w:val="both"/>
              <w:rPr>
                <w:rFonts w:ascii="仿宋" w:eastAsia="仿宋" w:hAnsi="仿宋" w:cs="Arial"/>
                <w:color w:val="000000"/>
              </w:rPr>
            </w:pPr>
          </w:p>
        </w:tc>
        <w:tc>
          <w:tcPr>
            <w:tcW w:w="2691" w:type="dxa"/>
            <w:vAlign w:val="center"/>
          </w:tcPr>
          <w:p w:rsidR="00B76324" w:rsidRDefault="00843777">
            <w:pPr>
              <w:pStyle w:val="a6"/>
              <w:spacing w:before="0" w:beforeAutospacing="0" w:after="0" w:afterAutospacing="0" w:line="360" w:lineRule="auto"/>
              <w:jc w:val="both"/>
              <w:rPr>
                <w:rFonts w:ascii="Arial" w:hAnsi="Arial" w:cs="Arial"/>
                <w:color w:val="000000"/>
                <w:shd w:val="clear" w:color="auto" w:fill="FFFFFF"/>
              </w:rPr>
            </w:pPr>
            <w:r>
              <w:rPr>
                <w:rFonts w:ascii="仿宋" w:eastAsia="仿宋" w:hAnsi="仿宋" w:cs="Arial" w:hint="eastAsia"/>
                <w:color w:val="000000"/>
              </w:rPr>
              <w:t>第七节相应改为第八节</w:t>
            </w:r>
          </w:p>
        </w:tc>
        <w:tc>
          <w:tcPr>
            <w:tcW w:w="3624" w:type="dxa"/>
            <w:vAlign w:val="center"/>
          </w:tcPr>
          <w:p w:rsidR="00B76324" w:rsidRDefault="00843777">
            <w:pPr>
              <w:pStyle w:val="a6"/>
              <w:spacing w:before="0" w:beforeAutospacing="0" w:after="0" w:afterAutospacing="0" w:line="360" w:lineRule="auto"/>
              <w:jc w:val="both"/>
              <w:rPr>
                <w:rFonts w:ascii="Arial" w:hAnsi="Arial" w:cs="Arial"/>
                <w:color w:val="000000"/>
                <w:shd w:val="clear" w:color="auto" w:fill="FFFFFF"/>
              </w:rPr>
            </w:pPr>
            <w:r>
              <w:rPr>
                <w:rFonts w:ascii="仿宋" w:eastAsia="仿宋" w:hAnsi="仿宋" w:cs="Arial" w:hint="eastAsia"/>
                <w:color w:val="000000"/>
              </w:rPr>
              <w:t>第一百二十三条至第一百三十八条相应改为第一百二十八条至第一百四十三条</w:t>
            </w:r>
          </w:p>
        </w:tc>
      </w:tr>
    </w:tbl>
    <w:p w:rsidR="00B76324" w:rsidRDefault="00B76324">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p>
    <w:p w:rsidR="00B76324" w:rsidRDefault="00843777">
      <w:pPr>
        <w:pStyle w:val="a6"/>
        <w:shd w:val="clear" w:color="auto" w:fill="FFFFFF"/>
        <w:spacing w:before="0" w:beforeAutospacing="0" w:after="0" w:afterAutospacing="0" w:line="360" w:lineRule="auto"/>
        <w:ind w:firstLineChars="200" w:firstLine="482"/>
        <w:jc w:val="both"/>
        <w:rPr>
          <w:rFonts w:ascii="仿宋" w:eastAsia="仿宋" w:hAnsi="仿宋" w:cs="Arial"/>
          <w:b/>
        </w:rPr>
      </w:pPr>
      <w:r>
        <w:rPr>
          <w:rFonts w:ascii="仿宋" w:eastAsia="仿宋" w:hAnsi="仿宋" w:cs="Arial" w:hint="eastAsia"/>
          <w:b/>
        </w:rPr>
        <w:t>建议中提到的准确段落表述：</w:t>
      </w:r>
    </w:p>
    <w:p w:rsidR="00B76324" w:rsidRDefault="00843777">
      <w:pPr>
        <w:pStyle w:val="a6"/>
        <w:shd w:val="clear" w:color="auto" w:fill="FFFFFF"/>
        <w:spacing w:before="0" w:beforeAutospacing="0" w:after="0" w:afterAutospacing="0" w:line="360" w:lineRule="auto"/>
        <w:ind w:firstLineChars="200" w:firstLine="482"/>
        <w:jc w:val="both"/>
        <w:rPr>
          <w:rFonts w:ascii="仿宋" w:eastAsia="仿宋" w:hAnsi="仿宋" w:cs="Arial"/>
          <w:color w:val="000000"/>
        </w:rPr>
      </w:pPr>
      <w:r>
        <w:rPr>
          <w:rFonts w:ascii="仿宋" w:eastAsia="仿宋" w:hAnsi="仿宋" w:cs="Arial" w:hint="eastAsia"/>
          <w:b/>
          <w:color w:val="FF0000"/>
        </w:rPr>
        <w:t>第七</w:t>
      </w:r>
      <w:r>
        <w:rPr>
          <w:rFonts w:ascii="仿宋" w:eastAsia="仿宋" w:hAnsi="仿宋" w:cs="Arial"/>
          <w:b/>
          <w:color w:val="FF0000"/>
        </w:rPr>
        <w:t>自然段相应修改为</w:t>
      </w:r>
      <w:r>
        <w:rPr>
          <w:rFonts w:ascii="仿宋" w:eastAsia="仿宋" w:hAnsi="仿宋" w:cs="Arial"/>
          <w:b/>
          <w:color w:val="000000"/>
        </w:rPr>
        <w:t>：</w:t>
      </w:r>
      <w:r>
        <w:rPr>
          <w:rFonts w:ascii="仿宋" w:eastAsia="仿宋" w:hAnsi="仿宋" w:cs="Arial"/>
          <w:color w:val="000000"/>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w:t>
      </w:r>
      <w:r>
        <w:rPr>
          <w:rFonts w:ascii="仿宋" w:eastAsia="仿宋" w:hAnsi="仿宋" w:cs="Arial"/>
          <w:color w:val="000000"/>
        </w:rPr>
        <w:lastRenderedPageBreak/>
        <w:t>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B76324" w:rsidRDefault="00843777">
      <w:pPr>
        <w:pStyle w:val="a6"/>
        <w:shd w:val="clear" w:color="auto" w:fill="FFFFFF"/>
        <w:spacing w:before="0" w:beforeAutospacing="0" w:after="0" w:afterAutospacing="0" w:line="360" w:lineRule="auto"/>
        <w:ind w:firstLineChars="200" w:firstLine="482"/>
        <w:jc w:val="both"/>
        <w:rPr>
          <w:rFonts w:ascii="仿宋" w:eastAsia="仿宋" w:hAnsi="仿宋" w:cs="Arial"/>
          <w:color w:val="000000"/>
        </w:rPr>
      </w:pPr>
      <w:r>
        <w:rPr>
          <w:rFonts w:ascii="仿宋" w:eastAsia="仿宋" w:hAnsi="仿宋" w:cs="Arial"/>
          <w:b/>
          <w:color w:val="FF0000"/>
        </w:rPr>
        <w:t>第十自然段相应修改为</w:t>
      </w:r>
      <w:r>
        <w:rPr>
          <w:rFonts w:ascii="仿宋" w:eastAsia="仿宋" w:hAnsi="仿宋" w:cs="Arial"/>
          <w:b/>
          <w:color w:val="000000"/>
        </w:rPr>
        <w:t>：</w:t>
      </w:r>
      <w:r>
        <w:rPr>
          <w:rFonts w:ascii="仿宋" w:eastAsia="仿宋" w:hAnsi="仿宋" w:cs="Arial"/>
          <w:color w:val="000000"/>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B76324" w:rsidRDefault="00843777">
      <w:pPr>
        <w:pStyle w:val="a6"/>
        <w:shd w:val="clear" w:color="auto" w:fill="FFFFFF"/>
        <w:spacing w:before="0" w:beforeAutospacing="0" w:after="0" w:afterAutospacing="0" w:line="360" w:lineRule="auto"/>
        <w:ind w:firstLineChars="200" w:firstLine="482"/>
        <w:jc w:val="both"/>
        <w:rPr>
          <w:rFonts w:ascii="仿宋" w:eastAsia="仿宋" w:hAnsi="仿宋" w:cs="Arial"/>
          <w:color w:val="000000"/>
        </w:rPr>
      </w:pPr>
      <w:r>
        <w:rPr>
          <w:rFonts w:ascii="仿宋" w:eastAsia="仿宋" w:hAnsi="仿宋" w:cs="Arial" w:hint="eastAsia"/>
          <w:b/>
          <w:color w:val="FF0000"/>
        </w:rPr>
        <w:t>第十二</w:t>
      </w:r>
      <w:r>
        <w:rPr>
          <w:rFonts w:ascii="仿宋" w:eastAsia="仿宋" w:hAnsi="仿宋" w:cs="Arial"/>
          <w:b/>
          <w:color w:val="FF0000"/>
        </w:rPr>
        <w:t>自然段相应修改为：</w:t>
      </w:r>
      <w:r>
        <w:rPr>
          <w:rFonts w:ascii="仿宋" w:eastAsia="仿宋" w:hAnsi="仿宋" w:cs="Arial"/>
          <w:color w:val="000000"/>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B76324" w:rsidRDefault="00843777">
      <w:pPr>
        <w:pStyle w:val="a6"/>
        <w:shd w:val="clear" w:color="auto" w:fill="FFFFFF"/>
        <w:spacing w:before="0" w:beforeAutospacing="0" w:after="0" w:afterAutospacing="0" w:line="360" w:lineRule="auto"/>
        <w:ind w:firstLineChars="200" w:firstLine="482"/>
        <w:jc w:val="both"/>
        <w:rPr>
          <w:rFonts w:ascii="仿宋" w:eastAsia="仿宋" w:hAnsi="仿宋" w:cs="Arial"/>
          <w:color w:val="000000"/>
        </w:rPr>
      </w:pPr>
      <w:r>
        <w:rPr>
          <w:rFonts w:ascii="仿宋" w:eastAsia="仿宋" w:hAnsi="仿宋" w:cs="Arial" w:hint="eastAsia"/>
          <w:b/>
          <w:color w:val="FF0000"/>
        </w:rPr>
        <w:t>第二十四条第二</w:t>
      </w:r>
      <w:r>
        <w:rPr>
          <w:rFonts w:ascii="仿宋" w:eastAsia="仿宋" w:hAnsi="仿宋" w:cs="Arial"/>
          <w:b/>
          <w:color w:val="FF0000"/>
        </w:rPr>
        <w:t>款相应修改为：</w:t>
      </w:r>
      <w:r>
        <w:rPr>
          <w:rFonts w:ascii="仿宋" w:eastAsia="仿宋" w:hAnsi="仿宋" w:cs="Arial"/>
          <w:color w:val="000000"/>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B76324" w:rsidRDefault="00843777">
      <w:pPr>
        <w:pStyle w:val="a6"/>
        <w:shd w:val="clear" w:color="auto" w:fill="FFFFFF"/>
        <w:spacing w:before="0" w:beforeAutospacing="0" w:after="0" w:afterAutospacing="0" w:line="360" w:lineRule="auto"/>
        <w:ind w:firstLineChars="200" w:firstLine="482"/>
        <w:jc w:val="both"/>
        <w:rPr>
          <w:rFonts w:ascii="仿宋" w:eastAsia="仿宋" w:hAnsi="仿宋" w:cs="Arial"/>
          <w:color w:val="000000"/>
        </w:rPr>
      </w:pPr>
      <w:r>
        <w:rPr>
          <w:rFonts w:ascii="仿宋" w:eastAsia="仿宋" w:hAnsi="仿宋" w:cs="Arial" w:hint="eastAsia"/>
          <w:b/>
          <w:color w:val="FF0000"/>
        </w:rPr>
        <w:lastRenderedPageBreak/>
        <w:t>第一百零四条相应修改为</w:t>
      </w:r>
      <w:r>
        <w:rPr>
          <w:rFonts w:ascii="仿宋" w:eastAsia="仿宋" w:hAnsi="仿宋" w:cs="Arial" w:hint="eastAsia"/>
          <w:color w:val="FF0000"/>
        </w:rPr>
        <w:t>：</w:t>
      </w:r>
      <w:r>
        <w:rPr>
          <w:rFonts w:ascii="仿宋" w:eastAsia="仿宋" w:hAnsi="仿宋" w:cs="Arial" w:hint="eastAsia"/>
          <w:color w:val="000000"/>
        </w:rPr>
        <w:t>“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B76324" w:rsidRDefault="00B76324">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p>
    <w:p w:rsidR="00B76324" w:rsidRDefault="00843777">
      <w:pPr>
        <w:pStyle w:val="a6"/>
        <w:shd w:val="clear" w:color="auto" w:fill="FFFFFF"/>
        <w:spacing w:before="0" w:beforeAutospacing="0" w:after="0" w:afterAutospacing="0" w:line="360" w:lineRule="auto"/>
        <w:ind w:firstLineChars="200" w:firstLine="482"/>
        <w:jc w:val="both"/>
        <w:rPr>
          <w:rFonts w:ascii="仿宋" w:eastAsia="仿宋" w:hAnsi="仿宋" w:cs="Arial"/>
          <w:color w:val="000000"/>
        </w:rPr>
      </w:pPr>
      <w:r>
        <w:rPr>
          <w:rFonts w:ascii="仿宋" w:eastAsia="仿宋" w:hAnsi="仿宋" w:cs="Arial"/>
          <w:b/>
          <w:color w:val="FF0000"/>
        </w:rPr>
        <w:t>宪法第三章“国家机构”中增加一节，作为第七节“监察委员会”</w:t>
      </w:r>
      <w:r>
        <w:rPr>
          <w:rFonts w:ascii="仿宋" w:eastAsia="仿宋" w:hAnsi="仿宋" w:cs="Arial"/>
          <w:color w:val="000000"/>
        </w:rPr>
        <w:t>内容如下：</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t>第七节　监察委员会</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t>第一百二十三条　中华人民共和国各级监察委员会是国家的监察机关。</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t>第一百二十四条　中华人民共和国设立国家监察委员会和地方各级监察委员会。</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t>监察委员会由下列人员组成：</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t>主任，</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t>副主任若干人，</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t>委员若干人。</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t>监察委员会主任每届任期同本级人民代表大会每届任期相同。国家监察委员会主任连续任职不得超过两届。</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t>监察委员会的组织和职权由法律规定。</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t>第一百二十五条　中华人民共和国国家监察委员会是最高监察机关。</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t>国家监察委员会领导地方各级监察委员会的工作，上级监察委员会领导下级监察委员会的工作。</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t>第一百二十六条　国家监察委员会对全国人民代表大会和全国人民代表大会常务委员会负责。地方各级监察委员会对产生它的国家权力机关和上一级监察委员会负责。</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t>第一百二十七条　监察委员会依照法律规定独立行使监察权，不受行政机关、社会团体和个人的干涉。</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lastRenderedPageBreak/>
        <w:t>监察机关办理职务违法和职务犯罪案件，应当与审判机关、检察机关、执法部门互相配合，互相制约。</w:t>
      </w:r>
    </w:p>
    <w:p w:rsidR="00B76324" w:rsidRDefault="00843777">
      <w:pPr>
        <w:pStyle w:val="a6"/>
        <w:shd w:val="clear" w:color="auto" w:fill="FFFFFF"/>
        <w:spacing w:before="0" w:beforeAutospacing="0" w:after="0" w:afterAutospacing="0" w:line="360" w:lineRule="auto"/>
        <w:ind w:firstLineChars="200" w:firstLine="480"/>
        <w:jc w:val="both"/>
        <w:rPr>
          <w:rFonts w:ascii="仿宋" w:eastAsia="仿宋" w:hAnsi="仿宋" w:cs="Arial"/>
          <w:color w:val="000000"/>
        </w:rPr>
      </w:pPr>
      <w:r>
        <w:rPr>
          <w:rFonts w:ascii="仿宋" w:eastAsia="仿宋" w:hAnsi="仿宋" w:cs="Arial"/>
          <w:color w:val="000000"/>
        </w:rPr>
        <w:t>第七节相应改为第八节，第一百二十三条至第一百三十八条相应改为第一百二十八条至第一百四十三条。</w:t>
      </w:r>
    </w:p>
    <w:p w:rsidR="00B76324" w:rsidRPr="00976801" w:rsidRDefault="00976801" w:rsidP="00976801">
      <w:pPr>
        <w:pStyle w:val="4"/>
        <w:spacing w:before="0" w:after="0" w:line="360" w:lineRule="auto"/>
        <w:rPr>
          <w:rFonts w:ascii="楷体" w:eastAsia="楷体" w:hAnsi="楷体"/>
          <w:sz w:val="24"/>
        </w:rPr>
      </w:pPr>
      <w:r w:rsidRPr="00976801">
        <w:rPr>
          <w:rFonts w:ascii="楷体" w:eastAsia="楷体" w:hAnsi="楷体"/>
          <w:sz w:val="24"/>
        </w:rPr>
        <w:t>3.</w:t>
      </w:r>
      <w:r w:rsidRPr="00976801">
        <w:rPr>
          <w:rFonts w:ascii="楷体" w:eastAsia="楷体" w:hAnsi="楷体" w:hint="eastAsia"/>
          <w:sz w:val="24"/>
        </w:rPr>
        <w:t>职校学生顶岗实习也有报酬拿</w:t>
      </w:r>
    </w:p>
    <w:p w:rsidR="00976801" w:rsidRDefault="00FF24C0">
      <w:pPr>
        <w:spacing w:line="360" w:lineRule="auto"/>
        <w:ind w:firstLineChars="200" w:firstLine="480"/>
        <w:rPr>
          <w:rFonts w:ascii="仿宋" w:eastAsia="仿宋" w:hAnsi="仿宋"/>
          <w:sz w:val="24"/>
        </w:rPr>
      </w:pPr>
      <w:r w:rsidRPr="00FF24C0">
        <w:rPr>
          <w:rFonts w:ascii="仿宋" w:eastAsia="仿宋" w:hAnsi="仿宋" w:hint="eastAsia"/>
          <w:sz w:val="24"/>
        </w:rPr>
        <w:t>教育部等６部门联合印发的</w:t>
      </w:r>
      <w:r w:rsidRPr="00FF24C0">
        <w:rPr>
          <w:rFonts w:ascii="仿宋" w:eastAsia="仿宋" w:hAnsi="仿宋" w:hint="eastAsia"/>
          <w:b/>
          <w:sz w:val="24"/>
        </w:rPr>
        <w:t>《职业学校校企合作促进办法》</w:t>
      </w:r>
      <w:r w:rsidRPr="00FF24C0">
        <w:rPr>
          <w:rFonts w:ascii="仿宋" w:eastAsia="仿宋" w:hAnsi="仿宋" w:hint="eastAsia"/>
          <w:sz w:val="24"/>
        </w:rPr>
        <w:t>，自</w:t>
      </w:r>
      <w:r w:rsidRPr="00FF24C0">
        <w:rPr>
          <w:rFonts w:ascii="仿宋" w:eastAsia="仿宋" w:hAnsi="仿宋" w:hint="eastAsia"/>
          <w:b/>
          <w:sz w:val="24"/>
        </w:rPr>
        <w:t>３月１日</w:t>
      </w:r>
      <w:r w:rsidRPr="00FF24C0">
        <w:rPr>
          <w:rFonts w:ascii="仿宋" w:eastAsia="仿宋" w:hAnsi="仿宋" w:hint="eastAsia"/>
          <w:sz w:val="24"/>
        </w:rPr>
        <w:t>起施行。</w:t>
      </w:r>
      <w:r w:rsidR="005A1F65" w:rsidRPr="005A1F65">
        <w:rPr>
          <w:rFonts w:ascii="仿宋" w:eastAsia="仿宋" w:hAnsi="仿宋" w:hint="eastAsia"/>
          <w:sz w:val="24"/>
        </w:rPr>
        <w:t>《职业学校校企合作促进办法》规定，职业学校与企业就学生参加跟岗实习、顶岗实习和学徒培养达成合作协议的，应当签订学校、企业、学生三方协议，并明确学校与企业在保障学生合法权益方面的责任。企业</w:t>
      </w:r>
      <w:r w:rsidR="005A1F65" w:rsidRPr="00FF24C0">
        <w:rPr>
          <w:rFonts w:ascii="仿宋" w:eastAsia="仿宋" w:hAnsi="仿宋" w:hint="eastAsia"/>
          <w:b/>
          <w:sz w:val="24"/>
        </w:rPr>
        <w:t>应当依法依规保障顶岗实习学生或者学徒的基本劳动权益</w:t>
      </w:r>
      <w:r w:rsidR="005A1F65" w:rsidRPr="005A1F65">
        <w:rPr>
          <w:rFonts w:ascii="仿宋" w:eastAsia="仿宋" w:hAnsi="仿宋" w:hint="eastAsia"/>
          <w:sz w:val="24"/>
        </w:rPr>
        <w:t>，并按照有关规定</w:t>
      </w:r>
      <w:r w:rsidR="005A1F65" w:rsidRPr="00FF24C0">
        <w:rPr>
          <w:rFonts w:ascii="仿宋" w:eastAsia="仿宋" w:hAnsi="仿宋" w:hint="eastAsia"/>
          <w:b/>
          <w:sz w:val="24"/>
        </w:rPr>
        <w:t>及时足额支付报酬</w:t>
      </w:r>
      <w:r w:rsidR="005A1F65" w:rsidRPr="005A1F65">
        <w:rPr>
          <w:rFonts w:ascii="仿宋" w:eastAsia="仿宋" w:hAnsi="仿宋" w:hint="eastAsia"/>
          <w:sz w:val="24"/>
        </w:rPr>
        <w:t>，任何单位和个人不得克扣。</w:t>
      </w:r>
    </w:p>
    <w:p w:rsidR="00FF24C0" w:rsidRPr="00230A04" w:rsidRDefault="00230A04" w:rsidP="00230A04">
      <w:pPr>
        <w:pStyle w:val="4"/>
        <w:spacing w:before="0" w:after="0" w:line="360" w:lineRule="auto"/>
        <w:rPr>
          <w:rFonts w:ascii="楷体" w:eastAsia="楷体" w:hAnsi="楷体" w:hint="eastAsia"/>
          <w:sz w:val="24"/>
        </w:rPr>
      </w:pPr>
      <w:r>
        <w:rPr>
          <w:rFonts w:ascii="楷体" w:eastAsia="楷体" w:hAnsi="楷体" w:hint="eastAsia"/>
          <w:sz w:val="24"/>
        </w:rPr>
        <w:t>4.</w:t>
      </w:r>
      <w:proofErr w:type="gramStart"/>
      <w:r w:rsidR="00FF24C0" w:rsidRPr="00230A04">
        <w:rPr>
          <w:rFonts w:ascii="楷体" w:eastAsia="楷体" w:hAnsi="楷体" w:hint="eastAsia"/>
          <w:sz w:val="24"/>
        </w:rPr>
        <w:t>网售医疗</w:t>
      </w:r>
      <w:proofErr w:type="gramEnd"/>
      <w:r w:rsidR="00FF24C0" w:rsidRPr="00230A04">
        <w:rPr>
          <w:rFonts w:ascii="楷体" w:eastAsia="楷体" w:hAnsi="楷体" w:hint="eastAsia"/>
          <w:sz w:val="24"/>
        </w:rPr>
        <w:t>器械企业应有实体店</w:t>
      </w:r>
    </w:p>
    <w:p w:rsidR="00FF24C0" w:rsidRPr="00FF24C0" w:rsidRDefault="00FF24C0" w:rsidP="00FF24C0">
      <w:pPr>
        <w:spacing w:line="360" w:lineRule="auto"/>
        <w:ind w:firstLineChars="200" w:firstLine="480"/>
        <w:rPr>
          <w:rFonts w:ascii="仿宋" w:eastAsia="仿宋" w:hAnsi="仿宋"/>
          <w:sz w:val="24"/>
        </w:rPr>
      </w:pPr>
      <w:r w:rsidRPr="00FF24C0">
        <w:rPr>
          <w:rFonts w:ascii="仿宋" w:eastAsia="仿宋" w:hAnsi="仿宋" w:hint="eastAsia"/>
          <w:sz w:val="24"/>
        </w:rPr>
        <w:t>国家食药监总局发布的</w:t>
      </w:r>
      <w:r w:rsidRPr="00230A04">
        <w:rPr>
          <w:rFonts w:ascii="仿宋" w:eastAsia="仿宋" w:hAnsi="仿宋" w:hint="eastAsia"/>
          <w:b/>
          <w:sz w:val="24"/>
        </w:rPr>
        <w:t>《医疗器械网络销售监督管理办法》</w:t>
      </w:r>
      <w:r w:rsidRPr="00FF24C0">
        <w:rPr>
          <w:rFonts w:ascii="仿宋" w:eastAsia="仿宋" w:hAnsi="仿宋" w:hint="eastAsia"/>
          <w:sz w:val="24"/>
        </w:rPr>
        <w:t>，自３月１日起施行，规定从事医疗器械网络销售的企业线下应当具备</w:t>
      </w:r>
      <w:r w:rsidRPr="00230A04">
        <w:rPr>
          <w:rFonts w:ascii="仿宋" w:eastAsia="仿宋" w:hAnsi="仿宋" w:hint="eastAsia"/>
          <w:b/>
          <w:sz w:val="24"/>
        </w:rPr>
        <w:t>医疗器械生产经营资质</w:t>
      </w:r>
      <w:r w:rsidRPr="00FF24C0">
        <w:rPr>
          <w:rFonts w:ascii="仿宋" w:eastAsia="仿宋" w:hAnsi="仿宋" w:hint="eastAsia"/>
          <w:sz w:val="24"/>
        </w:rPr>
        <w:t>。</w:t>
      </w:r>
    </w:p>
    <w:p w:rsidR="00FF24C0" w:rsidRDefault="00230A04">
      <w:pPr>
        <w:spacing w:line="360" w:lineRule="auto"/>
        <w:ind w:firstLineChars="200" w:firstLine="480"/>
        <w:rPr>
          <w:rFonts w:ascii="仿宋" w:eastAsia="仿宋" w:hAnsi="仿宋"/>
          <w:sz w:val="24"/>
        </w:rPr>
      </w:pPr>
      <w:r w:rsidRPr="00230A04">
        <w:rPr>
          <w:rFonts w:ascii="仿宋" w:eastAsia="仿宋" w:hAnsi="仿宋" w:hint="eastAsia"/>
          <w:sz w:val="24"/>
        </w:rPr>
        <w:t>网络交易服务第三方平台提供者应当</w:t>
      </w:r>
      <w:r w:rsidRPr="00230A04">
        <w:rPr>
          <w:rFonts w:ascii="仿宋" w:eastAsia="仿宋" w:hAnsi="仿宋" w:hint="eastAsia"/>
          <w:b/>
          <w:sz w:val="24"/>
        </w:rPr>
        <w:t>审核确认在其平台入驻企业的医疗器械生产经营资质</w:t>
      </w:r>
      <w:r w:rsidRPr="00230A04">
        <w:rPr>
          <w:rFonts w:ascii="仿宋" w:eastAsia="仿宋" w:hAnsi="仿宋" w:hint="eastAsia"/>
          <w:sz w:val="24"/>
        </w:rPr>
        <w:t>，第三方平台提供者统一由省级食品药品监督管理部门负责监督。</w:t>
      </w:r>
    </w:p>
    <w:p w:rsidR="00230A04" w:rsidRPr="00230A04" w:rsidRDefault="00230A04" w:rsidP="00230A04">
      <w:pPr>
        <w:pStyle w:val="4"/>
        <w:spacing w:before="0" w:after="0" w:line="360" w:lineRule="auto"/>
        <w:rPr>
          <w:rFonts w:ascii="楷体" w:eastAsia="楷体" w:hAnsi="楷体" w:hint="eastAsia"/>
          <w:sz w:val="24"/>
        </w:rPr>
      </w:pPr>
      <w:r>
        <w:rPr>
          <w:rFonts w:ascii="楷体" w:eastAsia="楷体" w:hAnsi="楷体" w:hint="eastAsia"/>
          <w:sz w:val="24"/>
        </w:rPr>
        <w:t>5.</w:t>
      </w:r>
      <w:r w:rsidRPr="00230A04">
        <w:rPr>
          <w:rFonts w:ascii="楷体" w:eastAsia="楷体" w:hAnsi="楷体" w:hint="eastAsia"/>
          <w:sz w:val="24"/>
        </w:rPr>
        <w:t>加大烟花爆竹安全生产监管</w:t>
      </w:r>
    </w:p>
    <w:p w:rsidR="00230A04" w:rsidRDefault="00230A04" w:rsidP="00230A04">
      <w:pPr>
        <w:spacing w:line="360" w:lineRule="auto"/>
        <w:ind w:firstLineChars="200" w:firstLine="480"/>
        <w:rPr>
          <w:rFonts w:ascii="仿宋" w:eastAsia="仿宋" w:hAnsi="仿宋"/>
          <w:sz w:val="24"/>
        </w:rPr>
      </w:pPr>
      <w:r w:rsidRPr="00230A04">
        <w:rPr>
          <w:rFonts w:ascii="仿宋" w:eastAsia="仿宋" w:hAnsi="仿宋" w:hint="eastAsia"/>
          <w:sz w:val="24"/>
        </w:rPr>
        <w:t>为加强烟花爆竹生产经营安全工作，减少和预防生产安全事故，自３月１日起，国家安全生产监管总局制定的《烟花爆竹生产经营安全规定》开始实施。</w:t>
      </w:r>
    </w:p>
    <w:p w:rsidR="00C47427" w:rsidRDefault="00C47427" w:rsidP="00230A04">
      <w:pPr>
        <w:spacing w:line="360" w:lineRule="auto"/>
        <w:ind w:firstLineChars="200" w:firstLine="480"/>
        <w:rPr>
          <w:rFonts w:ascii="仿宋" w:eastAsia="仿宋" w:hAnsi="仿宋"/>
          <w:sz w:val="24"/>
        </w:rPr>
      </w:pPr>
      <w:r w:rsidRPr="00C47427">
        <w:rPr>
          <w:rFonts w:ascii="仿宋" w:eastAsia="仿宋" w:hAnsi="仿宋" w:hint="eastAsia"/>
          <w:sz w:val="24"/>
        </w:rPr>
        <w:t>按照规定，罚款针对生产企业、批发企业、负责的主管人员和其他直接责任人员、零售经营者及生产经营单位五大类分别进行明确要求：生产企业、批发企业在限期改正内未完成的最高处罚２０万元罚款；负责的主管人员和其他直接责任人员最高处罚５万元罚款；零售经营者最高处罚１万元罚款；生产经营单位未采取措施消除事故隐患的最高处罚５０万元罚款，对拒不执行的，责令停产停业。</w:t>
      </w:r>
    </w:p>
    <w:p w:rsidR="00C17892" w:rsidRPr="00C17892" w:rsidRDefault="00C17892" w:rsidP="00C17892">
      <w:pPr>
        <w:pStyle w:val="4"/>
        <w:spacing w:before="0" w:after="0" w:line="360" w:lineRule="auto"/>
        <w:rPr>
          <w:rFonts w:ascii="楷体" w:eastAsia="楷体" w:hAnsi="楷体" w:hint="eastAsia"/>
          <w:sz w:val="24"/>
        </w:rPr>
      </w:pPr>
      <w:r>
        <w:rPr>
          <w:rFonts w:ascii="楷体" w:eastAsia="楷体" w:hAnsi="楷体" w:hint="eastAsia"/>
          <w:sz w:val="24"/>
        </w:rPr>
        <w:t>6.</w:t>
      </w:r>
      <w:r w:rsidRPr="00C17892">
        <w:rPr>
          <w:rFonts w:ascii="楷体" w:eastAsia="楷体" w:hAnsi="楷体" w:hint="eastAsia"/>
          <w:sz w:val="24"/>
        </w:rPr>
        <w:t>企业境外投资更加规范和便利</w:t>
      </w:r>
    </w:p>
    <w:p w:rsidR="00C17892" w:rsidRDefault="00C17892" w:rsidP="00C17892">
      <w:pPr>
        <w:spacing w:line="360" w:lineRule="auto"/>
        <w:ind w:firstLineChars="200" w:firstLine="480"/>
        <w:rPr>
          <w:rFonts w:ascii="仿宋" w:eastAsia="仿宋" w:hAnsi="仿宋"/>
          <w:sz w:val="24"/>
        </w:rPr>
      </w:pPr>
      <w:proofErr w:type="gramStart"/>
      <w:r w:rsidRPr="00C17892">
        <w:rPr>
          <w:rFonts w:ascii="仿宋" w:eastAsia="仿宋" w:hAnsi="仿宋" w:hint="eastAsia"/>
          <w:sz w:val="24"/>
        </w:rPr>
        <w:t>国家发改委</w:t>
      </w:r>
      <w:proofErr w:type="gramEnd"/>
      <w:r w:rsidRPr="00C17892">
        <w:rPr>
          <w:rFonts w:ascii="仿宋" w:eastAsia="仿宋" w:hAnsi="仿宋" w:hint="eastAsia"/>
          <w:sz w:val="24"/>
        </w:rPr>
        <w:t>发布的《企业境外投资管理办法》，自３月１日起施行。</w:t>
      </w:r>
      <w:r w:rsidRPr="00C17892">
        <w:rPr>
          <w:rFonts w:ascii="仿宋" w:eastAsia="仿宋" w:hAnsi="仿宋" w:hint="eastAsia"/>
          <w:sz w:val="24"/>
        </w:rPr>
        <w:t>在便利企业境外投资方面，办法推出了</w:t>
      </w:r>
      <w:r w:rsidRPr="00C17892">
        <w:rPr>
          <w:rFonts w:ascii="仿宋" w:eastAsia="仿宋" w:hAnsi="仿宋" w:hint="eastAsia"/>
          <w:b/>
          <w:sz w:val="24"/>
        </w:rPr>
        <w:t>取消项目信息报告制度</w:t>
      </w:r>
      <w:r w:rsidRPr="00C17892">
        <w:rPr>
          <w:rFonts w:ascii="仿宋" w:eastAsia="仿宋" w:hAnsi="仿宋" w:hint="eastAsia"/>
          <w:sz w:val="24"/>
        </w:rPr>
        <w:t>；取消</w:t>
      </w:r>
      <w:r w:rsidRPr="00FC32EE">
        <w:rPr>
          <w:rFonts w:ascii="仿宋" w:eastAsia="仿宋" w:hAnsi="仿宋" w:hint="eastAsia"/>
          <w:b/>
          <w:sz w:val="24"/>
        </w:rPr>
        <w:t>地方初审、转报</w:t>
      </w:r>
      <w:r w:rsidRPr="00C17892">
        <w:rPr>
          <w:rFonts w:ascii="仿宋" w:eastAsia="仿宋" w:hAnsi="仿宋" w:hint="eastAsia"/>
          <w:sz w:val="24"/>
        </w:rPr>
        <w:t>环节；放宽</w:t>
      </w:r>
      <w:r w:rsidRPr="00FC32EE">
        <w:rPr>
          <w:rFonts w:ascii="仿宋" w:eastAsia="仿宋" w:hAnsi="仿宋" w:hint="eastAsia"/>
          <w:b/>
          <w:sz w:val="24"/>
        </w:rPr>
        <w:t>投资主体履行核准</w:t>
      </w:r>
      <w:r w:rsidRPr="00C17892">
        <w:rPr>
          <w:rFonts w:ascii="仿宋" w:eastAsia="仿宋" w:hAnsi="仿宋" w:hint="eastAsia"/>
          <w:sz w:val="24"/>
        </w:rPr>
        <w:t>、</w:t>
      </w:r>
      <w:r w:rsidRPr="00FC32EE">
        <w:rPr>
          <w:rFonts w:ascii="仿宋" w:eastAsia="仿宋" w:hAnsi="仿宋" w:hint="eastAsia"/>
          <w:b/>
          <w:sz w:val="24"/>
        </w:rPr>
        <w:t>备案手续的最晚时间要求</w:t>
      </w:r>
      <w:r w:rsidRPr="00C17892">
        <w:rPr>
          <w:rFonts w:ascii="仿宋" w:eastAsia="仿宋" w:hAnsi="仿宋" w:hint="eastAsia"/>
          <w:sz w:val="24"/>
        </w:rPr>
        <w:t>等三项改革。</w:t>
      </w:r>
    </w:p>
    <w:p w:rsidR="00FC32EE" w:rsidRDefault="00FC32EE" w:rsidP="00C17892">
      <w:pPr>
        <w:spacing w:line="360" w:lineRule="auto"/>
        <w:ind w:firstLineChars="200" w:firstLine="480"/>
        <w:rPr>
          <w:rFonts w:ascii="仿宋" w:eastAsia="仿宋" w:hAnsi="仿宋"/>
          <w:sz w:val="24"/>
        </w:rPr>
      </w:pPr>
    </w:p>
    <w:p w:rsidR="00FC32EE" w:rsidRPr="00FC32EE" w:rsidRDefault="00FC32EE" w:rsidP="00FC32EE">
      <w:pPr>
        <w:pStyle w:val="4"/>
        <w:spacing w:before="0" w:after="0" w:line="360" w:lineRule="auto"/>
        <w:rPr>
          <w:rFonts w:ascii="楷体" w:eastAsia="楷体" w:hAnsi="楷体" w:hint="eastAsia"/>
          <w:sz w:val="24"/>
        </w:rPr>
      </w:pPr>
      <w:r w:rsidRPr="00FC32EE">
        <w:rPr>
          <w:rFonts w:ascii="楷体" w:eastAsia="楷体" w:hAnsi="楷体"/>
          <w:sz w:val="24"/>
        </w:rPr>
        <w:lastRenderedPageBreak/>
        <w:t>7.</w:t>
      </w:r>
      <w:r w:rsidRPr="00FC32EE">
        <w:rPr>
          <w:rFonts w:ascii="楷体" w:eastAsia="楷体" w:hAnsi="楷体" w:hint="eastAsia"/>
          <w:sz w:val="24"/>
        </w:rPr>
        <w:t>规范国土资源执法监督</w:t>
      </w:r>
    </w:p>
    <w:p w:rsidR="00FC32EE" w:rsidRDefault="00FC32EE" w:rsidP="00FC32EE">
      <w:pPr>
        <w:spacing w:line="360" w:lineRule="auto"/>
        <w:ind w:firstLineChars="200" w:firstLine="480"/>
        <w:rPr>
          <w:rFonts w:ascii="仿宋" w:eastAsia="仿宋" w:hAnsi="仿宋"/>
          <w:sz w:val="24"/>
        </w:rPr>
      </w:pPr>
      <w:r w:rsidRPr="00FC32EE">
        <w:rPr>
          <w:rFonts w:ascii="仿宋" w:eastAsia="仿宋" w:hAnsi="仿宋" w:hint="eastAsia"/>
          <w:sz w:val="24"/>
        </w:rPr>
        <w:t>国土资源部公布的</w:t>
      </w:r>
      <w:r w:rsidRPr="00FC32EE">
        <w:rPr>
          <w:rFonts w:ascii="仿宋" w:eastAsia="仿宋" w:hAnsi="仿宋" w:hint="eastAsia"/>
          <w:b/>
          <w:sz w:val="24"/>
        </w:rPr>
        <w:t>《国土资源执法监督规定》</w:t>
      </w:r>
      <w:r w:rsidRPr="00FC32EE">
        <w:rPr>
          <w:rFonts w:ascii="仿宋" w:eastAsia="仿宋" w:hAnsi="仿宋" w:hint="eastAsia"/>
          <w:sz w:val="24"/>
        </w:rPr>
        <w:t>，自３月１日起施行。规定首次对</w:t>
      </w:r>
      <w:r w:rsidRPr="00FC32EE">
        <w:rPr>
          <w:rFonts w:ascii="仿宋" w:eastAsia="仿宋" w:hAnsi="仿宋" w:hint="eastAsia"/>
          <w:b/>
          <w:sz w:val="24"/>
        </w:rPr>
        <w:t>执法监督的概念进行了界定</w:t>
      </w:r>
      <w:r w:rsidRPr="00FC32EE">
        <w:rPr>
          <w:rFonts w:ascii="仿宋" w:eastAsia="仿宋" w:hAnsi="仿宋" w:hint="eastAsia"/>
          <w:sz w:val="24"/>
        </w:rPr>
        <w:t>，并</w:t>
      </w:r>
      <w:r w:rsidRPr="00FC32EE">
        <w:rPr>
          <w:rFonts w:ascii="仿宋" w:eastAsia="仿宋" w:hAnsi="仿宋" w:hint="eastAsia"/>
          <w:b/>
          <w:sz w:val="24"/>
        </w:rPr>
        <w:t>明确了国土资源主管部门的执法监督职责</w:t>
      </w:r>
      <w:r w:rsidRPr="00FC32EE">
        <w:rPr>
          <w:rFonts w:ascii="仿宋" w:eastAsia="仿宋" w:hAnsi="仿宋" w:hint="eastAsia"/>
          <w:sz w:val="24"/>
        </w:rPr>
        <w:t>：执法检查；制止违法行为；实施行政处罚和行政处理，提出行政处分建议；涉嫌犯罪的，向公安、检察机关移送案件有关材料。</w:t>
      </w:r>
    </w:p>
    <w:p w:rsidR="00FC32EE" w:rsidRPr="00FC32EE" w:rsidRDefault="00FC32EE" w:rsidP="00FC32EE">
      <w:pPr>
        <w:pStyle w:val="4"/>
        <w:spacing w:before="0" w:after="0" w:line="360" w:lineRule="auto"/>
        <w:rPr>
          <w:rFonts w:ascii="楷体" w:eastAsia="楷体" w:hAnsi="楷体" w:hint="eastAsia"/>
          <w:sz w:val="24"/>
        </w:rPr>
      </w:pPr>
      <w:r w:rsidRPr="00FC32EE">
        <w:rPr>
          <w:rFonts w:ascii="楷体" w:eastAsia="楷体" w:hAnsi="楷体"/>
          <w:sz w:val="24"/>
        </w:rPr>
        <w:t>8.</w:t>
      </w:r>
      <w:r w:rsidRPr="00FC32EE">
        <w:rPr>
          <w:rFonts w:ascii="楷体" w:eastAsia="楷体" w:hAnsi="楷体" w:hint="eastAsia"/>
          <w:sz w:val="24"/>
        </w:rPr>
        <w:t>提高政府采购透明度</w:t>
      </w:r>
    </w:p>
    <w:p w:rsidR="00FC32EE" w:rsidRPr="00FC32EE" w:rsidRDefault="00FC32EE" w:rsidP="00FC32EE">
      <w:pPr>
        <w:spacing w:line="360" w:lineRule="auto"/>
        <w:ind w:firstLineChars="200" w:firstLine="480"/>
        <w:rPr>
          <w:rFonts w:ascii="仿宋" w:eastAsia="仿宋" w:hAnsi="仿宋" w:hint="eastAsia"/>
          <w:sz w:val="24"/>
        </w:rPr>
      </w:pPr>
      <w:r w:rsidRPr="00FC32EE">
        <w:rPr>
          <w:rFonts w:ascii="仿宋" w:eastAsia="仿宋" w:hAnsi="仿宋" w:hint="eastAsia"/>
          <w:sz w:val="24"/>
        </w:rPr>
        <w:t>自３月１日起，财政部公布的</w:t>
      </w:r>
      <w:r w:rsidRPr="00FC32EE">
        <w:rPr>
          <w:rFonts w:ascii="仿宋" w:eastAsia="仿宋" w:hAnsi="仿宋" w:hint="eastAsia"/>
          <w:b/>
          <w:sz w:val="24"/>
        </w:rPr>
        <w:t>《政府采购质疑和投诉办法》</w:t>
      </w:r>
      <w:r w:rsidRPr="00FC32EE">
        <w:rPr>
          <w:rFonts w:ascii="仿宋" w:eastAsia="仿宋" w:hAnsi="仿宋" w:hint="eastAsia"/>
          <w:sz w:val="24"/>
        </w:rPr>
        <w:t>开始施行。办法规定，政府采购供应商认为采购文件、采购过程、中标或者成交结果使自己的权益受到损害的，可以在知道或者应知其权益受到损害之日起</w:t>
      </w:r>
      <w:r w:rsidRPr="00FC32EE">
        <w:rPr>
          <w:rFonts w:ascii="仿宋" w:eastAsia="仿宋" w:hAnsi="仿宋" w:hint="eastAsia"/>
          <w:b/>
          <w:sz w:val="24"/>
        </w:rPr>
        <w:t>７个工作日</w:t>
      </w:r>
      <w:r w:rsidRPr="00FC32EE">
        <w:rPr>
          <w:rFonts w:ascii="仿宋" w:eastAsia="仿宋" w:hAnsi="仿宋" w:hint="eastAsia"/>
          <w:sz w:val="24"/>
        </w:rPr>
        <w:t>内，以</w:t>
      </w:r>
      <w:r w:rsidRPr="00FC32EE">
        <w:rPr>
          <w:rFonts w:ascii="仿宋" w:eastAsia="仿宋" w:hAnsi="仿宋" w:hint="eastAsia"/>
          <w:b/>
          <w:sz w:val="24"/>
        </w:rPr>
        <w:t>书面</w:t>
      </w:r>
      <w:r w:rsidRPr="00FC32EE">
        <w:rPr>
          <w:rFonts w:ascii="仿宋" w:eastAsia="仿宋" w:hAnsi="仿宋" w:hint="eastAsia"/>
          <w:sz w:val="24"/>
        </w:rPr>
        <w:t>形式向采购人、采购代理机构提出质疑。</w:t>
      </w:r>
    </w:p>
    <w:p w:rsidR="00FC32EE" w:rsidRPr="00C17892" w:rsidRDefault="00FC32EE" w:rsidP="00C17892">
      <w:pPr>
        <w:spacing w:line="360" w:lineRule="auto"/>
        <w:ind w:firstLineChars="200" w:firstLine="480"/>
        <w:rPr>
          <w:rFonts w:ascii="仿宋" w:eastAsia="仿宋" w:hAnsi="仿宋" w:hint="eastAsia"/>
          <w:sz w:val="24"/>
        </w:rPr>
      </w:pPr>
    </w:p>
    <w:p w:rsidR="00B76324" w:rsidRDefault="00843777">
      <w:pPr>
        <w:pStyle w:val="3"/>
        <w:spacing w:before="0" w:after="0" w:line="360" w:lineRule="auto"/>
        <w:rPr>
          <w:rFonts w:ascii="黑体" w:eastAsia="黑体" w:hAnsi="黑体"/>
          <w:sz w:val="28"/>
        </w:rPr>
      </w:pPr>
      <w:r>
        <w:rPr>
          <w:rFonts w:ascii="黑体" w:eastAsia="黑体" w:hAnsi="黑体" w:hint="eastAsia"/>
          <w:sz w:val="28"/>
        </w:rPr>
        <w:t>五、科技成就</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1.珠海</w:t>
      </w:r>
      <w:r>
        <w:rPr>
          <w:rFonts w:ascii="楷体" w:eastAsia="楷体" w:hAnsi="楷体" w:hint="eastAsia"/>
          <w:color w:val="FF0000"/>
          <w:sz w:val="24"/>
        </w:rPr>
        <w:t>拱北隧道</w:t>
      </w:r>
      <w:r>
        <w:rPr>
          <w:rFonts w:ascii="楷体" w:eastAsia="楷体" w:hAnsi="楷体" w:hint="eastAsia"/>
          <w:sz w:val="24"/>
        </w:rPr>
        <w:t>全面建成</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港珠澳大桥连接珠海的核心工程拱北隧道全面建成。隧道全长2741米，下穿陆路出入境口岸拱北口岸，采用双向六车道设计，由三种不同结构的隧道连接而成，最深处在地下</w:t>
      </w:r>
      <w:r>
        <w:rPr>
          <w:rFonts w:ascii="仿宋" w:eastAsia="仿宋" w:hAnsi="仿宋" w:hint="eastAsia"/>
          <w:b/>
          <w:bCs/>
          <w:sz w:val="24"/>
        </w:rPr>
        <w:t>30多米</w:t>
      </w:r>
      <w:r>
        <w:rPr>
          <w:rFonts w:ascii="仿宋" w:eastAsia="仿宋" w:hAnsi="仿宋" w:hint="eastAsia"/>
          <w:sz w:val="24"/>
        </w:rPr>
        <w:t>。</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2.</w:t>
      </w:r>
      <w:r>
        <w:rPr>
          <w:rFonts w:ascii="楷体" w:eastAsia="楷体" w:hAnsi="楷体"/>
          <w:sz w:val="24"/>
        </w:rPr>
        <w:t>2017年度中国科学十大进展公布</w:t>
      </w:r>
    </w:p>
    <w:p w:rsidR="00B76324" w:rsidRDefault="00843777">
      <w:pPr>
        <w:spacing w:line="360" w:lineRule="auto"/>
        <w:ind w:firstLineChars="200" w:firstLine="480"/>
        <w:rPr>
          <w:rFonts w:ascii="仿宋" w:eastAsia="仿宋" w:hAnsi="仿宋"/>
          <w:sz w:val="24"/>
        </w:rPr>
      </w:pPr>
      <w:r>
        <w:rPr>
          <w:rFonts w:ascii="仿宋" w:eastAsia="仿宋" w:hAnsi="仿宋"/>
          <w:sz w:val="24"/>
        </w:rPr>
        <w:t>科技部</w:t>
      </w:r>
      <w:r>
        <w:rPr>
          <w:rFonts w:ascii="仿宋" w:eastAsia="仿宋" w:hAnsi="仿宋" w:hint="eastAsia"/>
          <w:sz w:val="24"/>
        </w:rPr>
        <w:t>27日</w:t>
      </w:r>
      <w:r>
        <w:rPr>
          <w:rFonts w:ascii="仿宋" w:eastAsia="仿宋" w:hAnsi="仿宋"/>
          <w:sz w:val="24"/>
        </w:rPr>
        <w:t>发布“2017年度中国科学十大进展”。包括实现星地</w:t>
      </w:r>
      <w:proofErr w:type="gramStart"/>
      <w:r>
        <w:rPr>
          <w:rFonts w:ascii="仿宋" w:eastAsia="仿宋" w:hAnsi="仿宋"/>
          <w:sz w:val="24"/>
        </w:rPr>
        <w:t>千公里</w:t>
      </w:r>
      <w:proofErr w:type="gramEnd"/>
      <w:r>
        <w:rPr>
          <w:rFonts w:ascii="仿宋" w:eastAsia="仿宋" w:hAnsi="仿宋"/>
          <w:sz w:val="24"/>
        </w:rPr>
        <w:t>级量子纠缠和密钥分发及隐形传态；首次探测到双</w:t>
      </w:r>
      <w:proofErr w:type="gramStart"/>
      <w:r>
        <w:rPr>
          <w:rFonts w:ascii="仿宋" w:eastAsia="仿宋" w:hAnsi="仿宋"/>
          <w:sz w:val="24"/>
        </w:rPr>
        <w:t>粲</w:t>
      </w:r>
      <w:proofErr w:type="gramEnd"/>
      <w:r>
        <w:rPr>
          <w:rFonts w:ascii="仿宋" w:eastAsia="仿宋" w:hAnsi="仿宋"/>
          <w:sz w:val="24"/>
        </w:rPr>
        <w:t>重子等项目，涵盖了量子物理、新材料、医药卫生等领域的重大突破。</w:t>
      </w:r>
      <w:r>
        <w:rPr>
          <w:rFonts w:ascii="仿宋" w:eastAsia="仿宋" w:hAnsi="仿宋" w:hint="eastAsia"/>
          <w:sz w:val="24"/>
        </w:rPr>
        <w:t>具体如下：</w:t>
      </w:r>
    </w:p>
    <w:p w:rsidR="00B76324" w:rsidRDefault="00843777">
      <w:pPr>
        <w:spacing w:line="360" w:lineRule="auto"/>
        <w:ind w:firstLineChars="200" w:firstLine="482"/>
        <w:rPr>
          <w:rFonts w:ascii="仿宋" w:eastAsia="仿宋" w:hAnsi="仿宋"/>
          <w:b/>
          <w:bCs/>
          <w:sz w:val="24"/>
        </w:rPr>
      </w:pPr>
      <w:r>
        <w:rPr>
          <w:rFonts w:ascii="仿宋" w:eastAsia="仿宋" w:hAnsi="仿宋"/>
          <w:b/>
          <w:bCs/>
          <w:sz w:val="24"/>
        </w:rPr>
        <w:t>NO.1：实现星地</w:t>
      </w:r>
      <w:proofErr w:type="gramStart"/>
      <w:r>
        <w:rPr>
          <w:rFonts w:ascii="仿宋" w:eastAsia="仿宋" w:hAnsi="仿宋"/>
          <w:b/>
          <w:bCs/>
          <w:sz w:val="24"/>
        </w:rPr>
        <w:t>千公里</w:t>
      </w:r>
      <w:proofErr w:type="gramEnd"/>
      <w:r>
        <w:rPr>
          <w:rFonts w:ascii="仿宋" w:eastAsia="仿宋" w:hAnsi="仿宋"/>
          <w:b/>
          <w:bCs/>
          <w:sz w:val="24"/>
        </w:rPr>
        <w:t>级量子纠缠和密钥分发及隐形传态</w:t>
      </w:r>
    </w:p>
    <w:p w:rsidR="00B76324" w:rsidRDefault="00843777">
      <w:pPr>
        <w:spacing w:line="360" w:lineRule="auto"/>
        <w:ind w:firstLineChars="200" w:firstLine="480"/>
        <w:rPr>
          <w:rFonts w:ascii="仿宋" w:eastAsia="仿宋" w:hAnsi="仿宋"/>
          <w:sz w:val="24"/>
        </w:rPr>
      </w:pPr>
      <w:r>
        <w:rPr>
          <w:rFonts w:ascii="仿宋" w:eastAsia="仿宋" w:hAnsi="仿宋"/>
          <w:sz w:val="24"/>
        </w:rPr>
        <w:t>亮点解读：</w:t>
      </w:r>
      <w:r>
        <w:rPr>
          <w:rFonts w:ascii="仿宋" w:eastAsia="仿宋" w:hAnsi="仿宋"/>
          <w:b/>
          <w:bCs/>
          <w:sz w:val="24"/>
        </w:rPr>
        <w:t>为构建量子保密通信网络打下基础</w:t>
      </w:r>
    </w:p>
    <w:p w:rsidR="00B76324" w:rsidRDefault="00843777">
      <w:pPr>
        <w:spacing w:line="360" w:lineRule="auto"/>
        <w:ind w:firstLineChars="200" w:firstLine="480"/>
        <w:rPr>
          <w:rFonts w:ascii="仿宋" w:eastAsia="仿宋" w:hAnsi="仿宋"/>
          <w:sz w:val="24"/>
        </w:rPr>
      </w:pPr>
      <w:r>
        <w:rPr>
          <w:rFonts w:ascii="仿宋" w:eastAsia="仿宋" w:hAnsi="仿宋"/>
          <w:sz w:val="24"/>
        </w:rPr>
        <w:t>中国科学技术大学潘建伟和彭承志研究组联合中国科学院上海技术物理研究所王</w:t>
      </w:r>
      <w:proofErr w:type="gramStart"/>
      <w:r>
        <w:rPr>
          <w:rFonts w:ascii="仿宋" w:eastAsia="仿宋" w:hAnsi="仿宋"/>
          <w:sz w:val="24"/>
        </w:rPr>
        <w:t>建宇研究</w:t>
      </w:r>
      <w:proofErr w:type="gramEnd"/>
      <w:r>
        <w:rPr>
          <w:rFonts w:ascii="仿宋" w:eastAsia="仿宋" w:hAnsi="仿宋"/>
          <w:sz w:val="24"/>
        </w:rPr>
        <w:t>组等，利用</w:t>
      </w:r>
      <w:r>
        <w:rPr>
          <w:rFonts w:ascii="仿宋" w:eastAsia="仿宋" w:hAnsi="仿宋"/>
          <w:b/>
          <w:bCs/>
          <w:sz w:val="24"/>
        </w:rPr>
        <w:t>“墨子号”</w:t>
      </w:r>
      <w:r>
        <w:rPr>
          <w:rFonts w:ascii="仿宋" w:eastAsia="仿宋" w:hAnsi="仿宋"/>
          <w:sz w:val="24"/>
        </w:rPr>
        <w:t>在国际上率先实现了</w:t>
      </w:r>
      <w:proofErr w:type="gramStart"/>
      <w:r>
        <w:rPr>
          <w:rFonts w:ascii="仿宋" w:eastAsia="仿宋" w:hAnsi="仿宋"/>
          <w:sz w:val="24"/>
        </w:rPr>
        <w:t>千公里级星</w:t>
      </w:r>
      <w:proofErr w:type="gramEnd"/>
      <w:r>
        <w:rPr>
          <w:rFonts w:ascii="仿宋" w:eastAsia="仿宋" w:hAnsi="仿宋"/>
          <w:sz w:val="24"/>
        </w:rPr>
        <w:t>地双向量子纠缠分发，以及实现</w:t>
      </w:r>
      <w:proofErr w:type="gramStart"/>
      <w:r>
        <w:rPr>
          <w:rFonts w:ascii="仿宋" w:eastAsia="仿宋" w:hAnsi="仿宋"/>
          <w:sz w:val="24"/>
        </w:rPr>
        <w:t>千公里级星</w:t>
      </w:r>
      <w:proofErr w:type="gramEnd"/>
      <w:r>
        <w:rPr>
          <w:rFonts w:ascii="仿宋" w:eastAsia="仿宋" w:hAnsi="仿宋"/>
          <w:sz w:val="24"/>
        </w:rPr>
        <w:t>地量子密钥分发和地星量子隐形传态。</w:t>
      </w:r>
    </w:p>
    <w:p w:rsidR="00B76324" w:rsidRDefault="00843777">
      <w:pPr>
        <w:spacing w:line="360" w:lineRule="auto"/>
        <w:ind w:firstLineChars="200" w:firstLine="482"/>
        <w:rPr>
          <w:rFonts w:ascii="仿宋" w:eastAsia="仿宋" w:hAnsi="仿宋"/>
          <w:b/>
          <w:bCs/>
          <w:sz w:val="24"/>
        </w:rPr>
      </w:pPr>
      <w:r>
        <w:rPr>
          <w:rFonts w:ascii="仿宋" w:eastAsia="仿宋" w:hAnsi="仿宋"/>
          <w:b/>
          <w:bCs/>
          <w:sz w:val="24"/>
        </w:rPr>
        <w:t>NO.2：将病毒直接转化为活疫苗及治疗性药物</w:t>
      </w:r>
    </w:p>
    <w:p w:rsidR="00B76324" w:rsidRDefault="00843777">
      <w:pPr>
        <w:spacing w:line="360" w:lineRule="auto"/>
        <w:ind w:firstLineChars="200" w:firstLine="480"/>
        <w:rPr>
          <w:rFonts w:ascii="仿宋" w:eastAsia="仿宋" w:hAnsi="仿宋"/>
          <w:sz w:val="24"/>
        </w:rPr>
      </w:pPr>
      <w:r>
        <w:rPr>
          <w:rFonts w:ascii="仿宋" w:eastAsia="仿宋" w:hAnsi="仿宋"/>
          <w:sz w:val="24"/>
        </w:rPr>
        <w:t>亮点解读：</w:t>
      </w:r>
      <w:r>
        <w:rPr>
          <w:rFonts w:ascii="仿宋" w:eastAsia="仿宋" w:hAnsi="仿宋"/>
          <w:b/>
          <w:bCs/>
          <w:sz w:val="24"/>
        </w:rPr>
        <w:t>我国找到“驯服病毒”的革命性手段</w:t>
      </w:r>
    </w:p>
    <w:p w:rsidR="00B76324" w:rsidRDefault="00843777">
      <w:pPr>
        <w:spacing w:line="360" w:lineRule="auto"/>
        <w:ind w:firstLineChars="200" w:firstLine="480"/>
        <w:rPr>
          <w:rFonts w:ascii="仿宋" w:eastAsia="仿宋" w:hAnsi="仿宋"/>
          <w:sz w:val="24"/>
        </w:rPr>
      </w:pPr>
      <w:r>
        <w:rPr>
          <w:rFonts w:ascii="仿宋" w:eastAsia="仿宋" w:hAnsi="仿宋"/>
          <w:sz w:val="24"/>
        </w:rPr>
        <w:t>自出生后，孩子就要开始接种疫苗，因为疫苗是预防病毒感染的最有效手段之一。北京大学药学院周德敏、张礼和研究组以流感病毒为模型，实现流感病毒</w:t>
      </w:r>
      <w:r>
        <w:rPr>
          <w:rFonts w:ascii="仿宋" w:eastAsia="仿宋" w:hAnsi="仿宋"/>
          <w:sz w:val="24"/>
        </w:rPr>
        <w:lastRenderedPageBreak/>
        <w:t>由致病性传染源向预防性疫苗和治疗性药物的重大转变。</w:t>
      </w:r>
    </w:p>
    <w:p w:rsidR="00B76324" w:rsidRDefault="00843777">
      <w:pPr>
        <w:spacing w:line="360" w:lineRule="auto"/>
        <w:ind w:firstLineChars="200" w:firstLine="482"/>
        <w:rPr>
          <w:rFonts w:ascii="仿宋" w:eastAsia="仿宋" w:hAnsi="仿宋"/>
          <w:b/>
          <w:bCs/>
          <w:sz w:val="24"/>
        </w:rPr>
      </w:pPr>
      <w:r>
        <w:rPr>
          <w:rFonts w:ascii="仿宋" w:eastAsia="仿宋" w:hAnsi="仿宋"/>
          <w:b/>
          <w:bCs/>
          <w:sz w:val="24"/>
        </w:rPr>
        <w:t>NO.3：首次探测到双</w:t>
      </w:r>
      <w:proofErr w:type="gramStart"/>
      <w:r>
        <w:rPr>
          <w:rFonts w:ascii="仿宋" w:eastAsia="仿宋" w:hAnsi="仿宋"/>
          <w:b/>
          <w:bCs/>
          <w:sz w:val="24"/>
        </w:rPr>
        <w:t>粲</w:t>
      </w:r>
      <w:proofErr w:type="gramEnd"/>
      <w:r>
        <w:rPr>
          <w:rFonts w:ascii="仿宋" w:eastAsia="仿宋" w:hAnsi="仿宋"/>
          <w:b/>
          <w:bCs/>
          <w:sz w:val="24"/>
        </w:rPr>
        <w:t>重子</w:t>
      </w:r>
    </w:p>
    <w:p w:rsidR="00B76324" w:rsidRDefault="00843777">
      <w:pPr>
        <w:spacing w:line="360" w:lineRule="auto"/>
        <w:ind w:firstLineChars="200" w:firstLine="480"/>
        <w:rPr>
          <w:rFonts w:ascii="仿宋" w:eastAsia="仿宋" w:hAnsi="仿宋"/>
          <w:sz w:val="24"/>
        </w:rPr>
      </w:pPr>
      <w:r>
        <w:rPr>
          <w:rFonts w:ascii="仿宋" w:eastAsia="仿宋" w:hAnsi="仿宋"/>
          <w:sz w:val="24"/>
        </w:rPr>
        <w:t>亮点解读：</w:t>
      </w:r>
      <w:r>
        <w:rPr>
          <w:rFonts w:ascii="仿宋" w:eastAsia="仿宋" w:hAnsi="仿宋"/>
          <w:b/>
          <w:bCs/>
          <w:sz w:val="24"/>
        </w:rPr>
        <w:t>世界又“撞”出了新粒子</w:t>
      </w:r>
    </w:p>
    <w:p w:rsidR="00B76324" w:rsidRDefault="00843777">
      <w:pPr>
        <w:spacing w:line="360" w:lineRule="auto"/>
        <w:ind w:firstLineChars="200" w:firstLine="480"/>
        <w:rPr>
          <w:rFonts w:ascii="仿宋" w:eastAsia="仿宋" w:hAnsi="仿宋"/>
          <w:sz w:val="24"/>
        </w:rPr>
      </w:pPr>
      <w:r>
        <w:rPr>
          <w:rFonts w:ascii="仿宋" w:eastAsia="仿宋" w:hAnsi="仿宋"/>
          <w:sz w:val="24"/>
        </w:rPr>
        <w:t>继2012年发现“上帝粒子”后，欧洲核子研究中心又撞出了新粒子——</w:t>
      </w:r>
      <w:r>
        <w:rPr>
          <w:rFonts w:ascii="仿宋" w:eastAsia="仿宋" w:hAnsi="仿宋"/>
          <w:b/>
          <w:bCs/>
          <w:sz w:val="24"/>
        </w:rPr>
        <w:t>双</w:t>
      </w:r>
      <w:proofErr w:type="gramStart"/>
      <w:r>
        <w:rPr>
          <w:rFonts w:ascii="仿宋" w:eastAsia="仿宋" w:hAnsi="仿宋"/>
          <w:b/>
          <w:bCs/>
          <w:sz w:val="24"/>
        </w:rPr>
        <w:t>粲</w:t>
      </w:r>
      <w:proofErr w:type="gramEnd"/>
      <w:r>
        <w:rPr>
          <w:rFonts w:ascii="仿宋" w:eastAsia="仿宋" w:hAnsi="仿宋"/>
          <w:b/>
          <w:bCs/>
          <w:sz w:val="24"/>
        </w:rPr>
        <w:t>重子</w:t>
      </w:r>
      <w:r>
        <w:rPr>
          <w:rFonts w:ascii="仿宋" w:eastAsia="仿宋" w:hAnsi="仿宋"/>
          <w:sz w:val="24"/>
        </w:rPr>
        <w:t>。由清华大学高原宁领导的中国研究团队与国内理论家密切合作，主导了此次发现工作。</w:t>
      </w:r>
    </w:p>
    <w:p w:rsidR="00B76324" w:rsidRDefault="00843777">
      <w:pPr>
        <w:spacing w:line="360" w:lineRule="auto"/>
        <w:ind w:firstLineChars="200" w:firstLine="482"/>
        <w:rPr>
          <w:rFonts w:ascii="仿宋" w:eastAsia="仿宋" w:hAnsi="仿宋"/>
          <w:b/>
          <w:bCs/>
          <w:sz w:val="24"/>
        </w:rPr>
      </w:pPr>
      <w:r>
        <w:rPr>
          <w:rFonts w:ascii="仿宋" w:eastAsia="仿宋" w:hAnsi="仿宋"/>
          <w:b/>
          <w:bCs/>
          <w:sz w:val="24"/>
        </w:rPr>
        <w:t>NO.4：实验发现三重简并费米子</w:t>
      </w:r>
    </w:p>
    <w:p w:rsidR="00B76324" w:rsidRDefault="00843777">
      <w:pPr>
        <w:spacing w:line="360" w:lineRule="auto"/>
        <w:ind w:firstLineChars="200" w:firstLine="480"/>
        <w:rPr>
          <w:rFonts w:ascii="仿宋" w:eastAsia="仿宋" w:hAnsi="仿宋"/>
          <w:sz w:val="24"/>
        </w:rPr>
      </w:pPr>
      <w:r>
        <w:rPr>
          <w:rFonts w:ascii="仿宋" w:eastAsia="仿宋" w:hAnsi="仿宋"/>
          <w:sz w:val="24"/>
        </w:rPr>
        <w:t>亮点解读：</w:t>
      </w:r>
      <w:r>
        <w:rPr>
          <w:rFonts w:ascii="仿宋" w:eastAsia="仿宋" w:hAnsi="仿宋"/>
          <w:b/>
          <w:bCs/>
          <w:sz w:val="24"/>
        </w:rPr>
        <w:t>开发新型电子器件有了理论基础</w:t>
      </w:r>
    </w:p>
    <w:p w:rsidR="00B76324" w:rsidRDefault="00843777">
      <w:pPr>
        <w:spacing w:line="360" w:lineRule="auto"/>
        <w:ind w:firstLineChars="200" w:firstLine="480"/>
        <w:rPr>
          <w:rFonts w:ascii="仿宋" w:eastAsia="仿宋" w:hAnsi="仿宋"/>
          <w:sz w:val="24"/>
        </w:rPr>
      </w:pPr>
      <w:r>
        <w:rPr>
          <w:rFonts w:ascii="仿宋" w:eastAsia="仿宋" w:hAnsi="仿宋"/>
          <w:sz w:val="24"/>
        </w:rPr>
        <w:t>玻色子和费米子是组成宇宙的基本粒子，且现有理论认为宇宙中不存在</w:t>
      </w:r>
      <w:r>
        <w:rPr>
          <w:rFonts w:ascii="仿宋" w:eastAsia="仿宋" w:hAnsi="仿宋"/>
          <w:b/>
          <w:bCs/>
          <w:sz w:val="24"/>
        </w:rPr>
        <w:t>三重简并的费米子</w:t>
      </w:r>
      <w:r>
        <w:rPr>
          <w:rFonts w:ascii="仿宋" w:eastAsia="仿宋" w:hAnsi="仿宋"/>
          <w:sz w:val="24"/>
        </w:rPr>
        <w:t>。然而，中国科学院物理研究所丁洪、钱天和石友国研究组与合作者，却在磷化</w:t>
      </w:r>
      <w:proofErr w:type="gramStart"/>
      <w:r>
        <w:rPr>
          <w:rFonts w:ascii="仿宋" w:eastAsia="仿宋" w:hAnsi="仿宋"/>
          <w:sz w:val="24"/>
        </w:rPr>
        <w:t>钼</w:t>
      </w:r>
      <w:proofErr w:type="gramEnd"/>
      <w:r>
        <w:rPr>
          <w:rFonts w:ascii="仿宋" w:eastAsia="仿宋" w:hAnsi="仿宋"/>
          <w:sz w:val="24"/>
        </w:rPr>
        <w:t xml:space="preserve">晶体中首次观测到一类具有三重简并的费米子。 </w:t>
      </w:r>
    </w:p>
    <w:p w:rsidR="00B76324" w:rsidRDefault="00843777">
      <w:pPr>
        <w:spacing w:line="360" w:lineRule="auto"/>
        <w:ind w:firstLineChars="200" w:firstLine="482"/>
        <w:rPr>
          <w:rFonts w:ascii="仿宋" w:eastAsia="仿宋" w:hAnsi="仿宋"/>
          <w:b/>
          <w:bCs/>
          <w:sz w:val="24"/>
        </w:rPr>
      </w:pPr>
      <w:r>
        <w:rPr>
          <w:rFonts w:ascii="仿宋" w:eastAsia="仿宋" w:hAnsi="仿宋"/>
          <w:b/>
          <w:bCs/>
          <w:sz w:val="24"/>
        </w:rPr>
        <w:t>NO.5：实现氢气的低温制备和存储</w:t>
      </w:r>
    </w:p>
    <w:p w:rsidR="00B76324" w:rsidRDefault="00843777">
      <w:pPr>
        <w:spacing w:line="360" w:lineRule="auto"/>
        <w:ind w:firstLineChars="200" w:firstLine="480"/>
        <w:rPr>
          <w:rFonts w:ascii="仿宋" w:eastAsia="仿宋" w:hAnsi="仿宋"/>
          <w:sz w:val="24"/>
        </w:rPr>
      </w:pPr>
      <w:r>
        <w:rPr>
          <w:rFonts w:ascii="仿宋" w:eastAsia="仿宋" w:hAnsi="仿宋"/>
          <w:sz w:val="24"/>
        </w:rPr>
        <w:t>亮点解读：</w:t>
      </w:r>
      <w:r>
        <w:rPr>
          <w:rFonts w:ascii="仿宋" w:eastAsia="仿宋" w:hAnsi="仿宋"/>
          <w:b/>
          <w:bCs/>
          <w:sz w:val="24"/>
        </w:rPr>
        <w:t>推动氢燃料电池广泛应用</w:t>
      </w:r>
    </w:p>
    <w:p w:rsidR="00B76324" w:rsidRDefault="00843777">
      <w:pPr>
        <w:spacing w:line="360" w:lineRule="auto"/>
        <w:ind w:firstLineChars="200" w:firstLine="480"/>
        <w:rPr>
          <w:rFonts w:ascii="仿宋" w:eastAsia="仿宋" w:hAnsi="仿宋"/>
          <w:sz w:val="24"/>
        </w:rPr>
      </w:pPr>
      <w:r>
        <w:rPr>
          <w:rFonts w:ascii="仿宋" w:eastAsia="仿宋" w:hAnsi="仿宋"/>
          <w:sz w:val="24"/>
        </w:rPr>
        <w:t>北京大学化学与分子工程学院马丁研究组与</w:t>
      </w:r>
      <w:proofErr w:type="gramStart"/>
      <w:r>
        <w:rPr>
          <w:rFonts w:ascii="仿宋" w:eastAsia="仿宋" w:hAnsi="仿宋"/>
          <w:sz w:val="24"/>
        </w:rPr>
        <w:t>中国科学院山西煤化研究所温晓东</w:t>
      </w:r>
      <w:proofErr w:type="gramEnd"/>
      <w:r>
        <w:rPr>
          <w:rFonts w:ascii="仿宋" w:eastAsia="仿宋" w:hAnsi="仿宋"/>
          <w:sz w:val="24"/>
        </w:rPr>
        <w:t>以及大连理工大学石川等合作，针对甲醇和水液相制氢反应的特点，开发出</w:t>
      </w:r>
      <w:r>
        <w:rPr>
          <w:rFonts w:ascii="仿宋" w:eastAsia="仿宋" w:hAnsi="仿宋"/>
          <w:b/>
          <w:bCs/>
          <w:sz w:val="24"/>
        </w:rPr>
        <w:t>新型原子级分散的铂-碳化</w:t>
      </w:r>
      <w:proofErr w:type="gramStart"/>
      <w:r>
        <w:rPr>
          <w:rFonts w:ascii="仿宋" w:eastAsia="仿宋" w:hAnsi="仿宋"/>
          <w:b/>
          <w:bCs/>
          <w:sz w:val="24"/>
        </w:rPr>
        <w:t>钼</w:t>
      </w:r>
      <w:proofErr w:type="gramEnd"/>
      <w:r>
        <w:rPr>
          <w:rFonts w:ascii="仿宋" w:eastAsia="仿宋" w:hAnsi="仿宋"/>
          <w:b/>
          <w:bCs/>
          <w:sz w:val="24"/>
        </w:rPr>
        <w:t>双功能催化剂</w:t>
      </w:r>
      <w:r>
        <w:rPr>
          <w:rFonts w:ascii="仿宋" w:eastAsia="仿宋" w:hAnsi="仿宋"/>
          <w:sz w:val="24"/>
        </w:rPr>
        <w:t>，实现了在</w:t>
      </w:r>
      <w:r>
        <w:rPr>
          <w:rFonts w:ascii="仿宋" w:eastAsia="仿宋" w:hAnsi="仿宋"/>
          <w:b/>
          <w:bCs/>
          <w:sz w:val="24"/>
        </w:rPr>
        <w:t>低温下</w:t>
      </w:r>
      <w:proofErr w:type="gramStart"/>
      <w:r>
        <w:rPr>
          <w:rFonts w:ascii="仿宋" w:eastAsia="仿宋" w:hAnsi="仿宋"/>
          <w:b/>
          <w:bCs/>
          <w:sz w:val="24"/>
        </w:rPr>
        <w:t>高效产氢效率</w:t>
      </w:r>
      <w:proofErr w:type="gramEnd"/>
      <w:r>
        <w:rPr>
          <w:rFonts w:ascii="仿宋" w:eastAsia="仿宋" w:hAnsi="仿宋"/>
          <w:sz w:val="24"/>
        </w:rPr>
        <w:t xml:space="preserve">。 </w:t>
      </w:r>
    </w:p>
    <w:p w:rsidR="00B76324" w:rsidRDefault="00843777">
      <w:pPr>
        <w:spacing w:line="360" w:lineRule="auto"/>
        <w:ind w:firstLineChars="200" w:firstLine="482"/>
        <w:rPr>
          <w:rFonts w:ascii="仿宋" w:eastAsia="仿宋" w:hAnsi="仿宋"/>
          <w:b/>
          <w:bCs/>
          <w:sz w:val="24"/>
        </w:rPr>
      </w:pPr>
      <w:r>
        <w:rPr>
          <w:rFonts w:ascii="仿宋" w:eastAsia="仿宋" w:hAnsi="仿宋"/>
          <w:b/>
          <w:bCs/>
          <w:sz w:val="24"/>
        </w:rPr>
        <w:t>NO.6：研发出</w:t>
      </w:r>
      <w:proofErr w:type="gramStart"/>
      <w:r>
        <w:rPr>
          <w:rFonts w:ascii="仿宋" w:eastAsia="仿宋" w:hAnsi="仿宋"/>
          <w:b/>
          <w:bCs/>
          <w:sz w:val="24"/>
        </w:rPr>
        <w:t>基于共格</w:t>
      </w:r>
      <w:proofErr w:type="gramEnd"/>
      <w:r>
        <w:rPr>
          <w:rFonts w:ascii="仿宋" w:eastAsia="仿宋" w:hAnsi="仿宋"/>
          <w:b/>
          <w:bCs/>
          <w:sz w:val="24"/>
        </w:rPr>
        <w:t xml:space="preserve">纳米析出强化的新一代超高强钢 </w:t>
      </w:r>
    </w:p>
    <w:p w:rsidR="00B76324" w:rsidRDefault="00843777">
      <w:pPr>
        <w:spacing w:line="360" w:lineRule="auto"/>
        <w:ind w:firstLineChars="200" w:firstLine="480"/>
        <w:rPr>
          <w:rFonts w:ascii="仿宋" w:eastAsia="仿宋" w:hAnsi="仿宋"/>
          <w:sz w:val="24"/>
        </w:rPr>
      </w:pPr>
      <w:r>
        <w:rPr>
          <w:rFonts w:ascii="仿宋" w:eastAsia="仿宋" w:hAnsi="仿宋"/>
          <w:sz w:val="24"/>
        </w:rPr>
        <w:t>亮点解读：</w:t>
      </w:r>
      <w:r>
        <w:rPr>
          <w:rFonts w:ascii="仿宋" w:eastAsia="仿宋" w:hAnsi="仿宋"/>
          <w:b/>
          <w:bCs/>
          <w:sz w:val="24"/>
        </w:rPr>
        <w:t>不寻常的超高强韧“中国钢”</w:t>
      </w:r>
    </w:p>
    <w:p w:rsidR="00B76324" w:rsidRDefault="00843777">
      <w:pPr>
        <w:spacing w:line="360" w:lineRule="auto"/>
        <w:ind w:firstLineChars="200" w:firstLine="480"/>
        <w:rPr>
          <w:rFonts w:ascii="仿宋" w:eastAsia="仿宋" w:hAnsi="仿宋"/>
          <w:sz w:val="24"/>
        </w:rPr>
      </w:pPr>
      <w:r>
        <w:rPr>
          <w:rFonts w:ascii="仿宋" w:eastAsia="仿宋" w:hAnsi="仿宋"/>
          <w:sz w:val="24"/>
        </w:rPr>
        <w:t>从航空母舰到大飞机，都离不开超高强钢。北京科技大学吕昭平研究组与合作者针对低成本高性能的目标，研发</w:t>
      </w:r>
      <w:proofErr w:type="gramStart"/>
      <w:r>
        <w:rPr>
          <w:rFonts w:ascii="仿宋" w:eastAsia="仿宋" w:hAnsi="仿宋"/>
          <w:sz w:val="24"/>
        </w:rPr>
        <w:t>出</w:t>
      </w:r>
      <w:r>
        <w:rPr>
          <w:rFonts w:ascii="仿宋" w:eastAsia="仿宋" w:hAnsi="仿宋"/>
          <w:b/>
          <w:bCs/>
          <w:sz w:val="24"/>
        </w:rPr>
        <w:t>共格纳米</w:t>
      </w:r>
      <w:proofErr w:type="gramEnd"/>
      <w:r>
        <w:rPr>
          <w:rFonts w:ascii="仿宋" w:eastAsia="仿宋" w:hAnsi="仿宋"/>
          <w:b/>
          <w:bCs/>
          <w:sz w:val="24"/>
        </w:rPr>
        <w:t>析出强化的新一代超高强钢</w:t>
      </w:r>
      <w:r>
        <w:rPr>
          <w:rFonts w:ascii="仿宋" w:eastAsia="仿宋" w:hAnsi="仿宋"/>
          <w:sz w:val="24"/>
        </w:rPr>
        <w:t xml:space="preserve">。 </w:t>
      </w:r>
    </w:p>
    <w:p w:rsidR="00B76324" w:rsidRDefault="00843777">
      <w:pPr>
        <w:spacing w:line="360" w:lineRule="auto"/>
        <w:ind w:firstLineChars="200" w:firstLine="482"/>
        <w:rPr>
          <w:rFonts w:ascii="仿宋" w:eastAsia="仿宋" w:hAnsi="仿宋"/>
          <w:b/>
          <w:bCs/>
          <w:sz w:val="24"/>
        </w:rPr>
      </w:pPr>
      <w:r>
        <w:rPr>
          <w:rFonts w:ascii="仿宋" w:eastAsia="仿宋" w:hAnsi="仿宋"/>
          <w:b/>
          <w:bCs/>
          <w:sz w:val="24"/>
        </w:rPr>
        <w:t xml:space="preserve">NO.7：利用量子相变确定性制备出多粒子纠缠态 </w:t>
      </w:r>
    </w:p>
    <w:p w:rsidR="00B76324" w:rsidRDefault="00843777">
      <w:pPr>
        <w:spacing w:line="360" w:lineRule="auto"/>
        <w:ind w:firstLineChars="200" w:firstLine="480"/>
        <w:rPr>
          <w:rFonts w:ascii="仿宋" w:eastAsia="仿宋" w:hAnsi="仿宋"/>
          <w:b/>
          <w:bCs/>
          <w:sz w:val="24"/>
        </w:rPr>
      </w:pPr>
      <w:r>
        <w:rPr>
          <w:rFonts w:ascii="仿宋" w:eastAsia="仿宋" w:hAnsi="仿宋"/>
          <w:sz w:val="24"/>
        </w:rPr>
        <w:t>亮点解读：</w:t>
      </w:r>
      <w:r>
        <w:rPr>
          <w:rFonts w:ascii="仿宋" w:eastAsia="仿宋" w:hAnsi="仿宋"/>
          <w:b/>
          <w:bCs/>
          <w:sz w:val="24"/>
        </w:rPr>
        <w:t xml:space="preserve">冷原子研究重大突破 </w:t>
      </w:r>
    </w:p>
    <w:p w:rsidR="00B76324" w:rsidRDefault="00843777">
      <w:pPr>
        <w:spacing w:line="360" w:lineRule="auto"/>
        <w:ind w:firstLineChars="200" w:firstLine="480"/>
        <w:rPr>
          <w:rFonts w:ascii="仿宋" w:eastAsia="仿宋" w:hAnsi="仿宋"/>
          <w:sz w:val="24"/>
        </w:rPr>
      </w:pPr>
      <w:proofErr w:type="gramStart"/>
      <w:r>
        <w:rPr>
          <w:rFonts w:ascii="仿宋" w:eastAsia="仿宋" w:hAnsi="仿宋"/>
          <w:sz w:val="24"/>
        </w:rPr>
        <w:t>清华大学物理系尤力和</w:t>
      </w:r>
      <w:proofErr w:type="gramEnd"/>
      <w:r>
        <w:rPr>
          <w:rFonts w:ascii="仿宋" w:eastAsia="仿宋" w:hAnsi="仿宋"/>
          <w:sz w:val="24"/>
        </w:rPr>
        <w:t>郑盟锟研究组领导的冷原子研究团队，在国际上首次利用</w:t>
      </w:r>
      <w:r>
        <w:rPr>
          <w:rFonts w:ascii="仿宋" w:eastAsia="仿宋" w:hAnsi="仿宋"/>
          <w:b/>
          <w:bCs/>
          <w:sz w:val="24"/>
        </w:rPr>
        <w:t>原子</w:t>
      </w:r>
      <w:proofErr w:type="gramStart"/>
      <w:r>
        <w:rPr>
          <w:rFonts w:ascii="仿宋" w:eastAsia="仿宋" w:hAnsi="仿宋"/>
          <w:b/>
          <w:bCs/>
          <w:sz w:val="24"/>
        </w:rPr>
        <w:t>玻</w:t>
      </w:r>
      <w:proofErr w:type="gramEnd"/>
      <w:r>
        <w:rPr>
          <w:rFonts w:ascii="仿宋" w:eastAsia="仿宋" w:hAnsi="仿宋"/>
          <w:b/>
          <w:bCs/>
          <w:sz w:val="24"/>
        </w:rPr>
        <w:t>色-爱因斯坦凝聚体中的量子相变</w:t>
      </w:r>
      <w:r>
        <w:rPr>
          <w:rFonts w:ascii="仿宋" w:eastAsia="仿宋" w:hAnsi="仿宋"/>
          <w:sz w:val="24"/>
        </w:rPr>
        <w:t xml:space="preserve">确定性地制备出对精密测量具有重要意义的量子纠缠态。创造了目前能确定性制备的量子纠缠粒子数目的世界纪录。 </w:t>
      </w:r>
    </w:p>
    <w:p w:rsidR="00B76324" w:rsidRDefault="00843777">
      <w:pPr>
        <w:spacing w:line="360" w:lineRule="auto"/>
        <w:ind w:firstLineChars="200" w:firstLine="482"/>
        <w:rPr>
          <w:rFonts w:ascii="仿宋" w:eastAsia="仿宋" w:hAnsi="仿宋"/>
          <w:b/>
          <w:bCs/>
          <w:sz w:val="24"/>
        </w:rPr>
      </w:pPr>
      <w:r>
        <w:rPr>
          <w:rFonts w:ascii="仿宋" w:eastAsia="仿宋" w:hAnsi="仿宋"/>
          <w:b/>
          <w:bCs/>
          <w:sz w:val="24"/>
        </w:rPr>
        <w:t>NO.8：中国发现新型古人类化石</w:t>
      </w:r>
    </w:p>
    <w:p w:rsidR="00B76324" w:rsidRDefault="00843777">
      <w:pPr>
        <w:spacing w:line="360" w:lineRule="auto"/>
        <w:ind w:firstLineChars="200" w:firstLine="480"/>
        <w:rPr>
          <w:rFonts w:ascii="仿宋" w:eastAsia="仿宋" w:hAnsi="仿宋"/>
          <w:sz w:val="24"/>
        </w:rPr>
      </w:pPr>
      <w:r>
        <w:rPr>
          <w:rFonts w:ascii="仿宋" w:eastAsia="仿宋" w:hAnsi="仿宋"/>
          <w:sz w:val="24"/>
        </w:rPr>
        <w:t>亮点解读：</w:t>
      </w:r>
      <w:r>
        <w:rPr>
          <w:rFonts w:ascii="仿宋" w:eastAsia="仿宋" w:hAnsi="仿宋"/>
          <w:b/>
          <w:bCs/>
          <w:sz w:val="24"/>
        </w:rPr>
        <w:t>中国的古人类学研究不再边缘化</w:t>
      </w:r>
    </w:p>
    <w:p w:rsidR="00B76324" w:rsidRDefault="00843777">
      <w:pPr>
        <w:spacing w:line="360" w:lineRule="auto"/>
        <w:ind w:firstLineChars="200" w:firstLine="480"/>
        <w:rPr>
          <w:rFonts w:ascii="仿宋" w:eastAsia="仿宋" w:hAnsi="仿宋"/>
          <w:sz w:val="24"/>
        </w:rPr>
      </w:pPr>
      <w:r>
        <w:rPr>
          <w:rFonts w:ascii="仿宋" w:eastAsia="仿宋" w:hAnsi="仿宋"/>
          <w:sz w:val="24"/>
        </w:rPr>
        <w:t>河南灵井遗址发现的两件古人类头骨化石——</w:t>
      </w:r>
      <w:r>
        <w:rPr>
          <w:rFonts w:ascii="仿宋" w:eastAsia="仿宋" w:hAnsi="仿宋"/>
          <w:b/>
          <w:bCs/>
          <w:sz w:val="24"/>
        </w:rPr>
        <w:t>许昌人</w:t>
      </w:r>
      <w:r>
        <w:rPr>
          <w:rFonts w:ascii="仿宋" w:eastAsia="仿宋" w:hAnsi="仿宋"/>
          <w:sz w:val="24"/>
        </w:rPr>
        <w:t xml:space="preserve">，为探讨这一阶段中国古人类的演化模式提供了重要信息。 </w:t>
      </w:r>
    </w:p>
    <w:p w:rsidR="00B76324" w:rsidRDefault="00843777">
      <w:pPr>
        <w:spacing w:line="360" w:lineRule="auto"/>
        <w:ind w:firstLineChars="200" w:firstLine="480"/>
        <w:rPr>
          <w:rFonts w:ascii="仿宋" w:eastAsia="仿宋" w:hAnsi="仿宋"/>
          <w:sz w:val="24"/>
        </w:rPr>
      </w:pPr>
      <w:r>
        <w:rPr>
          <w:rFonts w:ascii="仿宋" w:eastAsia="仿宋" w:hAnsi="仿宋"/>
          <w:sz w:val="24"/>
        </w:rPr>
        <w:lastRenderedPageBreak/>
        <w:t>北京大学考古文博学院吴小红教授表示，</w:t>
      </w:r>
      <w:r>
        <w:rPr>
          <w:rFonts w:ascii="仿宋" w:eastAsia="仿宋" w:hAnsi="仿宋"/>
          <w:b/>
          <w:bCs/>
          <w:sz w:val="24"/>
        </w:rPr>
        <w:t>许昌人化石为中国古人类演化的地区连续性以及与欧洲古人类之间的交流提供了一定程度的支持。</w:t>
      </w:r>
      <w:r>
        <w:rPr>
          <w:rFonts w:ascii="仿宋" w:eastAsia="仿宋" w:hAnsi="仿宋"/>
          <w:sz w:val="24"/>
        </w:rPr>
        <w:t>《科学》杂志认为这项研究“是中国学者在古人类研究领域取得的一项重大突破。”</w:t>
      </w:r>
    </w:p>
    <w:p w:rsidR="00B76324" w:rsidRDefault="00843777">
      <w:pPr>
        <w:spacing w:line="360" w:lineRule="auto"/>
        <w:ind w:firstLineChars="200" w:firstLine="482"/>
        <w:rPr>
          <w:rFonts w:ascii="仿宋" w:eastAsia="仿宋" w:hAnsi="仿宋"/>
          <w:b/>
          <w:bCs/>
          <w:sz w:val="24"/>
        </w:rPr>
      </w:pPr>
      <w:r>
        <w:rPr>
          <w:rFonts w:ascii="仿宋" w:eastAsia="仿宋" w:hAnsi="仿宋"/>
          <w:b/>
          <w:bCs/>
          <w:sz w:val="24"/>
        </w:rPr>
        <w:t xml:space="preserve">NO.9：酵母长染色体的精准定制合成 </w:t>
      </w:r>
    </w:p>
    <w:p w:rsidR="00B76324" w:rsidRDefault="00843777">
      <w:pPr>
        <w:spacing w:line="360" w:lineRule="auto"/>
        <w:ind w:firstLineChars="200" w:firstLine="480"/>
        <w:rPr>
          <w:rFonts w:ascii="仿宋" w:eastAsia="仿宋" w:hAnsi="仿宋"/>
          <w:b/>
          <w:bCs/>
          <w:sz w:val="24"/>
        </w:rPr>
      </w:pPr>
      <w:r>
        <w:rPr>
          <w:rFonts w:ascii="仿宋" w:eastAsia="仿宋" w:hAnsi="仿宋"/>
          <w:sz w:val="24"/>
        </w:rPr>
        <w:t>亮点解读：</w:t>
      </w:r>
      <w:r>
        <w:rPr>
          <w:rFonts w:ascii="仿宋" w:eastAsia="仿宋" w:hAnsi="仿宋"/>
          <w:b/>
          <w:bCs/>
          <w:sz w:val="24"/>
        </w:rPr>
        <w:t xml:space="preserve">染色体疾病有了研究模型 </w:t>
      </w:r>
    </w:p>
    <w:p w:rsidR="00B76324" w:rsidRDefault="00843777">
      <w:pPr>
        <w:spacing w:line="360" w:lineRule="auto"/>
        <w:ind w:firstLineChars="200" w:firstLine="480"/>
        <w:rPr>
          <w:rFonts w:ascii="仿宋" w:eastAsia="仿宋" w:hAnsi="仿宋"/>
          <w:sz w:val="24"/>
        </w:rPr>
      </w:pPr>
      <w:r>
        <w:rPr>
          <w:rFonts w:ascii="仿宋" w:eastAsia="仿宋" w:hAnsi="仿宋"/>
          <w:sz w:val="24"/>
        </w:rPr>
        <w:t>天津大学元英进、</w:t>
      </w:r>
      <w:proofErr w:type="gramStart"/>
      <w:r>
        <w:rPr>
          <w:rFonts w:ascii="仿宋" w:eastAsia="仿宋" w:hAnsi="仿宋"/>
          <w:sz w:val="24"/>
        </w:rPr>
        <w:t>清华大学戴俊彪</w:t>
      </w:r>
      <w:proofErr w:type="gramEnd"/>
      <w:r>
        <w:rPr>
          <w:rFonts w:ascii="仿宋" w:eastAsia="仿宋" w:hAnsi="仿宋"/>
          <w:sz w:val="24"/>
        </w:rPr>
        <w:t>、深圳华大基因杨焕明等团队与合作者利用多级模块化和标准化人工基因组合成方法，成功设计构建了</w:t>
      </w:r>
      <w:r>
        <w:rPr>
          <w:rFonts w:ascii="仿宋" w:eastAsia="仿宋" w:hAnsi="仿宋"/>
          <w:b/>
          <w:bCs/>
          <w:sz w:val="24"/>
        </w:rPr>
        <w:t>4条酿酒酵母长染色体</w:t>
      </w:r>
      <w:r>
        <w:rPr>
          <w:rFonts w:ascii="仿宋" w:eastAsia="仿宋" w:hAnsi="仿宋"/>
          <w:sz w:val="24"/>
        </w:rPr>
        <w:t>。在此基础上，构建了人工环形染色体，为当前无法治疗的染色体成</w:t>
      </w:r>
      <w:proofErr w:type="gramStart"/>
      <w:r>
        <w:rPr>
          <w:rFonts w:ascii="仿宋" w:eastAsia="仿宋" w:hAnsi="仿宋"/>
          <w:sz w:val="24"/>
        </w:rPr>
        <w:t>环疾病</w:t>
      </w:r>
      <w:proofErr w:type="gramEnd"/>
      <w:r>
        <w:rPr>
          <w:rFonts w:ascii="仿宋" w:eastAsia="仿宋" w:hAnsi="仿宋"/>
          <w:sz w:val="24"/>
        </w:rPr>
        <w:t xml:space="preserve">发生机理和潜在治疗手段建立了研究模型。 </w:t>
      </w:r>
    </w:p>
    <w:p w:rsidR="00B76324" w:rsidRDefault="00843777">
      <w:pPr>
        <w:spacing w:line="360" w:lineRule="auto"/>
        <w:ind w:firstLineChars="200" w:firstLine="482"/>
        <w:rPr>
          <w:rFonts w:ascii="仿宋" w:eastAsia="仿宋" w:hAnsi="仿宋"/>
          <w:b/>
          <w:bCs/>
          <w:sz w:val="24"/>
        </w:rPr>
      </w:pPr>
      <w:r>
        <w:rPr>
          <w:rFonts w:ascii="仿宋" w:eastAsia="仿宋" w:hAnsi="仿宋"/>
          <w:b/>
          <w:bCs/>
          <w:sz w:val="24"/>
        </w:rPr>
        <w:t xml:space="preserve">NO.10：研制出可实现自由状态脑成像的微型显微成像系统 </w:t>
      </w:r>
    </w:p>
    <w:p w:rsidR="00B76324" w:rsidRDefault="00843777">
      <w:pPr>
        <w:spacing w:line="360" w:lineRule="auto"/>
        <w:ind w:firstLineChars="200" w:firstLine="480"/>
        <w:rPr>
          <w:rFonts w:ascii="仿宋" w:eastAsia="仿宋" w:hAnsi="仿宋"/>
          <w:b/>
          <w:bCs/>
          <w:sz w:val="24"/>
        </w:rPr>
      </w:pPr>
      <w:r>
        <w:rPr>
          <w:rFonts w:ascii="仿宋" w:eastAsia="仿宋" w:hAnsi="仿宋"/>
          <w:sz w:val="24"/>
        </w:rPr>
        <w:t>亮点解读：</w:t>
      </w:r>
      <w:r>
        <w:rPr>
          <w:rFonts w:ascii="仿宋" w:eastAsia="仿宋" w:hAnsi="仿宋"/>
          <w:b/>
          <w:bCs/>
          <w:sz w:val="24"/>
        </w:rPr>
        <w:t xml:space="preserve">解码大脑有了“看得见”的利器 </w:t>
      </w:r>
    </w:p>
    <w:p w:rsidR="00B76324" w:rsidRDefault="00843777">
      <w:pPr>
        <w:spacing w:line="360" w:lineRule="auto"/>
        <w:ind w:firstLineChars="200" w:firstLine="480"/>
        <w:rPr>
          <w:rFonts w:ascii="仿宋" w:eastAsia="仿宋" w:hAnsi="仿宋"/>
          <w:sz w:val="24"/>
        </w:rPr>
      </w:pPr>
      <w:r>
        <w:rPr>
          <w:rFonts w:ascii="仿宋" w:eastAsia="仿宋" w:hAnsi="仿宋"/>
          <w:sz w:val="24"/>
        </w:rPr>
        <w:t>北京大学生物膜与膜生物工程国家重点实验室</w:t>
      </w:r>
      <w:proofErr w:type="gramStart"/>
      <w:r>
        <w:rPr>
          <w:rFonts w:ascii="仿宋" w:eastAsia="仿宋" w:hAnsi="仿宋"/>
          <w:sz w:val="24"/>
        </w:rPr>
        <w:t>程和平</w:t>
      </w:r>
      <w:proofErr w:type="gramEnd"/>
      <w:r>
        <w:rPr>
          <w:rFonts w:ascii="仿宋" w:eastAsia="仿宋" w:hAnsi="仿宋"/>
          <w:sz w:val="24"/>
        </w:rPr>
        <w:t>及陈良怡研究组与电子工程与计算机科学学院张云峰和王爱民等合作，成功研制出</w:t>
      </w:r>
      <w:r>
        <w:rPr>
          <w:rFonts w:ascii="仿宋" w:eastAsia="仿宋" w:hAnsi="仿宋"/>
          <w:b/>
          <w:bCs/>
          <w:sz w:val="24"/>
        </w:rPr>
        <w:t>2.2克微型化佩戴式双光子荧光显微镜</w:t>
      </w:r>
      <w:r>
        <w:rPr>
          <w:rFonts w:ascii="仿宋" w:eastAsia="仿宋" w:hAnsi="仿宋"/>
          <w:sz w:val="24"/>
        </w:rPr>
        <w:t xml:space="preserve">，并佩戴在小白鼠头上，在国际上首次记录了小鼠大脑神经元和神经突触活动的高速高分辨图像。 </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3.</w:t>
      </w:r>
      <w:r>
        <w:rPr>
          <w:rFonts w:ascii="楷体" w:eastAsia="楷体" w:hAnsi="楷体"/>
          <w:sz w:val="24"/>
        </w:rPr>
        <w:t>北京</w:t>
      </w:r>
      <w:proofErr w:type="gramStart"/>
      <w:r>
        <w:rPr>
          <w:rFonts w:ascii="楷体" w:eastAsia="楷体" w:hAnsi="楷体"/>
          <w:sz w:val="24"/>
        </w:rPr>
        <w:t>至雄安</w:t>
      </w:r>
      <w:proofErr w:type="gramEnd"/>
      <w:r>
        <w:rPr>
          <w:rFonts w:ascii="楷体" w:eastAsia="楷体" w:hAnsi="楷体"/>
          <w:sz w:val="24"/>
        </w:rPr>
        <w:t>城际铁路正式开工建设</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28日</w:t>
      </w:r>
      <w:r>
        <w:rPr>
          <w:rFonts w:ascii="仿宋" w:eastAsia="仿宋" w:hAnsi="仿宋"/>
          <w:sz w:val="24"/>
        </w:rPr>
        <w:t>，北京</w:t>
      </w:r>
      <w:proofErr w:type="gramStart"/>
      <w:r>
        <w:rPr>
          <w:rFonts w:ascii="仿宋" w:eastAsia="仿宋" w:hAnsi="仿宋"/>
          <w:sz w:val="24"/>
        </w:rPr>
        <w:t>至雄安</w:t>
      </w:r>
      <w:proofErr w:type="gramEnd"/>
      <w:r>
        <w:rPr>
          <w:rFonts w:ascii="仿宋" w:eastAsia="仿宋" w:hAnsi="仿宋"/>
          <w:sz w:val="24"/>
        </w:rPr>
        <w:t>城际铁路正式开工建设。这条铁路</w:t>
      </w:r>
      <w:proofErr w:type="gramStart"/>
      <w:r>
        <w:rPr>
          <w:rFonts w:ascii="仿宋" w:eastAsia="仿宋" w:hAnsi="仿宋"/>
          <w:sz w:val="24"/>
        </w:rPr>
        <w:t>连接雄安新区</w:t>
      </w:r>
      <w:proofErr w:type="gramEnd"/>
      <w:r>
        <w:rPr>
          <w:rFonts w:ascii="仿宋" w:eastAsia="仿宋" w:hAnsi="仿宋"/>
          <w:sz w:val="24"/>
        </w:rPr>
        <w:t>、北京新机场和北京城区，可实现30分钟从北京城区</w:t>
      </w:r>
      <w:proofErr w:type="gramStart"/>
      <w:r>
        <w:rPr>
          <w:rFonts w:ascii="仿宋" w:eastAsia="仿宋" w:hAnsi="仿宋"/>
          <w:sz w:val="24"/>
        </w:rPr>
        <w:t>到达雄安新区</w:t>
      </w:r>
      <w:proofErr w:type="gramEnd"/>
      <w:r>
        <w:rPr>
          <w:rFonts w:ascii="仿宋" w:eastAsia="仿宋" w:hAnsi="仿宋"/>
          <w:sz w:val="24"/>
        </w:rPr>
        <w:t>，建成后将为新区集中承接北京</w:t>
      </w:r>
      <w:proofErr w:type="gramStart"/>
      <w:r>
        <w:rPr>
          <w:rFonts w:ascii="仿宋" w:eastAsia="仿宋" w:hAnsi="仿宋"/>
          <w:sz w:val="24"/>
        </w:rPr>
        <w:t>非首都</w:t>
      </w:r>
      <w:proofErr w:type="gramEnd"/>
      <w:r>
        <w:rPr>
          <w:rFonts w:ascii="仿宋" w:eastAsia="仿宋" w:hAnsi="仿宋"/>
          <w:sz w:val="24"/>
        </w:rPr>
        <w:t>功能疏解提供有力支撑。</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4.</w:t>
      </w:r>
      <w:r>
        <w:rPr>
          <w:rFonts w:ascii="楷体" w:eastAsia="楷体" w:hAnsi="楷体"/>
          <w:sz w:val="24"/>
        </w:rPr>
        <w:t>服务低碳冬奥</w:t>
      </w:r>
      <w:r>
        <w:rPr>
          <w:rFonts w:ascii="楷体" w:eastAsia="楷体" w:hAnsi="楷体"/>
          <w:color w:val="FF0000"/>
          <w:sz w:val="24"/>
        </w:rPr>
        <w:t>张北柔性</w:t>
      </w:r>
      <w:r>
        <w:rPr>
          <w:rFonts w:ascii="楷体" w:eastAsia="楷体" w:hAnsi="楷体"/>
          <w:sz w:val="24"/>
        </w:rPr>
        <w:t>直流电网开建</w:t>
      </w:r>
    </w:p>
    <w:p w:rsidR="00B76324" w:rsidRDefault="00843777">
      <w:pPr>
        <w:spacing w:line="360" w:lineRule="auto"/>
        <w:ind w:firstLineChars="200" w:firstLine="480"/>
        <w:rPr>
          <w:rFonts w:ascii="仿宋" w:eastAsia="仿宋" w:hAnsi="仿宋"/>
          <w:sz w:val="24"/>
        </w:rPr>
      </w:pPr>
      <w:r>
        <w:rPr>
          <w:rFonts w:ascii="仿宋" w:eastAsia="仿宋" w:hAnsi="仿宋" w:hint="eastAsia"/>
          <w:sz w:val="24"/>
        </w:rPr>
        <w:t>28日，</w:t>
      </w:r>
      <w:r>
        <w:rPr>
          <w:rFonts w:ascii="仿宋" w:eastAsia="仿宋" w:hAnsi="仿宋"/>
          <w:b/>
          <w:bCs/>
          <w:sz w:val="24"/>
        </w:rPr>
        <w:t>世界首个电压等级最高</w:t>
      </w:r>
      <w:r>
        <w:rPr>
          <w:rFonts w:ascii="仿宋" w:eastAsia="仿宋" w:hAnsi="仿宋"/>
          <w:sz w:val="24"/>
        </w:rPr>
        <w:t>的张北柔性直流电网项目开工建设。2020年建成后，将会大规模输送、消纳张北地区清洁能源，实现冬奥会场馆100%清洁能源供电。</w:t>
      </w:r>
    </w:p>
    <w:p w:rsidR="00B76324" w:rsidRDefault="00B76324">
      <w:pPr>
        <w:spacing w:line="360" w:lineRule="auto"/>
        <w:ind w:firstLineChars="200" w:firstLine="480"/>
        <w:rPr>
          <w:rFonts w:ascii="仿宋" w:eastAsia="仿宋" w:hAnsi="仿宋"/>
          <w:sz w:val="24"/>
        </w:rPr>
      </w:pPr>
    </w:p>
    <w:p w:rsidR="00B76324" w:rsidRDefault="00843777">
      <w:pPr>
        <w:pStyle w:val="3"/>
        <w:spacing w:before="0" w:after="0" w:line="360" w:lineRule="auto"/>
        <w:rPr>
          <w:rFonts w:ascii="黑体" w:eastAsia="黑体" w:hAnsi="黑体"/>
          <w:sz w:val="28"/>
        </w:rPr>
      </w:pPr>
      <w:r>
        <w:rPr>
          <w:rFonts w:ascii="黑体" w:eastAsia="黑体" w:hAnsi="黑体" w:hint="eastAsia"/>
          <w:sz w:val="28"/>
        </w:rPr>
        <w:t>六、国际要闻</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1.韩方：韩朝就推进半岛和平达成一致</w:t>
      </w:r>
    </w:p>
    <w:p w:rsidR="00B76324" w:rsidRDefault="00843777">
      <w:pPr>
        <w:spacing w:line="360" w:lineRule="auto"/>
        <w:ind w:firstLineChars="200" w:firstLine="480"/>
        <w:rPr>
          <w:rFonts w:ascii="仿宋" w:eastAsia="仿宋" w:hAnsi="仿宋"/>
          <w:sz w:val="24"/>
        </w:rPr>
      </w:pPr>
      <w:r>
        <w:rPr>
          <w:rFonts w:ascii="仿宋" w:eastAsia="仿宋" w:hAnsi="仿宋"/>
          <w:sz w:val="24"/>
        </w:rPr>
        <w:t>韩国总统府</w:t>
      </w:r>
      <w:r>
        <w:rPr>
          <w:rFonts w:ascii="仿宋" w:eastAsia="仿宋" w:hAnsi="仿宋" w:hint="eastAsia"/>
          <w:sz w:val="24"/>
        </w:rPr>
        <w:t>26日</w:t>
      </w:r>
      <w:r>
        <w:rPr>
          <w:rFonts w:ascii="仿宋" w:eastAsia="仿宋" w:hAnsi="仿宋"/>
          <w:sz w:val="24"/>
        </w:rPr>
        <w:t>发布新闻稿称，韩朝决定在平昌冬奥会之后</w:t>
      </w:r>
      <w:r>
        <w:rPr>
          <w:rFonts w:ascii="仿宋" w:eastAsia="仿宋" w:hAnsi="仿宋"/>
          <w:b/>
          <w:bCs/>
          <w:sz w:val="24"/>
        </w:rPr>
        <w:t>继续平衡推进半岛停和机制转换、双边关系可持续发展以及国际社会协作</w:t>
      </w:r>
      <w:r>
        <w:rPr>
          <w:rFonts w:ascii="仿宋" w:eastAsia="仿宋" w:hAnsi="仿宋"/>
          <w:sz w:val="24"/>
        </w:rPr>
        <w:t>。青瓦台国家安全室长郑</w:t>
      </w:r>
      <w:proofErr w:type="gramStart"/>
      <w:r>
        <w:rPr>
          <w:rFonts w:ascii="仿宋" w:eastAsia="仿宋" w:hAnsi="仿宋"/>
          <w:sz w:val="24"/>
        </w:rPr>
        <w:t>义溶和</w:t>
      </w:r>
      <w:proofErr w:type="gramEnd"/>
      <w:r>
        <w:rPr>
          <w:rFonts w:ascii="仿宋" w:eastAsia="仿宋" w:hAnsi="仿宋"/>
          <w:sz w:val="24"/>
        </w:rPr>
        <w:t>朝鲜劳动党中央委员会副委员长金英哲</w:t>
      </w:r>
      <w:r>
        <w:rPr>
          <w:rFonts w:ascii="仿宋" w:eastAsia="仿宋" w:hAnsi="仿宋" w:hint="eastAsia"/>
          <w:sz w:val="24"/>
        </w:rPr>
        <w:t>26日</w:t>
      </w:r>
      <w:proofErr w:type="gramStart"/>
      <w:r>
        <w:rPr>
          <w:rFonts w:ascii="仿宋" w:eastAsia="仿宋" w:hAnsi="仿宋"/>
          <w:sz w:val="24"/>
        </w:rPr>
        <w:t>在首尔举行</w:t>
      </w:r>
      <w:proofErr w:type="gramEnd"/>
      <w:r>
        <w:rPr>
          <w:rFonts w:ascii="仿宋" w:eastAsia="仿宋" w:hAnsi="仿宋"/>
          <w:sz w:val="24"/>
        </w:rPr>
        <w:t>午餐会，就</w:t>
      </w:r>
      <w:r>
        <w:rPr>
          <w:rFonts w:ascii="仿宋" w:eastAsia="仿宋" w:hAnsi="仿宋"/>
          <w:sz w:val="24"/>
        </w:rPr>
        <w:lastRenderedPageBreak/>
        <w:t>推进半岛和平等议题达成一致。双方指出，平昌冬奥弘扬了</w:t>
      </w:r>
      <w:r>
        <w:rPr>
          <w:rFonts w:ascii="仿宋" w:eastAsia="仿宋" w:hAnsi="仿宋"/>
          <w:b/>
          <w:bCs/>
          <w:sz w:val="24"/>
        </w:rPr>
        <w:t>“和解和平”的奥运精神</w:t>
      </w:r>
      <w:r>
        <w:rPr>
          <w:rFonts w:ascii="仿宋" w:eastAsia="仿宋" w:hAnsi="仿宋"/>
          <w:sz w:val="24"/>
        </w:rPr>
        <w:t>，为维护半岛和平与修复双边关系提供了富有意义的机会。</w:t>
      </w:r>
    </w:p>
    <w:p w:rsidR="00B76324" w:rsidRDefault="00843777">
      <w:pPr>
        <w:spacing w:line="360" w:lineRule="auto"/>
        <w:ind w:firstLineChars="200" w:firstLine="480"/>
        <w:rPr>
          <w:rFonts w:ascii="仿宋" w:eastAsia="仿宋" w:hAnsi="仿宋"/>
          <w:sz w:val="24"/>
        </w:rPr>
      </w:pPr>
      <w:r>
        <w:rPr>
          <w:rFonts w:ascii="仿宋" w:eastAsia="仿宋" w:hAnsi="仿宋"/>
          <w:sz w:val="24"/>
        </w:rPr>
        <w:t>25</w:t>
      </w:r>
      <w:r w:rsidR="00BE567F">
        <w:rPr>
          <w:rFonts w:ascii="仿宋" w:eastAsia="仿宋" w:hAnsi="仿宋"/>
          <w:sz w:val="24"/>
        </w:rPr>
        <w:t>日，由金英哲率领的朝鲜高级别代表团抵达韩国，</w:t>
      </w:r>
      <w:r w:rsidR="00BE567F">
        <w:rPr>
          <w:rFonts w:ascii="仿宋" w:eastAsia="仿宋" w:hAnsi="仿宋"/>
          <w:sz w:val="24"/>
        </w:rPr>
        <w:t>金英哲向文在寅转达了朝鲜国务委员会委员长金正恩改善朝韩关系的意愿，并称朝方有足够意愿与美对话，认为朝韩关系与朝美关系应共同发展。文在寅表示，希望南北关系在更广范围内取得更大进展。</w:t>
      </w:r>
      <w:r>
        <w:rPr>
          <w:rFonts w:ascii="仿宋" w:eastAsia="仿宋" w:hAnsi="仿宋"/>
          <w:sz w:val="24"/>
        </w:rPr>
        <w:t>该代表团的行程包括参加平昌冬奥会闭幕式等。</w:t>
      </w:r>
    </w:p>
    <w:p w:rsidR="00B76324" w:rsidRDefault="00843777">
      <w:pPr>
        <w:pStyle w:val="4"/>
        <w:spacing w:before="0" w:after="0" w:line="360" w:lineRule="auto"/>
        <w:rPr>
          <w:rFonts w:ascii="楷体" w:eastAsia="楷体" w:hAnsi="楷体"/>
          <w:sz w:val="24"/>
        </w:rPr>
      </w:pPr>
      <w:r>
        <w:rPr>
          <w:rFonts w:ascii="楷体" w:eastAsia="楷体" w:hAnsi="楷体" w:hint="eastAsia"/>
          <w:sz w:val="24"/>
        </w:rPr>
        <w:t>2.</w:t>
      </w:r>
      <w:r>
        <w:rPr>
          <w:rFonts w:ascii="楷体" w:eastAsia="楷体" w:hAnsi="楷体"/>
          <w:sz w:val="24"/>
        </w:rPr>
        <w:t>2020年东京夏季奥运会吉祥物揭晓</w:t>
      </w:r>
    </w:p>
    <w:p w:rsidR="00B76324" w:rsidRDefault="00843777">
      <w:pPr>
        <w:spacing w:line="360" w:lineRule="auto"/>
        <w:ind w:firstLineChars="200" w:firstLine="480"/>
        <w:rPr>
          <w:rFonts w:ascii="仿宋" w:eastAsia="仿宋" w:hAnsi="仿宋"/>
          <w:sz w:val="24"/>
        </w:rPr>
      </w:pPr>
      <w:r>
        <w:rPr>
          <w:rFonts w:ascii="仿宋" w:eastAsia="仿宋" w:hAnsi="仿宋"/>
          <w:sz w:val="24"/>
        </w:rPr>
        <w:t>东京奥组委28日公布了2020年东京夏季奥运会和残奥会吉祥物。吉祥物使用了日本传统图案，同时颇具未来感。东京奥组委表示，共提供了三组备选吉祥物，让650万日本小学生以班级为单位投票进行评选。最终这对吉祥物脱颖而出获得近11万张投票。</w:t>
      </w:r>
    </w:p>
    <w:p w:rsidR="00B76324" w:rsidRDefault="00843777">
      <w:pPr>
        <w:spacing w:line="360" w:lineRule="auto"/>
        <w:jc w:val="center"/>
        <w:rPr>
          <w:rFonts w:ascii="仿宋" w:eastAsia="仿宋" w:hAnsi="仿宋"/>
          <w:sz w:val="24"/>
        </w:rPr>
      </w:pPr>
      <w:r>
        <w:rPr>
          <w:rFonts w:ascii="仿宋" w:eastAsia="仿宋" w:hAnsi="仿宋"/>
          <w:noProof/>
          <w:sz w:val="24"/>
        </w:rPr>
        <w:drawing>
          <wp:inline distT="0" distB="0" distL="114300" distR="114300">
            <wp:extent cx="2105025" cy="1856105"/>
            <wp:effectExtent l="0" t="0" r="9525" b="1079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10"/>
                    <a:stretch>
                      <a:fillRect/>
                    </a:stretch>
                  </pic:blipFill>
                  <pic:spPr>
                    <a:xfrm>
                      <a:off x="0" y="0"/>
                      <a:ext cx="2105025" cy="1856105"/>
                    </a:xfrm>
                    <a:prstGeom prst="rect">
                      <a:avLst/>
                    </a:prstGeom>
                    <a:noFill/>
                    <a:ln w="9525">
                      <a:noFill/>
                    </a:ln>
                  </pic:spPr>
                </pic:pic>
              </a:graphicData>
            </a:graphic>
          </wp:inline>
        </w:drawing>
      </w:r>
    </w:p>
    <w:p w:rsidR="00B76324" w:rsidRDefault="00843777">
      <w:pPr>
        <w:pStyle w:val="3"/>
        <w:spacing w:before="0" w:after="0" w:line="360" w:lineRule="auto"/>
        <w:rPr>
          <w:rFonts w:ascii="黑体" w:eastAsia="黑体" w:hAnsi="黑体"/>
          <w:sz w:val="28"/>
        </w:rPr>
      </w:pPr>
      <w:r>
        <w:rPr>
          <w:rFonts w:ascii="黑体" w:eastAsia="黑体" w:hAnsi="黑体" w:hint="eastAsia"/>
          <w:sz w:val="28"/>
        </w:rPr>
        <w:t>七、地方要闻</w:t>
      </w:r>
    </w:p>
    <w:p w:rsidR="00843777" w:rsidRPr="008039C2" w:rsidRDefault="00843777" w:rsidP="008039C2">
      <w:pPr>
        <w:pStyle w:val="4"/>
        <w:spacing w:before="0" w:after="0" w:line="360" w:lineRule="auto"/>
        <w:rPr>
          <w:rFonts w:ascii="楷体" w:eastAsia="楷体" w:hAnsi="楷体" w:hint="eastAsia"/>
          <w:sz w:val="24"/>
        </w:rPr>
      </w:pPr>
      <w:r>
        <w:rPr>
          <w:rFonts w:ascii="楷体" w:eastAsia="楷体" w:hAnsi="楷体"/>
          <w:sz w:val="24"/>
        </w:rPr>
        <w:t>1.</w:t>
      </w:r>
      <w:r w:rsidRPr="008039C2">
        <w:rPr>
          <w:rFonts w:ascii="楷体" w:eastAsia="楷体" w:hAnsi="楷体" w:hint="eastAsia"/>
          <w:sz w:val="24"/>
        </w:rPr>
        <w:t>世界速度滑冰短距离锦标赛在长春举行</w:t>
      </w:r>
    </w:p>
    <w:p w:rsidR="008039C2" w:rsidRDefault="00843777" w:rsidP="00C17892">
      <w:pPr>
        <w:spacing w:line="360" w:lineRule="auto"/>
        <w:ind w:firstLineChars="200" w:firstLine="480"/>
        <w:rPr>
          <w:rFonts w:ascii="仿宋" w:eastAsia="仿宋" w:hAnsi="仿宋"/>
          <w:sz w:val="24"/>
        </w:rPr>
      </w:pPr>
      <w:r w:rsidRPr="008039C2">
        <w:rPr>
          <w:rFonts w:ascii="仿宋" w:eastAsia="仿宋" w:hAnsi="仿宋" w:hint="eastAsia"/>
          <w:sz w:val="24"/>
        </w:rPr>
        <w:t>世界速度滑冰短距离锦标赛正在长春举行，本次比赛是我国</w:t>
      </w:r>
      <w:r w:rsidRPr="008039C2">
        <w:rPr>
          <w:rFonts w:ascii="仿宋" w:eastAsia="仿宋" w:hAnsi="仿宋" w:hint="eastAsia"/>
          <w:b/>
          <w:sz w:val="24"/>
        </w:rPr>
        <w:t>首次承办</w:t>
      </w:r>
      <w:r w:rsidRPr="008039C2">
        <w:rPr>
          <w:rFonts w:ascii="仿宋" w:eastAsia="仿宋" w:hAnsi="仿宋" w:hint="eastAsia"/>
          <w:sz w:val="24"/>
        </w:rPr>
        <w:t>，20个国家和地区的运动员，将争夺500米和1000米男子组、女子组奖牌。</w:t>
      </w:r>
    </w:p>
    <w:p w:rsidR="00B76324" w:rsidRDefault="00843777" w:rsidP="008039C2">
      <w:pPr>
        <w:spacing w:line="360" w:lineRule="auto"/>
        <w:ind w:firstLineChars="200" w:firstLine="422"/>
        <w:jc w:val="center"/>
        <w:rPr>
          <w:rFonts w:ascii="Times New Roman" w:hAnsi="Times New Roman"/>
          <w:b/>
          <w:i/>
          <w:szCs w:val="21"/>
        </w:rPr>
      </w:pPr>
      <w:r w:rsidRPr="008039C2">
        <w:rPr>
          <w:rFonts w:ascii="Times New Roman" w:hAnsi="Times New Roman" w:hint="eastAsia"/>
          <w:b/>
          <w:i/>
          <w:szCs w:val="21"/>
        </w:rPr>
        <w:t>更多考</w:t>
      </w:r>
      <w:r>
        <w:rPr>
          <w:rFonts w:ascii="Times New Roman" w:hAnsi="Times New Roman" w:hint="eastAsia"/>
          <w:b/>
          <w:i/>
          <w:szCs w:val="21"/>
        </w:rPr>
        <w:t>“事”信息、时政热点、真题演练，敬请关注华图教育事业单位公众号！</w:t>
      </w:r>
    </w:p>
    <w:p w:rsidR="00B76324" w:rsidRDefault="00843777">
      <w:pPr>
        <w:spacing w:line="360" w:lineRule="auto"/>
        <w:jc w:val="center"/>
        <w:rPr>
          <w:rFonts w:ascii="Times New Roman" w:hAnsi="Times New Roman" w:cs="宋体"/>
          <w:szCs w:val="21"/>
        </w:rPr>
      </w:pPr>
      <w:r>
        <w:rPr>
          <w:rFonts w:ascii="Times New Roman" w:hAnsi="Times New Roman" w:cs="宋体"/>
          <w:noProof/>
          <w:szCs w:val="21"/>
        </w:rPr>
        <w:drawing>
          <wp:inline distT="0" distB="0" distL="0" distR="0">
            <wp:extent cx="1798955" cy="1714500"/>
            <wp:effectExtent l="0" t="0" r="0" b="0"/>
            <wp:docPr id="2" name="图片 2" descr="C:\Users\zhanghz\AppData\Local\Temp\WeChat Files\873723565429363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anghz\AppData\Local\Temp\WeChat Files\87372356542936385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66311" cy="1778694"/>
                    </a:xfrm>
                    <a:prstGeom prst="rect">
                      <a:avLst/>
                    </a:prstGeom>
                    <a:noFill/>
                    <a:ln>
                      <a:noFill/>
                    </a:ln>
                  </pic:spPr>
                </pic:pic>
              </a:graphicData>
            </a:graphic>
          </wp:inline>
        </w:drawing>
      </w:r>
    </w:p>
    <w:sectPr w:rsidR="00B76324">
      <w:headerReference w:type="even" r:id="rId12"/>
      <w:headerReference w:type="default" r:id="rId13"/>
      <w:footerReference w:type="default" r:id="rId14"/>
      <w:head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6D" w:rsidRDefault="00895A6D">
      <w:r>
        <w:separator/>
      </w:r>
    </w:p>
  </w:endnote>
  <w:endnote w:type="continuationSeparator" w:id="0">
    <w:p w:rsidR="00895A6D" w:rsidRDefault="0089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779182"/>
      <w:docPartObj>
        <w:docPartGallery w:val="AutoText"/>
      </w:docPartObj>
    </w:sdtPr>
    <w:sdtEndPr>
      <w:rPr>
        <w:rFonts w:ascii="仿宋" w:eastAsia="仿宋" w:hAnsi="仿宋"/>
      </w:rPr>
    </w:sdtEndPr>
    <w:sdtContent>
      <w:p w:rsidR="00843777" w:rsidRPr="00BE567F" w:rsidRDefault="00843777" w:rsidP="00BE567F">
        <w:pPr>
          <w:pStyle w:val="a4"/>
          <w:jc w:val="center"/>
          <w:rPr>
            <w:rFonts w:ascii="仿宋" w:eastAsia="仿宋" w:hAnsi="仿宋" w:hint="eastAsia"/>
          </w:rPr>
        </w:pPr>
        <w:r>
          <w:rPr>
            <w:rFonts w:ascii="仿宋" w:eastAsia="仿宋" w:hAnsi="仿宋"/>
          </w:rPr>
          <w:fldChar w:fldCharType="begin"/>
        </w:r>
        <w:r>
          <w:rPr>
            <w:rFonts w:ascii="仿宋" w:eastAsia="仿宋" w:hAnsi="仿宋"/>
          </w:rPr>
          <w:instrText>PAGE   \* MERGEFORMAT</w:instrText>
        </w:r>
        <w:r>
          <w:rPr>
            <w:rFonts w:ascii="仿宋" w:eastAsia="仿宋" w:hAnsi="仿宋"/>
          </w:rPr>
          <w:fldChar w:fldCharType="separate"/>
        </w:r>
        <w:r w:rsidR="006C457C" w:rsidRPr="006C457C">
          <w:rPr>
            <w:rFonts w:ascii="仿宋" w:eastAsia="仿宋" w:hAnsi="仿宋"/>
            <w:noProof/>
            <w:lang w:val="zh-CN"/>
          </w:rPr>
          <w:t>24</w:t>
        </w:r>
        <w:r>
          <w:rPr>
            <w:rFonts w:ascii="仿宋" w:eastAsia="仿宋" w:hAnsi="仿宋"/>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6D" w:rsidRDefault="00895A6D">
      <w:r>
        <w:separator/>
      </w:r>
    </w:p>
  </w:footnote>
  <w:footnote w:type="continuationSeparator" w:id="0">
    <w:p w:rsidR="00895A6D" w:rsidRDefault="00895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77" w:rsidRDefault="00843777">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07626" o:spid="_x0000_s2050" type="#_x0000_t75" style="position:absolute;left:0;text-align:left;margin-left:0;margin-top:0;width:392.05pt;height:696.95pt;z-index:-251657216;mso-position-horizontal:center;mso-position-horizontal-relative:margin;mso-position-vertical:center;mso-position-vertical-relative:margin;mso-width-relative:page;mso-height-relative:page" o:allowincell="f">
          <v:imagedata r:id="rId1" o:title="logo水印7"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77" w:rsidRDefault="00843777">
    <w:pPr>
      <w:pStyle w:val="a5"/>
    </w:pPr>
    <w:r>
      <w:rPr>
        <w:noProof/>
      </w:rPr>
      <w:drawing>
        <wp:inline distT="0" distB="0" distL="0" distR="0">
          <wp:extent cx="1572895" cy="320040"/>
          <wp:effectExtent l="0" t="0" r="0" b="3810"/>
          <wp:docPr id="27" name="图片 26" descr="事业单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descr="事业单位"/>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584538" cy="322279"/>
                  </a:xfrm>
                  <a:prstGeom prst="rect">
                    <a:avLst/>
                  </a:prstGeom>
                  <a:noFill/>
                  <a:ln>
                    <a:noFill/>
                  </a:ln>
                </pic:spPr>
              </pic:pic>
            </a:graphicData>
          </a:graphic>
        </wp:inline>
      </w:drawing>
    </w:r>
    <w:r>
      <w:rPr>
        <w:rFonts w:ascii="楷体" w:eastAsia="楷体" w:hAnsi="楷体" w:hint="eastAsia"/>
        <w:b/>
        <w:sz w:val="24"/>
      </w:rPr>
      <w:t xml:space="preserve">  </w:t>
    </w:r>
    <w:r>
      <w:rPr>
        <w:rFonts w:ascii="楷体" w:eastAsia="楷体" w:hAnsi="楷体"/>
        <w:b/>
        <w:sz w:val="24"/>
      </w:rPr>
      <w:t xml:space="preserve">                      </w:t>
    </w:r>
    <w:r>
      <w:rPr>
        <w:rFonts w:ascii="楷体" w:eastAsia="楷体" w:hAnsi="楷体" w:hint="eastAsia"/>
        <w:b/>
        <w:sz w:val="24"/>
      </w:rPr>
      <w:t xml:space="preserve">  </w:t>
    </w:r>
    <w:r>
      <w:rPr>
        <w:rFonts w:ascii="楷体" w:eastAsia="楷体" w:hAnsi="楷体" w:hint="eastAsia"/>
        <w:b/>
        <w:sz w:val="24"/>
      </w:rPr>
      <w:t>华图，</w:t>
    </w:r>
    <w:proofErr w:type="gramStart"/>
    <w:r>
      <w:rPr>
        <w:rFonts w:ascii="楷体" w:eastAsia="楷体" w:hAnsi="楷体" w:hint="eastAsia"/>
        <w:b/>
        <w:sz w:val="24"/>
      </w:rPr>
      <w:t>让考“事”</w:t>
    </w:r>
    <w:proofErr w:type="gramEnd"/>
    <w:r>
      <w:rPr>
        <w:rFonts w:ascii="楷体" w:eastAsia="楷体" w:hAnsi="楷体" w:hint="eastAsia"/>
        <w:b/>
        <w:sz w:val="24"/>
      </w:rPr>
      <w:t>更轻松</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95064" o:spid="_x0000_s2052" type="#_x0000_t75" style="position:absolute;left:0;text-align:left;margin-left:0;margin-top:0;width:392.05pt;height:696.95pt;z-index:-251654144;mso-position-horizontal:center;mso-position-horizontal-relative:margin;mso-position-vertical:center;mso-position-vertical-relative:margin;mso-width-relative:page;mso-height-relative:page" o:allowincell="f">
          <v:imagedata r:id="rId2" o:title="logo水印7" gain="19661f" blacklevel="22938f"/>
          <w10:wrap anchorx="margin" anchory="margin"/>
        </v:shape>
      </w:pict>
    </w:r>
    <w:r>
      <w:pict>
        <v:shape id="WordPictureWatermark71207627" o:spid="_x0000_s2051" type="#_x0000_t75" style="position:absolute;left:0;text-align:left;margin-left:0;margin-top:0;width:392.05pt;height:696.95pt;z-index:-251656192;mso-position-horizontal:center;mso-position-horizontal-relative:margin;mso-position-vertical:center;mso-position-vertical-relative:margin;mso-width-relative:page;mso-height-relative:page" o:allowincell="f">
          <v:imagedata r:id="rId2" o:title="logo水印7"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77" w:rsidRDefault="00843777">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07625" o:spid="_x0000_s2049" type="#_x0000_t75" style="position:absolute;left:0;text-align:left;margin-left:0;margin-top:0;width:392.05pt;height:696.95pt;z-index:-251658240;mso-position-horizontal:center;mso-position-horizontal-relative:margin;mso-position-vertical:center;mso-position-vertical-relative:margin;mso-width-relative:page;mso-height-relative:page" o:allowincell="f">
          <v:imagedata r:id="rId1" o:title="logo水印7"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419A"/>
    <w:multiLevelType w:val="multilevel"/>
    <w:tmpl w:val="0C3D419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0F0BAB09"/>
    <w:multiLevelType w:val="singleLevel"/>
    <w:tmpl w:val="0F0BAB09"/>
    <w:lvl w:ilvl="0">
      <w:start w:val="1"/>
      <w:numFmt w:val="bullet"/>
      <w:lvlText w:val=""/>
      <w:lvlJc w:val="left"/>
      <w:pPr>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76"/>
    <w:rsid w:val="00011845"/>
    <w:rsid w:val="00011EC0"/>
    <w:rsid w:val="00017C1F"/>
    <w:rsid w:val="00020C9E"/>
    <w:rsid w:val="00022111"/>
    <w:rsid w:val="000643E8"/>
    <w:rsid w:val="00070825"/>
    <w:rsid w:val="0007641B"/>
    <w:rsid w:val="000A354B"/>
    <w:rsid w:val="000A6668"/>
    <w:rsid w:val="000A79C3"/>
    <w:rsid w:val="000C0C39"/>
    <w:rsid w:val="001006A3"/>
    <w:rsid w:val="00100FD6"/>
    <w:rsid w:val="00107C29"/>
    <w:rsid w:val="00121BF7"/>
    <w:rsid w:val="0012379B"/>
    <w:rsid w:val="001358F9"/>
    <w:rsid w:val="001446FC"/>
    <w:rsid w:val="00166B5E"/>
    <w:rsid w:val="001805F2"/>
    <w:rsid w:val="00183ADB"/>
    <w:rsid w:val="00196C90"/>
    <w:rsid w:val="001A37E7"/>
    <w:rsid w:val="001B166A"/>
    <w:rsid w:val="001B6E9D"/>
    <w:rsid w:val="001D6D0C"/>
    <w:rsid w:val="001E5280"/>
    <w:rsid w:val="001E6F9F"/>
    <w:rsid w:val="001F095C"/>
    <w:rsid w:val="001F5026"/>
    <w:rsid w:val="0020697C"/>
    <w:rsid w:val="002078BD"/>
    <w:rsid w:val="00222648"/>
    <w:rsid w:val="002262E3"/>
    <w:rsid w:val="00230A04"/>
    <w:rsid w:val="0024183F"/>
    <w:rsid w:val="00244896"/>
    <w:rsid w:val="00267104"/>
    <w:rsid w:val="00283BE0"/>
    <w:rsid w:val="00284C76"/>
    <w:rsid w:val="00296364"/>
    <w:rsid w:val="002A5A34"/>
    <w:rsid w:val="002C09FE"/>
    <w:rsid w:val="002C43AF"/>
    <w:rsid w:val="002F489F"/>
    <w:rsid w:val="0030074D"/>
    <w:rsid w:val="00303934"/>
    <w:rsid w:val="0032779F"/>
    <w:rsid w:val="00327D2C"/>
    <w:rsid w:val="0033374A"/>
    <w:rsid w:val="0034077A"/>
    <w:rsid w:val="003409A0"/>
    <w:rsid w:val="00350609"/>
    <w:rsid w:val="00397AD4"/>
    <w:rsid w:val="003C0EB5"/>
    <w:rsid w:val="003E6262"/>
    <w:rsid w:val="003F60A6"/>
    <w:rsid w:val="00426C24"/>
    <w:rsid w:val="0045137F"/>
    <w:rsid w:val="00457598"/>
    <w:rsid w:val="00467310"/>
    <w:rsid w:val="00485A40"/>
    <w:rsid w:val="00490C7A"/>
    <w:rsid w:val="004A638F"/>
    <w:rsid w:val="004C7962"/>
    <w:rsid w:val="004E05F9"/>
    <w:rsid w:val="004F2B62"/>
    <w:rsid w:val="0051413A"/>
    <w:rsid w:val="005317B6"/>
    <w:rsid w:val="0054337E"/>
    <w:rsid w:val="005804F9"/>
    <w:rsid w:val="00592F59"/>
    <w:rsid w:val="005954E6"/>
    <w:rsid w:val="005A1F65"/>
    <w:rsid w:val="005A2BA2"/>
    <w:rsid w:val="005A678B"/>
    <w:rsid w:val="005C083D"/>
    <w:rsid w:val="005D228C"/>
    <w:rsid w:val="005F2552"/>
    <w:rsid w:val="005F338F"/>
    <w:rsid w:val="00621B00"/>
    <w:rsid w:val="00625557"/>
    <w:rsid w:val="0063206F"/>
    <w:rsid w:val="00635E3A"/>
    <w:rsid w:val="00637EE0"/>
    <w:rsid w:val="00651459"/>
    <w:rsid w:val="00662859"/>
    <w:rsid w:val="006668D1"/>
    <w:rsid w:val="00675AD7"/>
    <w:rsid w:val="0069399B"/>
    <w:rsid w:val="006A0ECF"/>
    <w:rsid w:val="006A153E"/>
    <w:rsid w:val="006A4FB5"/>
    <w:rsid w:val="006B1353"/>
    <w:rsid w:val="006C0FDA"/>
    <w:rsid w:val="006C1941"/>
    <w:rsid w:val="006C457C"/>
    <w:rsid w:val="006D4401"/>
    <w:rsid w:val="006D474D"/>
    <w:rsid w:val="006D4F67"/>
    <w:rsid w:val="006D7279"/>
    <w:rsid w:val="006E5D4B"/>
    <w:rsid w:val="006E6959"/>
    <w:rsid w:val="0073602F"/>
    <w:rsid w:val="007528AA"/>
    <w:rsid w:val="007553FD"/>
    <w:rsid w:val="00774E82"/>
    <w:rsid w:val="00790E92"/>
    <w:rsid w:val="00792350"/>
    <w:rsid w:val="007D43C0"/>
    <w:rsid w:val="008039C2"/>
    <w:rsid w:val="00822961"/>
    <w:rsid w:val="00825FA2"/>
    <w:rsid w:val="00836F9C"/>
    <w:rsid w:val="008427F1"/>
    <w:rsid w:val="00843777"/>
    <w:rsid w:val="00845083"/>
    <w:rsid w:val="0085305A"/>
    <w:rsid w:val="00855465"/>
    <w:rsid w:val="00856C7B"/>
    <w:rsid w:val="008709E3"/>
    <w:rsid w:val="00871D0C"/>
    <w:rsid w:val="00886C51"/>
    <w:rsid w:val="008940D0"/>
    <w:rsid w:val="00895A6D"/>
    <w:rsid w:val="008A225D"/>
    <w:rsid w:val="008B5620"/>
    <w:rsid w:val="008C0A08"/>
    <w:rsid w:val="008E053A"/>
    <w:rsid w:val="00925352"/>
    <w:rsid w:val="00927990"/>
    <w:rsid w:val="00937969"/>
    <w:rsid w:val="0095131E"/>
    <w:rsid w:val="00970AC5"/>
    <w:rsid w:val="009750A3"/>
    <w:rsid w:val="00975F20"/>
    <w:rsid w:val="00976801"/>
    <w:rsid w:val="00990F03"/>
    <w:rsid w:val="009A1BF8"/>
    <w:rsid w:val="009A3603"/>
    <w:rsid w:val="009A664B"/>
    <w:rsid w:val="009C702D"/>
    <w:rsid w:val="009F53FD"/>
    <w:rsid w:val="009F61F6"/>
    <w:rsid w:val="00A03FAF"/>
    <w:rsid w:val="00A169CB"/>
    <w:rsid w:val="00A276C6"/>
    <w:rsid w:val="00A30AC4"/>
    <w:rsid w:val="00A34986"/>
    <w:rsid w:val="00A44212"/>
    <w:rsid w:val="00A45FB6"/>
    <w:rsid w:val="00A53DA8"/>
    <w:rsid w:val="00A56AE4"/>
    <w:rsid w:val="00A655CA"/>
    <w:rsid w:val="00A7340D"/>
    <w:rsid w:val="00AD25B7"/>
    <w:rsid w:val="00B014E7"/>
    <w:rsid w:val="00B20E62"/>
    <w:rsid w:val="00B22131"/>
    <w:rsid w:val="00B27180"/>
    <w:rsid w:val="00B42654"/>
    <w:rsid w:val="00B42C71"/>
    <w:rsid w:val="00B656FE"/>
    <w:rsid w:val="00B6723E"/>
    <w:rsid w:val="00B755C4"/>
    <w:rsid w:val="00B76324"/>
    <w:rsid w:val="00B7750F"/>
    <w:rsid w:val="00B80683"/>
    <w:rsid w:val="00B83C6C"/>
    <w:rsid w:val="00B8651A"/>
    <w:rsid w:val="00B93F9E"/>
    <w:rsid w:val="00BB2522"/>
    <w:rsid w:val="00BB7BA2"/>
    <w:rsid w:val="00BC1B78"/>
    <w:rsid w:val="00BC2F4F"/>
    <w:rsid w:val="00BC6A3C"/>
    <w:rsid w:val="00BD4DB5"/>
    <w:rsid w:val="00BE567F"/>
    <w:rsid w:val="00BF6498"/>
    <w:rsid w:val="00C050C5"/>
    <w:rsid w:val="00C16D44"/>
    <w:rsid w:val="00C17892"/>
    <w:rsid w:val="00C36D59"/>
    <w:rsid w:val="00C47427"/>
    <w:rsid w:val="00C55868"/>
    <w:rsid w:val="00C660A3"/>
    <w:rsid w:val="00C66791"/>
    <w:rsid w:val="00C6687F"/>
    <w:rsid w:val="00C85E67"/>
    <w:rsid w:val="00C872FE"/>
    <w:rsid w:val="00C97FDC"/>
    <w:rsid w:val="00CB677B"/>
    <w:rsid w:val="00CE39D4"/>
    <w:rsid w:val="00CE5924"/>
    <w:rsid w:val="00CF04B6"/>
    <w:rsid w:val="00CF6F29"/>
    <w:rsid w:val="00D02BC4"/>
    <w:rsid w:val="00D20B45"/>
    <w:rsid w:val="00D233F3"/>
    <w:rsid w:val="00D36722"/>
    <w:rsid w:val="00D90660"/>
    <w:rsid w:val="00D940D9"/>
    <w:rsid w:val="00DA3E95"/>
    <w:rsid w:val="00DC68D7"/>
    <w:rsid w:val="00DD1FEB"/>
    <w:rsid w:val="00DD733B"/>
    <w:rsid w:val="00DE02B8"/>
    <w:rsid w:val="00DF705B"/>
    <w:rsid w:val="00E02379"/>
    <w:rsid w:val="00E052E5"/>
    <w:rsid w:val="00E07FDD"/>
    <w:rsid w:val="00E231B8"/>
    <w:rsid w:val="00E43E6C"/>
    <w:rsid w:val="00E46BAF"/>
    <w:rsid w:val="00E56889"/>
    <w:rsid w:val="00E67FC9"/>
    <w:rsid w:val="00E81F3A"/>
    <w:rsid w:val="00E871B8"/>
    <w:rsid w:val="00E961A7"/>
    <w:rsid w:val="00EB5874"/>
    <w:rsid w:val="00EE3AE1"/>
    <w:rsid w:val="00EE566C"/>
    <w:rsid w:val="00F42B9F"/>
    <w:rsid w:val="00F45B5D"/>
    <w:rsid w:val="00F54A49"/>
    <w:rsid w:val="00F744DB"/>
    <w:rsid w:val="00F76E1A"/>
    <w:rsid w:val="00FA53C2"/>
    <w:rsid w:val="00FB12E1"/>
    <w:rsid w:val="00FC32EE"/>
    <w:rsid w:val="00FC42A4"/>
    <w:rsid w:val="00FC4939"/>
    <w:rsid w:val="00FD3125"/>
    <w:rsid w:val="00FE18E8"/>
    <w:rsid w:val="00FF17E5"/>
    <w:rsid w:val="00FF24C0"/>
    <w:rsid w:val="00FF3D90"/>
    <w:rsid w:val="00FF7C0F"/>
    <w:rsid w:val="24612887"/>
    <w:rsid w:val="2A4A3495"/>
    <w:rsid w:val="633464B3"/>
    <w:rsid w:val="7E8E5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D390A36-4292-46A3-98D2-1732AF6A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FollowedHyperlink"/>
    <w:basedOn w:val="a0"/>
    <w:uiPriority w:val="99"/>
    <w:semiHidden/>
    <w:unhideWhenUsed/>
    <w:rPr>
      <w:color w:val="2B2B2B"/>
      <w:u w:val="none"/>
    </w:rPr>
  </w:style>
  <w:style w:type="character" w:styleId="a9">
    <w:name w:val="Emphasis"/>
    <w:basedOn w:val="a0"/>
    <w:uiPriority w:val="20"/>
    <w:qFormat/>
  </w:style>
  <w:style w:type="character" w:styleId="HTML">
    <w:name w:val="HTML Definition"/>
    <w:basedOn w:val="a0"/>
    <w:uiPriority w:val="99"/>
    <w:semiHidden/>
    <w:unhideWhenUsed/>
  </w:style>
  <w:style w:type="character" w:styleId="HTML0">
    <w:name w:val="HTML Variable"/>
    <w:basedOn w:val="a0"/>
    <w:uiPriority w:val="99"/>
    <w:semiHidden/>
    <w:unhideWhenUsed/>
  </w:style>
  <w:style w:type="character" w:styleId="aa">
    <w:name w:val="Hyperlink"/>
    <w:basedOn w:val="a0"/>
    <w:uiPriority w:val="99"/>
    <w:semiHidden/>
    <w:unhideWhenUsed/>
    <w:rPr>
      <w:color w:val="2B2B2B"/>
      <w:u w:val="none"/>
    </w:rPr>
  </w:style>
  <w:style w:type="character" w:styleId="HTML1">
    <w:name w:val="HTML Code"/>
    <w:basedOn w:val="a0"/>
    <w:uiPriority w:val="99"/>
    <w:semiHidden/>
    <w:unhideWhenUsed/>
    <w:rPr>
      <w:rFonts w:ascii="Courier New" w:hAnsi="Courier New"/>
      <w:color w:val="2B2B2B"/>
      <w:sz w:val="20"/>
      <w:u w:val="none"/>
    </w:rPr>
  </w:style>
  <w:style w:type="character" w:styleId="HTML2">
    <w:name w:val="HTML Cite"/>
    <w:basedOn w:val="a0"/>
    <w:uiPriority w:val="99"/>
    <w:semiHidden/>
    <w:unhideWhenUsed/>
  </w:style>
  <w:style w:type="character" w:styleId="HTML3">
    <w:name w:val="HTML Keyboard"/>
    <w:basedOn w:val="a0"/>
    <w:uiPriority w:val="99"/>
    <w:semiHidden/>
    <w:unhideWhenUsed/>
    <w:rPr>
      <w:rFonts w:ascii="Courier New" w:hAnsi="Courier New"/>
      <w:sz w:val="20"/>
    </w:rPr>
  </w:style>
  <w:style w:type="character" w:styleId="HTML4">
    <w:name w:val="HTML Sample"/>
    <w:basedOn w:val="a0"/>
    <w:uiPriority w:val="99"/>
    <w:semiHidden/>
    <w:unhideWhenUsed/>
    <w:rPr>
      <w:rFonts w:ascii="Courier New" w:hAnsi="Courier New"/>
      <w:vanish/>
      <w:bdr w:val="none" w:sz="0" w:space="0" w:color="auto"/>
      <w:shd w:val="clear" w:color="auto" w:fill="FFFFFF"/>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b/>
      <w:bCs/>
      <w:sz w:val="28"/>
      <w:szCs w:val="28"/>
    </w:rPr>
  </w:style>
  <w:style w:type="character" w:customStyle="1" w:styleId="Char">
    <w:name w:val="批注框文本 Char"/>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cmt">
    <w:name w:val="cmt"/>
    <w:basedOn w:val="a0"/>
  </w:style>
  <w:style w:type="character" w:customStyle="1" w:styleId="hong">
    <w:name w:val="hong"/>
    <w:basedOn w:val="a0"/>
    <w:rPr>
      <w:color w:val="BA2636"/>
    </w:rPr>
  </w:style>
  <w:style w:type="character" w:customStyle="1" w:styleId="current5">
    <w:name w:val="current5"/>
    <w:basedOn w:val="a0"/>
    <w:rPr>
      <w:b/>
      <w:color w:val="FFFFFF"/>
      <w:bdr w:val="single" w:sz="6" w:space="0" w:color="F54343"/>
      <w:shd w:val="clear" w:color="auto" w:fill="F54343"/>
    </w:rPr>
  </w:style>
  <w:style w:type="character" w:customStyle="1" w:styleId="txtr">
    <w:name w:val="txtr"/>
    <w:basedOn w:val="a0"/>
  </w:style>
  <w:style w:type="character" w:customStyle="1" w:styleId="current">
    <w:name w:val="current"/>
    <w:basedOn w:val="a0"/>
    <w:rPr>
      <w:b/>
      <w:color w:val="FFFFFF"/>
      <w:bdr w:val="single" w:sz="6" w:space="0" w:color="F54343"/>
      <w:shd w:val="clear" w:color="auto" w:fill="F54343"/>
    </w:rPr>
  </w:style>
  <w:style w:type="character" w:customStyle="1" w:styleId="current1">
    <w:name w:val="current1"/>
    <w:basedOn w:val="a0"/>
    <w:rPr>
      <w:b/>
      <w:color w:val="FFFFFF"/>
      <w:bdr w:val="single" w:sz="6" w:space="0" w:color="F54343"/>
      <w:shd w:val="clear" w:color="auto" w:fill="F54343"/>
    </w:rPr>
  </w:style>
  <w:style w:type="character" w:customStyle="1" w:styleId="hover81">
    <w:name w:val="hover81"/>
    <w:basedOn w:val="a0"/>
    <w:rPr>
      <w:u w:val="single"/>
    </w:rPr>
  </w:style>
  <w:style w:type="character" w:customStyle="1" w:styleId="hover82">
    <w:name w:val="hover82"/>
    <w:basedOn w:val="a0"/>
    <w:rPr>
      <w:shd w:val="clear" w:color="auto" w:fill="E42626"/>
    </w:rPr>
  </w:style>
  <w:style w:type="character" w:customStyle="1" w:styleId="hover83">
    <w:name w:val="hover83"/>
    <w:basedOn w:val="a0"/>
    <w:rPr>
      <w:u w:val="single"/>
    </w:rPr>
  </w:style>
  <w:style w:type="character" w:customStyle="1" w:styleId="hover84">
    <w:name w:val="hover84"/>
    <w:basedOn w:val="a0"/>
    <w:rPr>
      <w:shd w:val="clear" w:color="auto" w:fill="E42626"/>
    </w:rPr>
  </w:style>
  <w:style w:type="character" w:customStyle="1" w:styleId="hover85">
    <w:name w:val="hover85"/>
    <w:basedOn w:val="a0"/>
    <w:rPr>
      <w:u w:val="single"/>
    </w:rPr>
  </w:style>
  <w:style w:type="character" w:customStyle="1" w:styleId="hover86">
    <w:name w:val="hover86"/>
    <w:basedOn w:val="a0"/>
    <w:rPr>
      <w:shd w:val="clear" w:color="auto" w:fill="E42626"/>
    </w:rPr>
  </w:style>
  <w:style w:type="character" w:customStyle="1" w:styleId="hover87">
    <w:name w:val="hover87"/>
    <w:basedOn w:val="a0"/>
    <w:rPr>
      <w:u w:val="single"/>
    </w:rPr>
  </w:style>
  <w:style w:type="character" w:customStyle="1" w:styleId="hover88">
    <w:name w:val="hover88"/>
    <w:basedOn w:val="a0"/>
    <w:rPr>
      <w:u w:val="single"/>
    </w:rPr>
  </w:style>
  <w:style w:type="character" w:customStyle="1" w:styleId="imgbgcover">
    <w:name w:val="img_bg_cover"/>
    <w:basedOn w:val="a0"/>
  </w:style>
  <w:style w:type="character" w:customStyle="1" w:styleId="richmediametanickname">
    <w:name w:val="rich_media_meta_nickname"/>
    <w:basedOn w:val="a0"/>
    <w:rPr>
      <w:vanish/>
    </w:rPr>
  </w:style>
  <w:style w:type="character" w:customStyle="1" w:styleId="richmediametanickname1">
    <w:name w:val="rich_media_meta_nickname1"/>
    <w:basedOn w:val="a0"/>
  </w:style>
  <w:style w:type="character" w:customStyle="1" w:styleId="hover">
    <w:name w:val="hover"/>
    <w:basedOn w:val="a0"/>
    <w:rPr>
      <w:shd w:val="clear" w:color="auto" w:fill="E42626"/>
    </w:rPr>
  </w:style>
  <w:style w:type="character" w:customStyle="1" w:styleId="hover1">
    <w:name w:val="hover1"/>
    <w:basedOn w:val="a0"/>
    <w:rPr>
      <w:u w:val="single"/>
    </w:rPr>
  </w:style>
  <w:style w:type="character" w:customStyle="1" w:styleId="hover2">
    <w:name w:val="hover2"/>
    <w:basedOn w:val="a0"/>
    <w:rPr>
      <w:u w:val="single"/>
    </w:rPr>
  </w:style>
  <w:style w:type="character" w:customStyle="1" w:styleId="disabled">
    <w:name w:val="disabled"/>
    <w:basedOn w:val="a0"/>
    <w:rPr>
      <w:color w:val="FFFFFF"/>
      <w:bdr w:val="none" w:sz="0" w:space="0" w:color="auto"/>
      <w:shd w:val="clear" w:color="auto" w:fill="BCBCBC"/>
    </w:rPr>
  </w:style>
  <w:style w:type="character" w:customStyle="1" w:styleId="play">
    <w:name w:val="play"/>
    <w:basedOn w:val="a0"/>
  </w:style>
  <w:style w:type="character" w:customStyle="1" w:styleId="prompt">
    <w:name w:val="prompt"/>
    <w:basedOn w:val="a0"/>
    <w:rPr>
      <w:vanish/>
      <w:color w:val="D85154"/>
      <w:sz w:val="21"/>
      <w:szCs w:val="21"/>
    </w:rPr>
  </w:style>
  <w:style w:type="character" w:customStyle="1" w:styleId="prompt1">
    <w:name w:val="prompt1"/>
    <w:basedOn w:val="a0"/>
    <w:rPr>
      <w:color w:val="DB0509"/>
      <w:sz w:val="21"/>
      <w:szCs w:val="21"/>
    </w:rPr>
  </w:style>
  <w:style w:type="character" w:customStyle="1" w:styleId="prev">
    <w:name w:val="prev"/>
    <w:basedOn w:val="a0"/>
    <w:rPr>
      <w:color w:val="FFFFFF"/>
      <w:shd w:val="clear" w:color="auto" w:fill="BCBCBC"/>
    </w:rPr>
  </w:style>
  <w:style w:type="character" w:customStyle="1" w:styleId="active4">
    <w:name w:val="active4"/>
    <w:basedOn w:val="a0"/>
    <w:rPr>
      <w:color w:val="FFFFFF"/>
      <w:u w:val="none"/>
      <w:shd w:val="clear" w:color="auto" w:fill="BD0509"/>
    </w:rPr>
  </w:style>
  <w:style w:type="character" w:customStyle="1" w:styleId="active5">
    <w:name w:val="active5"/>
    <w:basedOn w:val="a0"/>
  </w:style>
  <w:style w:type="character" w:customStyle="1" w:styleId="active6">
    <w:name w:val="active6"/>
    <w:basedOn w:val="a0"/>
    <w:rPr>
      <w:color w:val="323232"/>
    </w:rPr>
  </w:style>
  <w:style w:type="character" w:customStyle="1" w:styleId="next1">
    <w:name w:val="next1"/>
    <w:basedOn w:val="a0"/>
    <w:rPr>
      <w:color w:val="FFFFFF"/>
      <w:shd w:val="clear" w:color="auto" w:fill="BCBCBC"/>
    </w:rPr>
  </w:style>
  <w:style w:type="character" w:customStyle="1" w:styleId="interact-key1">
    <w:name w:val="interact-key1"/>
    <w:basedOn w:val="a0"/>
    <w:rPr>
      <w:color w:val="D06868"/>
    </w:rPr>
  </w:style>
  <w:style w:type="character" w:customStyle="1" w:styleId="content">
    <w:name w:val="content"/>
    <w:basedOn w:val="a0"/>
  </w:style>
  <w:style w:type="character" w:customStyle="1" w:styleId="sub">
    <w:name w:val="sub"/>
    <w:basedOn w:val="a0"/>
    <w:rPr>
      <w:sz w:val="24"/>
      <w:szCs w:val="24"/>
      <w:bdr w:val="none" w:sz="0" w:space="0" w:color="auto"/>
    </w:rPr>
  </w:style>
  <w:style w:type="character" w:customStyle="1" w:styleId="stop">
    <w:name w:val="stop"/>
    <w:basedOn w:val="a0"/>
  </w:style>
  <w:style w:type="character" w:customStyle="1" w:styleId="line6">
    <w:name w:val="line6"/>
    <w:basedOn w:val="a0"/>
    <w:rPr>
      <w:shd w:val="clear" w:color="auto" w:fill="CCCCCC"/>
    </w:rPr>
  </w:style>
  <w:style w:type="character" w:customStyle="1" w:styleId="active">
    <w:name w:val="active"/>
    <w:basedOn w:val="a0"/>
    <w:rPr>
      <w:color w:val="FFFFFF"/>
      <w:u w:val="none"/>
      <w:shd w:val="clear" w:color="auto" w:fill="BD0509"/>
    </w:rPr>
  </w:style>
  <w:style w:type="character" w:customStyle="1" w:styleId="active1">
    <w:name w:val="active1"/>
    <w:basedOn w:val="a0"/>
  </w:style>
  <w:style w:type="character" w:customStyle="1" w:styleId="active2">
    <w:name w:val="active2"/>
    <w:basedOn w:val="a0"/>
    <w:rPr>
      <w:color w:val="323232"/>
    </w:rPr>
  </w:style>
  <w:style w:type="character" w:customStyle="1" w:styleId="stop2">
    <w:name w:val="stop2"/>
    <w:basedOn w:val="a0"/>
  </w:style>
  <w:style w:type="character" w:customStyle="1" w:styleId="play2">
    <w:name w:val="play2"/>
    <w:basedOn w:val="a0"/>
  </w:style>
  <w:style w:type="character" w:customStyle="1" w:styleId="prev1">
    <w:name w:val="prev1"/>
    <w:basedOn w:val="a0"/>
    <w:rPr>
      <w:color w:val="FFFFFF"/>
      <w:shd w:val="clear" w:color="auto" w:fill="BCBCBC"/>
    </w:rPr>
  </w:style>
  <w:style w:type="character" w:customStyle="1" w:styleId="next3">
    <w:name w:val="next3"/>
    <w:basedOn w:val="a0"/>
    <w:rPr>
      <w:color w:val="FFFFFF"/>
      <w:shd w:val="clear" w:color="auto" w:fill="BCBCBC"/>
    </w:rPr>
  </w:style>
  <w:style w:type="character" w:customStyle="1" w:styleId="current2">
    <w:name w:val="current2"/>
    <w:basedOn w:val="a0"/>
    <w:rPr>
      <w:color w:val="FFFFFF"/>
      <w:bdr w:val="none" w:sz="0" w:space="0" w:color="auto"/>
      <w:shd w:val="clear" w:color="auto" w:fill="BD0509"/>
    </w:rPr>
  </w:style>
  <w:style w:type="character" w:customStyle="1" w:styleId="next">
    <w:name w:val="next"/>
    <w:basedOn w:val="a0"/>
    <w:rPr>
      <w:color w:val="FFFFFF"/>
      <w:shd w:val="clear" w:color="auto" w:fill="BCBCBC"/>
    </w:rPr>
  </w:style>
  <w:style w:type="character" w:customStyle="1" w:styleId="line">
    <w:name w:val="line"/>
    <w:basedOn w:val="a0"/>
    <w:rPr>
      <w:shd w:val="clear" w:color="auto" w:fill="CCCCCC"/>
    </w:rPr>
  </w:style>
  <w:style w:type="character" w:customStyle="1" w:styleId="active3">
    <w:name w:val="active3"/>
    <w:basedOn w:val="a0"/>
    <w:rPr>
      <w:color w:val="FFFFFF"/>
      <w:u w:val="none"/>
      <w:shd w:val="clear" w:color="auto" w:fill="BD0509"/>
    </w:rPr>
  </w:style>
  <w:style w:type="character" w:customStyle="1" w:styleId="interact-key">
    <w:name w:val="interact-key"/>
    <w:basedOn w:val="a0"/>
    <w:rPr>
      <w:color w:val="D06868"/>
    </w:rPr>
  </w:style>
  <w:style w:type="character" w:customStyle="1" w:styleId="prev2">
    <w:name w:val="prev2"/>
    <w:basedOn w:val="a0"/>
    <w:rPr>
      <w:color w:val="FFFFFF"/>
      <w:shd w:val="clear" w:color="auto" w:fill="BCBCBC"/>
    </w:rPr>
  </w:style>
  <w:style w:type="character" w:customStyle="1" w:styleId="next2">
    <w:name w:val="next2"/>
    <w:basedOn w:val="a0"/>
    <w:rPr>
      <w:color w:val="FFFFFF"/>
      <w:shd w:val="clear" w:color="auto" w:fill="BCBCBC"/>
    </w:rPr>
  </w:style>
  <w:style w:type="character" w:customStyle="1" w:styleId="line5">
    <w:name w:val="line5"/>
    <w:basedOn w:val="a0"/>
    <w:rPr>
      <w:shd w:val="clear" w:color="auto" w:fill="CCCCCC"/>
    </w:rPr>
  </w:style>
  <w:style w:type="character" w:customStyle="1" w:styleId="prev3">
    <w:name w:val="prev3"/>
    <w:basedOn w:val="a0"/>
    <w:rPr>
      <w:color w:val="FFFFFF"/>
      <w:shd w:val="clear" w:color="auto" w:fill="BCBCB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69002">
      <w:bodyDiv w:val="1"/>
      <w:marLeft w:val="0"/>
      <w:marRight w:val="0"/>
      <w:marTop w:val="0"/>
      <w:marBottom w:val="0"/>
      <w:divBdr>
        <w:top w:val="none" w:sz="0" w:space="0" w:color="auto"/>
        <w:left w:val="none" w:sz="0" w:space="0" w:color="auto"/>
        <w:bottom w:val="none" w:sz="0" w:space="0" w:color="auto"/>
        <w:right w:val="none" w:sz="0" w:space="0" w:color="auto"/>
      </w:divBdr>
    </w:div>
    <w:div w:id="273829720">
      <w:bodyDiv w:val="1"/>
      <w:marLeft w:val="0"/>
      <w:marRight w:val="0"/>
      <w:marTop w:val="0"/>
      <w:marBottom w:val="0"/>
      <w:divBdr>
        <w:top w:val="none" w:sz="0" w:space="0" w:color="auto"/>
        <w:left w:val="none" w:sz="0" w:space="0" w:color="auto"/>
        <w:bottom w:val="none" w:sz="0" w:space="0" w:color="auto"/>
        <w:right w:val="none" w:sz="0" w:space="0" w:color="auto"/>
      </w:divBdr>
    </w:div>
    <w:div w:id="308292860">
      <w:bodyDiv w:val="1"/>
      <w:marLeft w:val="0"/>
      <w:marRight w:val="0"/>
      <w:marTop w:val="0"/>
      <w:marBottom w:val="0"/>
      <w:divBdr>
        <w:top w:val="none" w:sz="0" w:space="0" w:color="auto"/>
        <w:left w:val="none" w:sz="0" w:space="0" w:color="auto"/>
        <w:bottom w:val="none" w:sz="0" w:space="0" w:color="auto"/>
        <w:right w:val="none" w:sz="0" w:space="0" w:color="auto"/>
      </w:divBdr>
    </w:div>
    <w:div w:id="329062625">
      <w:bodyDiv w:val="1"/>
      <w:marLeft w:val="0"/>
      <w:marRight w:val="0"/>
      <w:marTop w:val="0"/>
      <w:marBottom w:val="0"/>
      <w:divBdr>
        <w:top w:val="none" w:sz="0" w:space="0" w:color="auto"/>
        <w:left w:val="none" w:sz="0" w:space="0" w:color="auto"/>
        <w:bottom w:val="none" w:sz="0" w:space="0" w:color="auto"/>
        <w:right w:val="none" w:sz="0" w:space="0" w:color="auto"/>
      </w:divBdr>
    </w:div>
    <w:div w:id="519122620">
      <w:bodyDiv w:val="1"/>
      <w:marLeft w:val="0"/>
      <w:marRight w:val="0"/>
      <w:marTop w:val="0"/>
      <w:marBottom w:val="0"/>
      <w:divBdr>
        <w:top w:val="none" w:sz="0" w:space="0" w:color="auto"/>
        <w:left w:val="none" w:sz="0" w:space="0" w:color="auto"/>
        <w:bottom w:val="none" w:sz="0" w:space="0" w:color="auto"/>
        <w:right w:val="none" w:sz="0" w:space="0" w:color="auto"/>
      </w:divBdr>
    </w:div>
    <w:div w:id="539172971">
      <w:bodyDiv w:val="1"/>
      <w:marLeft w:val="0"/>
      <w:marRight w:val="0"/>
      <w:marTop w:val="0"/>
      <w:marBottom w:val="0"/>
      <w:divBdr>
        <w:top w:val="none" w:sz="0" w:space="0" w:color="auto"/>
        <w:left w:val="none" w:sz="0" w:space="0" w:color="auto"/>
        <w:bottom w:val="none" w:sz="0" w:space="0" w:color="auto"/>
        <w:right w:val="none" w:sz="0" w:space="0" w:color="auto"/>
      </w:divBdr>
    </w:div>
    <w:div w:id="922686910">
      <w:bodyDiv w:val="1"/>
      <w:marLeft w:val="0"/>
      <w:marRight w:val="0"/>
      <w:marTop w:val="0"/>
      <w:marBottom w:val="0"/>
      <w:divBdr>
        <w:top w:val="none" w:sz="0" w:space="0" w:color="auto"/>
        <w:left w:val="none" w:sz="0" w:space="0" w:color="auto"/>
        <w:bottom w:val="none" w:sz="0" w:space="0" w:color="auto"/>
        <w:right w:val="none" w:sz="0" w:space="0" w:color="auto"/>
      </w:divBdr>
    </w:div>
    <w:div w:id="977612400">
      <w:bodyDiv w:val="1"/>
      <w:marLeft w:val="0"/>
      <w:marRight w:val="0"/>
      <w:marTop w:val="0"/>
      <w:marBottom w:val="0"/>
      <w:divBdr>
        <w:top w:val="none" w:sz="0" w:space="0" w:color="auto"/>
        <w:left w:val="none" w:sz="0" w:space="0" w:color="auto"/>
        <w:bottom w:val="none" w:sz="0" w:space="0" w:color="auto"/>
        <w:right w:val="none" w:sz="0" w:space="0" w:color="auto"/>
      </w:divBdr>
    </w:div>
    <w:div w:id="1063529677">
      <w:bodyDiv w:val="1"/>
      <w:marLeft w:val="0"/>
      <w:marRight w:val="0"/>
      <w:marTop w:val="0"/>
      <w:marBottom w:val="0"/>
      <w:divBdr>
        <w:top w:val="none" w:sz="0" w:space="0" w:color="auto"/>
        <w:left w:val="none" w:sz="0" w:space="0" w:color="auto"/>
        <w:bottom w:val="none" w:sz="0" w:space="0" w:color="auto"/>
        <w:right w:val="none" w:sz="0" w:space="0" w:color="auto"/>
      </w:divBdr>
    </w:div>
    <w:div w:id="1099912152">
      <w:bodyDiv w:val="1"/>
      <w:marLeft w:val="0"/>
      <w:marRight w:val="0"/>
      <w:marTop w:val="0"/>
      <w:marBottom w:val="0"/>
      <w:divBdr>
        <w:top w:val="none" w:sz="0" w:space="0" w:color="auto"/>
        <w:left w:val="none" w:sz="0" w:space="0" w:color="auto"/>
        <w:bottom w:val="none" w:sz="0" w:space="0" w:color="auto"/>
        <w:right w:val="none" w:sz="0" w:space="0" w:color="auto"/>
      </w:divBdr>
    </w:div>
    <w:div w:id="1201824031">
      <w:bodyDiv w:val="1"/>
      <w:marLeft w:val="0"/>
      <w:marRight w:val="0"/>
      <w:marTop w:val="0"/>
      <w:marBottom w:val="0"/>
      <w:divBdr>
        <w:top w:val="none" w:sz="0" w:space="0" w:color="auto"/>
        <w:left w:val="none" w:sz="0" w:space="0" w:color="auto"/>
        <w:bottom w:val="none" w:sz="0" w:space="0" w:color="auto"/>
        <w:right w:val="none" w:sz="0" w:space="0" w:color="auto"/>
      </w:divBdr>
    </w:div>
    <w:div w:id="1272711651">
      <w:bodyDiv w:val="1"/>
      <w:marLeft w:val="0"/>
      <w:marRight w:val="0"/>
      <w:marTop w:val="0"/>
      <w:marBottom w:val="0"/>
      <w:divBdr>
        <w:top w:val="none" w:sz="0" w:space="0" w:color="auto"/>
        <w:left w:val="none" w:sz="0" w:space="0" w:color="auto"/>
        <w:bottom w:val="none" w:sz="0" w:space="0" w:color="auto"/>
        <w:right w:val="none" w:sz="0" w:space="0" w:color="auto"/>
      </w:divBdr>
    </w:div>
    <w:div w:id="1596743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97F483-883C-4D23-AB44-D4CE616E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3884</Words>
  <Characters>22141</Characters>
  <Application>Microsoft Office Word</Application>
  <DocSecurity>0</DocSecurity>
  <Lines>184</Lines>
  <Paragraphs>51</Paragraphs>
  <ScaleCrop>false</ScaleCrop>
  <Company>Microsoft</Company>
  <LinksUpToDate>false</LinksUpToDate>
  <CharactersWithSpaces>25974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shuai zhang</cp:lastModifiedBy>
  <cp:revision>21</cp:revision>
  <dcterms:created xsi:type="dcterms:W3CDTF">2018-02-23T01:52:00Z</dcterms:created>
  <dcterms:modified xsi:type="dcterms:W3CDTF">2018-03-05T05:39:00Z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