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Theme="minorEastAsia" w:hAnsiTheme="minorEastAsia" w:eastAsiaTheme="minorEastAsia" w:cstheme="minor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2"/>
          <w:szCs w:val="32"/>
          <w:shd w:val="clear" w:color="auto" w:fill="FFFFFF"/>
        </w:rPr>
        <w:t>附件1：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从江县公开招聘扶贫工作临聘人员岗位设置表</w:t>
      </w:r>
      <w:bookmarkEnd w:id="0"/>
    </w:p>
    <w:p>
      <w:pPr>
        <w:spacing w:line="560" w:lineRule="exact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</w:p>
    <w:tbl>
      <w:tblPr>
        <w:tblStyle w:val="4"/>
        <w:tblW w:w="9983" w:type="dxa"/>
        <w:jc w:val="center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2"/>
        <w:gridCol w:w="1518"/>
        <w:gridCol w:w="1710"/>
        <w:gridCol w:w="1575"/>
        <w:gridCol w:w="870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682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单位</w:t>
            </w:r>
          </w:p>
        </w:tc>
        <w:tc>
          <w:tcPr>
            <w:tcW w:w="1518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单位代码</w:t>
            </w:r>
          </w:p>
        </w:tc>
        <w:tc>
          <w:tcPr>
            <w:tcW w:w="1710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岗位</w:t>
            </w:r>
          </w:p>
        </w:tc>
        <w:tc>
          <w:tcPr>
            <w:tcW w:w="1575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岗位代码</w:t>
            </w:r>
          </w:p>
        </w:tc>
        <w:tc>
          <w:tcPr>
            <w:tcW w:w="870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人数</w:t>
            </w:r>
          </w:p>
        </w:tc>
        <w:tc>
          <w:tcPr>
            <w:tcW w:w="1628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县扶贫办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  <w:t>（含电商运营服务中心）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01000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  <w:t>办公室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13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县扶贫办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  <w:t>（含电商运营服务中心）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010001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  <w:t>办公室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02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限退伍军人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丙妹镇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01000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扶贫工作站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丙妹镇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01000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扶贫工作站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限退伍军人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贯洞镇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01000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扶贫工作站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贯洞镇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01000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扶贫工作站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限退伍军人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洛香镇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01000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扶贫工作站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洛香镇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01000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扶贫工作站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限退伍军人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高增乡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01000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扶贫工作站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高增乡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01000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扶贫工作站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限退伍军人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庆云镇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01000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扶贫工作站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庆云镇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01000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扶贫工作站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限退伍军人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谷坪乡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01000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扶贫工作站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谷坪乡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01000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扶贫工作站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限退伍军人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6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斗里镇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08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扶贫工作站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6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斗里镇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08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扶贫工作站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限退伍军人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往洞镇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010009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扶贫工作站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往洞镇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010009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扶贫工作站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限退伍军人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下江镇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010010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扶贫工作站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下江镇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010010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扶贫工作站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限退伍军人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停洞镇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010011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扶贫工作站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停洞镇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010011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扶贫工作站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限退伍军人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东朗镇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010012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扶贫工作站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东朗镇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010012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扶贫工作站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限退伍军人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加鸠镇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010013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扶贫工作站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加鸠镇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010013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扶贫工作站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限退伍军人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加勉乡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010014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扶贫工作站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加勉乡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010014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扶贫工作站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限退伍军人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宰便镇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010015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扶贫工作站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宰便镇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010015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扶贫工作站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限退伍军人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加榜乡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010016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扶贫工作站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加榜乡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010016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扶贫工作站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限退伍军人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刚边乡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010017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扶贫工作站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刚边乡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010017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扶贫工作站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限退伍军人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2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秀塘乡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010018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扶贫工作站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秀塘乡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010018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扶贫工作站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限退伍军人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西山镇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010019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扶贫工作站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西山镇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010019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扶贫工作站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限退伍军人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翠里乡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010020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扶贫工作站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翠里乡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010020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扶贫工作站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02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限退伍军人</w:t>
            </w:r>
          </w:p>
        </w:tc>
      </w:tr>
    </w:tbl>
    <w:p>
      <w:pPr>
        <w:spacing w:line="560" w:lineRule="exact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</w:p>
    <w:p>
      <w:pPr>
        <w:spacing w:line="560" w:lineRule="exact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</w:p>
    <w:p>
      <w:pPr>
        <w:spacing w:line="560" w:lineRule="exact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</w:p>
    <w:p>
      <w:pPr>
        <w:spacing w:line="560" w:lineRule="exact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</w:p>
    <w:p/>
    <w:sectPr>
      <w:pgSz w:w="11906" w:h="16838"/>
      <w:pgMar w:top="1417" w:right="1304" w:bottom="141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13270"/>
    <w:rsid w:val="0831327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2018-03-23T09:12:00Z</dcterms:created>
  <dc:creator>采蘑菇的小姑娘</dc:creator>
  <cp:lastModifiedBy>采蘑菇的小姑娘</cp:lastModifiedBy>
  <dcterms:modified xsi:type="dcterms:W3CDTF">2018-03-23T09:14:06Z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