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308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tabs>
          <w:tab w:val="left" w:pos="5308"/>
        </w:tabs>
        <w:jc w:val="center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bidi="ar"/>
        </w:rPr>
        <w:t>白沙黎族自治县“名医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eastAsia="zh-CN" w:bidi="ar"/>
        </w:rPr>
        <w:t>汇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bidi="ar"/>
        </w:rPr>
        <w:t>白沙”候鸟型医疗卫生人才引进职位表</w:t>
      </w:r>
    </w:p>
    <w:bookmarkEnd w:id="0"/>
    <w:tbl>
      <w:tblPr>
        <w:tblStyle w:val="3"/>
        <w:tblW w:w="14936" w:type="dxa"/>
        <w:jc w:val="center"/>
        <w:tblInd w:w="-3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5"/>
        <w:gridCol w:w="870"/>
        <w:gridCol w:w="765"/>
        <w:gridCol w:w="885"/>
        <w:gridCol w:w="795"/>
        <w:gridCol w:w="750"/>
        <w:gridCol w:w="660"/>
        <w:gridCol w:w="3735"/>
        <w:gridCol w:w="750"/>
        <w:gridCol w:w="442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eastAsia="zh-CN" w:bidi="ar"/>
              </w:rPr>
              <w:t>聘用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职位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职数</w:t>
            </w:r>
          </w:p>
        </w:tc>
        <w:tc>
          <w:tcPr>
            <w:tcW w:w="75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资格条件</w:t>
            </w:r>
          </w:p>
        </w:tc>
        <w:tc>
          <w:tcPr>
            <w:tcW w:w="44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职称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户籍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民族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年龄</w:t>
            </w:r>
          </w:p>
        </w:tc>
        <w:tc>
          <w:tcPr>
            <w:tcW w:w="44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白沙县人民院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临床医生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大专以上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心内科、神经内科、骨外科、神经外科、儿科、新生儿科、妇科、产科、重症医学科、放射科、中医科、五官科、麻醉科、B超医技科等临床专业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70岁以下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副高级主任医师及以上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（含副高级主任医师）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元门乡卫生院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临床医生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临床、妇产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主治医师以上职称（含主治医师）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牙叉镇卫生院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临床医生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中医、内儿科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主治医师以上职称（含主治医师）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七坊镇中心卫生院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临床医生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医学类（中医科、内科、妇产科、儿科）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主治医师以上职称（含主治医师）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细水卫生院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临床医生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医学类（中医科、内科、妇产科、儿科）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主治医师以上职称（含主治医师）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eastAsia="zh-CN" w:bidi="ar"/>
              </w:rPr>
              <w:t>聘用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职位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职数</w:t>
            </w:r>
          </w:p>
        </w:tc>
        <w:tc>
          <w:tcPr>
            <w:tcW w:w="75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资格条件</w:t>
            </w:r>
          </w:p>
        </w:tc>
        <w:tc>
          <w:tcPr>
            <w:tcW w:w="44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职称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户籍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民族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7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年龄</w:t>
            </w:r>
          </w:p>
        </w:tc>
        <w:tc>
          <w:tcPr>
            <w:tcW w:w="44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狮球卫生院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临床医生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内儿科、妇产科、中医科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主治医师以上职称（含主治医师）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荣邦乡卫生院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临床医生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中西医结合、临床医学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主治医师以上职称（含主治医师）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青松乡卫生院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临床医生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医学类（内科、妇产科、外科、儿科、中医科）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主治医师以上职称（含主治医师）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南开卫生院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临床医生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急诊科、儿科、内科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主治医师以上职称（含主治医师）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金波卫生院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临床医生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妇产科、儿科、内科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主治医师以上职称（含主治医师）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光雅卫生院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临床医生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中医临床、内儿科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主治医师以上职称（含主治医师）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阜龙乡卫生院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临床医生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中医科、儿内科、妇产科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主治医师以上职称（含主治医师）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eastAsia="zh-CN" w:bidi="ar"/>
              </w:rPr>
              <w:t>聘用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职位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职数</w:t>
            </w:r>
          </w:p>
        </w:tc>
        <w:tc>
          <w:tcPr>
            <w:tcW w:w="75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资格条件</w:t>
            </w:r>
          </w:p>
        </w:tc>
        <w:tc>
          <w:tcPr>
            <w:tcW w:w="44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职称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户籍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民族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年龄</w:t>
            </w:r>
          </w:p>
        </w:tc>
        <w:tc>
          <w:tcPr>
            <w:tcW w:w="44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打安镇卫生院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临床医生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中医、中西医结合、内儿科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主治医师以上职称（含主治医师）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邦溪卫生院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临床医生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无限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无限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无限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大专以上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中医或中西医结合、临床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主治医师以上职称（含主治医师）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白沙卫生院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临床医生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心脑血管科、口腔科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主治医师以上职称（含主治医师）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119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tabs>
          <w:tab w:val="left" w:pos="5308"/>
        </w:tabs>
        <w:jc w:val="left"/>
        <w:rPr>
          <w:rFonts w:hint="eastAsia"/>
          <w:b/>
          <w:bCs/>
        </w:rPr>
      </w:pPr>
    </w:p>
    <w:p>
      <w:pPr>
        <w:tabs>
          <w:tab w:val="left" w:pos="5308"/>
        </w:tabs>
        <w:jc w:val="left"/>
        <w:rPr>
          <w:rFonts w:hint="eastAsia"/>
          <w:b/>
          <w:bCs/>
        </w:rPr>
      </w:pPr>
    </w:p>
    <w:p>
      <w:pPr>
        <w:tabs>
          <w:tab w:val="left" w:pos="5308"/>
        </w:tabs>
        <w:jc w:val="left"/>
        <w:rPr>
          <w:rFonts w:hint="eastAsia"/>
          <w:b/>
          <w:bCs/>
        </w:rPr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03663"/>
    <w:rsid w:val="17A4191E"/>
    <w:rsid w:val="32F9459A"/>
    <w:rsid w:val="5780366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2016-07-04T09:13:00Z</dcterms:created>
  <dc:creator>grft</dc:creator>
  <cp:lastModifiedBy>PC</cp:lastModifiedBy>
  <dcterms:modified xsi:type="dcterms:W3CDTF">2016-11-07T01:44:34Z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