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pPr>
      <w:r>
        <w:rPr>
          <w:rFonts w:hint="eastAsia" w:ascii="宋体"/>
          <w:color w:val="3B3B3B"/>
          <w:sz w:val="32"/>
          <w:lang w:bidi="ar"/>
        </w:rPr>
        <w:t>附件1</w:t>
      </w:r>
    </w:p>
    <w:p>
      <w:pPr>
        <w:widowControl/>
        <w:spacing w:line="560" w:lineRule="exact"/>
        <w:jc w:val="center"/>
      </w:pPr>
      <w:r>
        <w:rPr>
          <w:rFonts w:ascii="黑体" w:hAnsi="Calibri" w:eastAsia="黑体" w:cs="黑体"/>
          <w:color w:val="3B3B3B"/>
          <w:sz w:val="44"/>
          <w:lang w:bidi="ar"/>
        </w:rPr>
        <w:t>教师资格档案整理及上报办法</w:t>
      </w:r>
    </w:p>
    <w:p>
      <w:pPr>
        <w:widowControl/>
        <w:spacing w:line="560" w:lineRule="exact"/>
        <w:ind w:firstLine="640"/>
        <w:jc w:val="left"/>
      </w:pPr>
      <w:r>
        <w:rPr>
          <w:rFonts w:ascii="仿宋_GB2312" w:hAnsi="Calibri" w:eastAsia="仿宋_GB2312" w:cs="仿宋_GB2312"/>
          <w:color w:val="3B3B3B"/>
          <w:sz w:val="32"/>
          <w:lang w:bidi="ar"/>
        </w:rPr>
        <w:t> </w:t>
      </w:r>
    </w:p>
    <w:p>
      <w:pPr>
        <w:widowControl/>
        <w:spacing w:line="560" w:lineRule="exact"/>
        <w:ind w:firstLine="640"/>
        <w:jc w:val="left"/>
      </w:pPr>
      <w:r>
        <w:rPr>
          <w:rFonts w:hint="eastAsia" w:ascii="仿宋_GB2312" w:hAnsi="Calibri" w:eastAsia="仿宋_GB2312" w:cs="仿宋_GB2312"/>
          <w:color w:val="3B3B3B"/>
          <w:sz w:val="32"/>
          <w:lang w:bidi="ar"/>
        </w:rPr>
        <w:t>1、每位申请人材料分三类：1、原件材料；2、存档材料；3、《申请表》。</w:t>
      </w:r>
    </w:p>
    <w:p>
      <w:pPr>
        <w:widowControl/>
        <w:spacing w:line="560" w:lineRule="exact"/>
        <w:ind w:firstLine="640"/>
        <w:jc w:val="left"/>
      </w:pPr>
      <w:r>
        <w:rPr>
          <w:rFonts w:hint="eastAsia" w:ascii="仿宋_GB2312" w:hAnsi="Calibri" w:eastAsia="仿宋_GB2312" w:cs="仿宋_GB2312"/>
          <w:color w:val="3B3B3B"/>
          <w:sz w:val="32"/>
          <w:lang w:bidi="ar"/>
        </w:rPr>
        <w:t>原件材料按身份证、户籍证明（户口簿）、学历证书、普通话水平测试等级证书、教师资格考试合格证明和其他证明材料顺序夹牢；存档材料顺序依次为封皮、身份证复印件、户籍证明（户口簿）复印件或人事代理关系证明、学历证书复印件、学信网证明、体检表、普通话水平测试等级证书复印件、教师资格考试合格证明复印件、思想品德鉴定表、其他证明材料复印件，按顺序左侧装订；《申请表》两份左侧中央装订。申请认定中等职业学校实习指导教师资格的人员，还应提供相当助理工程师以上专业技术职务或者中级以上工人技术等级证书原件和复印件。</w:t>
      </w:r>
    </w:p>
    <w:p>
      <w:pPr>
        <w:widowControl/>
        <w:tabs>
          <w:tab w:val="left" w:pos="10348"/>
        </w:tabs>
        <w:spacing w:line="560" w:lineRule="exact"/>
        <w:ind w:left="160" w:firstLine="477"/>
        <w:jc w:val="left"/>
      </w:pPr>
      <w:r>
        <w:rPr>
          <w:rFonts w:hint="eastAsia" w:ascii="仿宋_GB2312" w:hAnsi="Calibri" w:eastAsia="仿宋_GB2312" w:cs="仿宋_GB2312"/>
          <w:color w:val="3B3B3B"/>
          <w:sz w:val="32"/>
          <w:lang w:bidi="ar"/>
        </w:rPr>
        <w:t>2、注意上报档案材料的整洁，材料的书写要规范、清楚，不得涂改。所有上报材料一律使用A4纸。所有存档材料按附件2整理排序。</w:t>
      </w:r>
    </w:p>
    <w:p>
      <w:pPr>
        <w:widowControl/>
        <w:spacing w:line="500" w:lineRule="exact"/>
        <w:jc w:val="left"/>
        <w:rPr>
          <w:rFonts w:hint="eastAsia"/>
        </w:rPr>
      </w:pPr>
      <w:r>
        <w:rPr>
          <w:rFonts w:hint="eastAsia" w:ascii="宋体"/>
          <w:color w:val="3B3B3B"/>
          <w:sz w:val="24"/>
          <w:szCs w:val="24"/>
          <w:lang w:bidi="ar"/>
        </w:rPr>
        <w:t>                                               </w:t>
      </w:r>
      <w:bookmarkStart w:id="0" w:name="_GoBack"/>
      <w:bookmarkEnd w:id="0"/>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textAlignment w:val="baseline"/>
      <w:rPr>
        <w:rFonts w:hAnsi="Calibri"/>
        <w:sz w:val="18"/>
      </w:rPr>
    </w:pPr>
    <w:r>
      <w:rPr>
        <w:rFonts w:hAnsi="Calibri"/>
        <w:sz w:val="18"/>
      </w:rPr>
      <w:fldChar w:fldCharType="begin"/>
    </w:r>
    <w:r>
      <w:rPr>
        <w:rFonts w:hAnsi="Calibri"/>
        <w:sz w:val="18"/>
      </w:rPr>
      <w:instrText xml:space="preserve">PAGE</w:instrText>
    </w:r>
    <w:r>
      <w:rPr>
        <w:rFonts w:hAnsi="Calibri"/>
        <w:sz w:val="18"/>
      </w:rPr>
      <w:fldChar w:fldCharType="separate"/>
    </w:r>
    <w:r>
      <w:rPr>
        <w:rFonts w:hAnsi="Calibri"/>
        <w:sz w:val="18"/>
      </w:rPr>
      <w:t>10</w:t>
    </w:r>
    <w:r>
      <w:rPr>
        <w:rFonts w:hAnsi="Calibri"/>
        <w:sz w:val="18"/>
      </w:rPr>
      <w:fldChar w:fldCharType="end"/>
    </w:r>
  </w:p>
  <w:p>
    <w:pPr>
      <w:tabs>
        <w:tab w:val="center" w:pos="4153"/>
        <w:tab w:val="right" w:pos="8306"/>
      </w:tabs>
      <w:snapToGrid w:val="0"/>
      <w:jc w:val="left"/>
      <w:rPr>
        <w:rFonts w:hAnsi="Calibri"/>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E2"/>
    <w:rsid w:val="000B0D08"/>
    <w:rsid w:val="00117AE2"/>
    <w:rsid w:val="00196D0B"/>
    <w:rsid w:val="0022717B"/>
    <w:rsid w:val="00283324"/>
    <w:rsid w:val="002F22A3"/>
    <w:rsid w:val="002F48EF"/>
    <w:rsid w:val="00313D1D"/>
    <w:rsid w:val="00370F65"/>
    <w:rsid w:val="003B45B7"/>
    <w:rsid w:val="003C56AB"/>
    <w:rsid w:val="00424910"/>
    <w:rsid w:val="004771F5"/>
    <w:rsid w:val="004A0D9B"/>
    <w:rsid w:val="004E52E6"/>
    <w:rsid w:val="00512A9D"/>
    <w:rsid w:val="0053618D"/>
    <w:rsid w:val="0057012F"/>
    <w:rsid w:val="00637F01"/>
    <w:rsid w:val="006441DE"/>
    <w:rsid w:val="00692C89"/>
    <w:rsid w:val="0073259C"/>
    <w:rsid w:val="007B433A"/>
    <w:rsid w:val="007F5311"/>
    <w:rsid w:val="00837710"/>
    <w:rsid w:val="008908B3"/>
    <w:rsid w:val="008A6F57"/>
    <w:rsid w:val="00903B64"/>
    <w:rsid w:val="00957B65"/>
    <w:rsid w:val="009E34EB"/>
    <w:rsid w:val="00AA0D23"/>
    <w:rsid w:val="00AA3B41"/>
    <w:rsid w:val="00B01948"/>
    <w:rsid w:val="00B06793"/>
    <w:rsid w:val="00BD6847"/>
    <w:rsid w:val="00C0722C"/>
    <w:rsid w:val="00C2224C"/>
    <w:rsid w:val="00C27533"/>
    <w:rsid w:val="00C80A02"/>
    <w:rsid w:val="00CC603A"/>
    <w:rsid w:val="00CE0B2B"/>
    <w:rsid w:val="00D10FCF"/>
    <w:rsid w:val="00D35701"/>
    <w:rsid w:val="00E01C65"/>
    <w:rsid w:val="00E30C13"/>
    <w:rsid w:val="00E7142F"/>
    <w:rsid w:val="00E75BA0"/>
    <w:rsid w:val="00EA0DC2"/>
    <w:rsid w:val="00EC57D1"/>
    <w:rsid w:val="00ED1501"/>
    <w:rsid w:val="00F25FBC"/>
    <w:rsid w:val="00FE29C1"/>
    <w:rsid w:val="34BC53A4"/>
    <w:rsid w:val="563005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宋体" w:eastAsia="宋体" w:cs="宋体"/>
      <w:kern w:val="0"/>
      <w:sz w:val="21"/>
      <w:szCs w:val="20"/>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rFonts w:cs="Times New Roman"/>
      <w:color w:val="0000FF"/>
      <w:u w:val="single"/>
    </w:rPr>
  </w:style>
  <w:style w:type="character" w:customStyle="1" w:styleId="8">
    <w:name w:val="批注框文本 Char"/>
    <w:basedOn w:val="5"/>
    <w:link w:val="2"/>
    <w:semiHidden/>
    <w:locked/>
    <w:uiPriority w:val="99"/>
    <w:rPr>
      <w:rFonts w:ascii="Calibri" w:hAnsi="宋体" w:eastAsia="宋体" w:cs="宋体"/>
      <w:kern w:val="0"/>
      <w:sz w:val="18"/>
      <w:szCs w:val="18"/>
    </w:rPr>
  </w:style>
  <w:style w:type="character" w:customStyle="1" w:styleId="9">
    <w:name w:val="页脚 Char"/>
    <w:basedOn w:val="5"/>
    <w:link w:val="3"/>
    <w:semiHidden/>
    <w:locked/>
    <w:uiPriority w:val="99"/>
    <w:rPr>
      <w:rFonts w:cs="Times New Roman"/>
      <w:sz w:val="18"/>
      <w:szCs w:val="18"/>
    </w:rPr>
  </w:style>
  <w:style w:type="character" w:customStyle="1" w:styleId="10">
    <w:name w:val="页眉 Char"/>
    <w:basedOn w:val="5"/>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761</Words>
  <Characters>4343</Characters>
  <Lines>36</Lines>
  <Paragraphs>10</Paragraphs>
  <TotalTime>101</TotalTime>
  <ScaleCrop>false</ScaleCrop>
  <LinksUpToDate>false</LinksUpToDate>
  <CharactersWithSpaces>5094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2018-03-26T06:54:00Z</dcterms:created>
  <dc:creator>MC SYSTEM</dc:creator>
  <cp:lastModifiedBy>商人1381494969</cp:lastModifiedBy>
  <dcterms:modified xsi:type="dcterms:W3CDTF">2018-05-14T01:21:04Z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