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虞城县公开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拔县委巡察办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wordWrap/>
        <w:spacing w:line="50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报名序号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tbl>
      <w:tblPr>
        <w:tblStyle w:val="4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14"/>
        <w:gridCol w:w="870"/>
        <w:gridCol w:w="844"/>
        <w:gridCol w:w="668"/>
        <w:gridCol w:w="556"/>
        <w:gridCol w:w="959"/>
        <w:gridCol w:w="367"/>
        <w:gridCol w:w="1"/>
        <w:gridCol w:w="691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入党时间</w:t>
            </w:r>
          </w:p>
        </w:tc>
        <w:tc>
          <w:tcPr>
            <w:tcW w:w="24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参加工作时间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408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第一学历、学位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最高学历、学位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是否财政全供人员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编制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行政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事业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身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份</w:t>
            </w:r>
          </w:p>
        </w:tc>
        <w:tc>
          <w:tcPr>
            <w:tcW w:w="639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公务员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参照公务员管理的人员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其他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出生时间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配偶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子（女）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38" w:tblpY="340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503"/>
        <w:gridCol w:w="4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学习工作简历（从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参加工作前一学历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开始分段填写）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近两年年度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考核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结果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与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纪委监察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eastAsia="zh-CN"/>
              </w:rPr>
              <w:t>委、县委组织部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现职工作人员有无夫妻、直系血亲、三代以内旁系血亲或近姻亲关系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本报名表所填写的内容、信息准确无误，提交的证件、材料和照片真实有效。如有虚假，本人依法承担一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报名人员签名（手写）：　　　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　月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本人单位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（党委、党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组盖章）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4494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    县编制部门审核意见（盖章）</w:t>
            </w:r>
          </w:p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           年  月  日</w:t>
            </w:r>
          </w:p>
        </w:tc>
        <w:tc>
          <w:tcPr>
            <w:tcW w:w="4521" w:type="dxa"/>
            <w:vAlign w:val="center"/>
          </w:tcPr>
          <w:p>
            <w:pPr>
              <w:wordWrap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</w:p>
          <w:p>
            <w:pPr>
              <w:wordWrap/>
              <w:ind w:firstLine="816" w:firstLineChars="300"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县财政部门审核意见（盖章）</w:t>
            </w:r>
          </w:p>
          <w:p>
            <w:pPr>
              <w:wordWrap/>
              <w:ind w:firstLine="2448" w:firstLineChars="900"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wordWrap w:val="0"/>
        <w:spacing w:line="560" w:lineRule="exact"/>
        <w:rPr>
          <w:rFonts w:hint="eastAsia" w:ascii="仿宋_GB2312" w:eastAsia="仿宋_GB2312"/>
          <w:spacing w:val="-4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0423512F"/>
    <w:rsid w:val="0CAC2206"/>
    <w:rsid w:val="25455858"/>
    <w:rsid w:val="26775C75"/>
    <w:rsid w:val="39D42035"/>
    <w:rsid w:val="42D96BB4"/>
    <w:rsid w:val="48120449"/>
    <w:rsid w:val="539C0A00"/>
    <w:rsid w:val="5DEF54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2018-11-02T08:57:00Z</dcterms:created>
  <dc:creator>Administrator</dc:creator>
  <cp:lastModifiedBy>Administrator</cp:lastModifiedBy>
  <cp:lastPrinted>2018-12-03T03:56:00Z</cp:lastPrinted>
  <dcterms:modified xsi:type="dcterms:W3CDTF">2018-12-05T08:11:15Z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