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8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8"/>
          <w:szCs w:val="48"/>
          <w:lang w:eastAsia="zh-CN"/>
        </w:rPr>
        <w:t>面试地点路线图及乘车线路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68570" cy="5614035"/>
            <wp:effectExtent l="0" t="0" r="1778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561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面试地点：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潜江市园林二中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乘车线路：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191919"/>
          <w:spacing w:val="0"/>
          <w:sz w:val="32"/>
          <w:szCs w:val="32"/>
          <w:shd w:val="clear" w:fill="FFFFFF"/>
        </w:rPr>
        <w:t>在潜江火车站乘坐10路公交车到园林办事处站下车，潜江火车站设有咨询岗亭。</w:t>
      </w:r>
      <w:bookmarkStart w:id="0" w:name="_GoBack"/>
      <w:bookmarkEnd w:id="0"/>
    </w:p>
    <w:sectPr>
      <w:pgSz w:w="11906" w:h="16838"/>
      <w:pgMar w:top="1871" w:right="1701" w:bottom="1701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560F"/>
    <w:rsid w:val="1352560F"/>
    <w:rsid w:val="35721F43"/>
    <w:rsid w:val="492B15BE"/>
    <w:rsid w:val="65E73F7C"/>
    <w:rsid w:val="751B2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2018-03-15T06:36:00Z</dcterms:created>
  <dc:creator>2759351451</dc:creator>
  <cp:lastModifiedBy>Administrator</cp:lastModifiedBy>
  <cp:lastPrinted>2018-03-16T00:40:00Z</cp:lastPrinted>
  <dcterms:modified xsi:type="dcterms:W3CDTF">2018-03-19T08:50:20Z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