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 xml:space="preserve">　　附件</w:t>
      </w:r>
      <w:r w:rsidRPr="006A4CDF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2</w:t>
      </w:r>
      <w:r w:rsidRPr="006A4CDF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：《健康体检注意事项》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 xml:space="preserve">　　（一）体检前注意事项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为了保证您健康体检结果的准确性，请您做到如下事项：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1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、体检前三至五日饮食宜清淡，并忌猪肝、猪血等铁质含量高的食物。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2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、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48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小时内不宜做剧烈运动，体检当天停止晨练。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3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、体检前一日不要饮酒，晚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20:00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后禁食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,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可以饮少量水，检查当日晨需空腹采血、空腹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B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超。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4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、怀孕或有可能怀孕的女性受检者，请勿接受放射线的检查。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5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、女士例假期间不宜做妇检和尿检。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6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、孕妇及可能已怀孕的女士，请勿进行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X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光透视、摄片和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C14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检测，孕妇及带有心脏起搏器者不宜做人体成分检测。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7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、参检者不宜化妆，需做胸部摄片的女士不宜戴有金属丝的文胸。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8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、高血压、糖尿病病人应正常服药后来体检。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 xml:space="preserve">　　（二）体检日注意事项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体检者来到体检中心后，为了使您的体检更加快捷有序的进行，请您听从导检及客服人员的安排。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空腹检查项目为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“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静脉采血、腹部彩超、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HP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检测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”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，检查完毕则可去餐厅免费用早点。餐前需在餐厅刷卡确认空腹项目已检查完毕。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 xml:space="preserve">　　（三）其它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1.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需复查人员，将于近期通知考生本人，敬请关注。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lastRenderedPageBreak/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2.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在体检过程中考生必须服从带队人员管理，遵守体检程序，每名考生编排了体检序号，体检时，以序号代替考生姓名。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3.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考生在工作人员的带领下逐项检查，体检时，不得大声喧哗，须保持体检现场秩序。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4.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体检时，严禁考生与外界联系，若发现有弄虚作假行为，将严肃查处。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5.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凡在体检中弄虚作假，或者有意隐瞒影响录用的疾病的考生，取消其体检资格，并根据违纪事实做出处理。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6.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考生有下列情形之一的，取消其体检资格：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（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1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）扰乱体检医院秩序的；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（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2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）以伪造证件、证明等手段取得体检资格的；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（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3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）由他人代体检或代他人体检的；</w:t>
      </w:r>
    </w:p>
    <w:p w:rsidR="006A4CDF" w:rsidRPr="006A4CDF" w:rsidRDefault="006A4CDF" w:rsidP="006A4CDF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　　（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4</w:t>
      </w:r>
      <w:r w:rsidRPr="006A4CDF">
        <w:rPr>
          <w:rFonts w:ascii="Arial" w:eastAsia="宋体" w:hAnsi="Arial" w:cs="Arial"/>
          <w:color w:val="000000"/>
          <w:kern w:val="0"/>
          <w:sz w:val="28"/>
          <w:szCs w:val="28"/>
        </w:rPr>
        <w:t>）有其它弄虚作假行为的。</w:t>
      </w:r>
    </w:p>
    <w:p w:rsidR="00416B84" w:rsidRPr="006A4CDF" w:rsidRDefault="00416B84" w:rsidP="006A4CDF">
      <w:bookmarkStart w:id="0" w:name="_GoBack"/>
      <w:bookmarkEnd w:id="0"/>
    </w:p>
    <w:sectPr w:rsidR="00416B84" w:rsidRPr="006A4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4F" w:rsidRDefault="001D6D4F" w:rsidP="002D379E">
      <w:r>
        <w:separator/>
      </w:r>
    </w:p>
  </w:endnote>
  <w:endnote w:type="continuationSeparator" w:id="0">
    <w:p w:rsidR="001D6D4F" w:rsidRDefault="001D6D4F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4F" w:rsidRDefault="001D6D4F" w:rsidP="002D379E">
      <w:r>
        <w:separator/>
      </w:r>
    </w:p>
  </w:footnote>
  <w:footnote w:type="continuationSeparator" w:id="0">
    <w:p w:rsidR="001D6D4F" w:rsidRDefault="001D6D4F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6A4CD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1D6D4F"/>
    <w:rsid w:val="002D379E"/>
    <w:rsid w:val="00416B84"/>
    <w:rsid w:val="00492870"/>
    <w:rsid w:val="006A4CDF"/>
    <w:rsid w:val="006F284B"/>
    <w:rsid w:val="008F5B44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174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2" w:color="C6C6C6"/>
                    <w:bottom w:val="single" w:sz="6" w:space="2" w:color="C6C6C6"/>
                    <w:right w:val="single" w:sz="6" w:space="2" w:color="C6C6C6"/>
                  </w:divBdr>
                  <w:divsChild>
                    <w:div w:id="19815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28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78B31A-FCB0-417A-9B60-6089DA3B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2017-01-22T08:01:00Z</dcterms:created>
  <dcterms:modified xsi:type="dcterms:W3CDTF">2017-01-22T08:01:00Z</dcterms:modified>
</cp:coreProperties>
</file>