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20" w:rsidRDefault="00D1652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体检注意事项</w:t>
      </w:r>
      <w:bookmarkStart w:id="0" w:name="_GoBack"/>
      <w:bookmarkEnd w:id="0"/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rPr>
          <w:rFonts w:ascii="Verdana" w:hAnsi="Verdana" w:cs="Verdana"/>
          <w:b/>
          <w:color w:val="000000"/>
          <w:sz w:val="28"/>
          <w:szCs w:val="28"/>
          <w:shd w:val="clear" w:color="auto" w:fill="FFFFFF"/>
        </w:rPr>
      </w:pPr>
    </w:p>
    <w:p w:rsidR="00D16520" w:rsidRDefault="00D16520" w:rsidP="00121D7B">
      <w:pPr>
        <w:pStyle w:val="NormalWeb"/>
        <w:widowControl/>
        <w:shd w:val="clear" w:color="auto" w:fill="FFFFFF"/>
        <w:wordWrap w:val="0"/>
        <w:spacing w:beforeAutospacing="0" w:afterAutospacing="0"/>
        <w:ind w:firstLineChars="147" w:firstLine="413"/>
        <w:rPr>
          <w:rFonts w:asci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 w:cs="Verdana" w:hint="eastAsia"/>
          <w:b/>
          <w:color w:val="000000"/>
          <w:sz w:val="28"/>
          <w:szCs w:val="28"/>
          <w:shd w:val="clear" w:color="auto" w:fill="FFFFFF"/>
        </w:rPr>
        <w:t>一、体检前注意事项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为了更准确地反映您身体的真实状况，请您注意以下事项：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、体检前三天内，请您保持正常饮食，勿饮酒，避免剧烈运动。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、体检当天需进行抽血，超声检查，请您在受检前禁食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8-12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小时。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、胸片检查请勿穿带金属扣或亮片的衣服，穿棉质衣服为宜。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、糖尿病、高血压、心脏病等慢性病体检者，请将平时服用的药物携带备用。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、备孕或已怀孕的女性受检者，请事先告诉医务人员，勿做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X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光检查及妇科检查；未婚女性不做妇检。女性受检者月经期间请勿做妇检</w:t>
      </w:r>
      <w:r>
        <w:rPr>
          <w:rFonts w:ascii="宋体" w:cs="宋体"/>
          <w:color w:val="000000"/>
          <w:sz w:val="28"/>
          <w:szCs w:val="28"/>
          <w:shd w:val="clear" w:color="auto" w:fill="FFFFFF"/>
        </w:rPr>
        <w:t>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粪便及尿液检查，待经期完结后再补检。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、若您有其他特殊检查要求，请随时与我院中心人员联系。</w:t>
      </w:r>
    </w:p>
    <w:p w:rsidR="00D16520" w:rsidRDefault="00D16520" w:rsidP="00121D7B">
      <w:pPr>
        <w:pStyle w:val="NormalWeb"/>
        <w:widowControl/>
        <w:shd w:val="clear" w:color="auto" w:fill="FFFFFF"/>
        <w:wordWrap w:val="0"/>
        <w:spacing w:beforeAutospacing="0" w:afterAutospacing="0"/>
        <w:ind w:firstLineChars="147" w:firstLine="413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二、体检日注意事项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体检者来到体检中心后，为了使您的体检更加快捷有序的进行，请您听从导检及客服人员的安排。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空腹检查项目为“静脉采血、腹部超声”，检查完毕则可进食早餐。餐前需与医务人员确认空腹项目是否已检查完毕。</w:t>
      </w:r>
    </w:p>
    <w:p w:rsidR="00D16520" w:rsidRDefault="00D16520" w:rsidP="00121D7B">
      <w:pPr>
        <w:pStyle w:val="NormalWeb"/>
        <w:widowControl/>
        <w:shd w:val="clear" w:color="auto" w:fill="FFFFFF"/>
        <w:wordWrap w:val="0"/>
        <w:spacing w:beforeAutospacing="0" w:afterAutospacing="0"/>
        <w:ind w:firstLineChars="147" w:firstLine="413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三、其它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需复查人员，将于近期通知考生本人，敬请关注。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在体检过程中考生必须服从带队人员管理，遵守体检程序，体检时，考生请出示正式有效身份证。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考生在工作人员的带领下逐项检查，体检时，不得大声喧哗，须保持体检现场秩序。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体检时，严禁考生与外界联系，若发现有弄虚作假行为，将严肃查处。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凡在体检中弄虚作假，或者有意隐瞒影响录用的疾病的考生，取消其体检资格，并根据违纪事实做出处理。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6.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考生有下列情形之一的，取消其体检资格：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）考生亲友尾随的；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）扰乱体检医院秩序的；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）以伪造证件、证明等手段取得体检资格的；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）由他人代体检或代他人体检的；</w:t>
      </w:r>
    </w:p>
    <w:p w:rsidR="00D16520" w:rsidRDefault="00D16520">
      <w:pPr>
        <w:pStyle w:val="NormalWeb"/>
        <w:widowControl/>
        <w:shd w:val="clear" w:color="auto" w:fill="FFFFFF"/>
        <w:wordWrap w:val="0"/>
        <w:spacing w:beforeAutospacing="0" w:afterAutospacing="0"/>
        <w:ind w:firstLine="42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）有其它弄虚作假行为的。</w:t>
      </w:r>
    </w:p>
    <w:p w:rsidR="00D16520" w:rsidRDefault="00D16520"/>
    <w:sectPr w:rsidR="00D16520" w:rsidSect="0067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20" w:rsidRDefault="00D16520" w:rsidP="0062403E">
      <w:r>
        <w:separator/>
      </w:r>
    </w:p>
  </w:endnote>
  <w:endnote w:type="continuationSeparator" w:id="0">
    <w:p w:rsidR="00D16520" w:rsidRDefault="00D16520" w:rsidP="0062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20" w:rsidRDefault="00D16520" w:rsidP="0062403E">
      <w:r>
        <w:separator/>
      </w:r>
    </w:p>
  </w:footnote>
  <w:footnote w:type="continuationSeparator" w:id="0">
    <w:p w:rsidR="00D16520" w:rsidRDefault="00D16520" w:rsidP="00624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2D9"/>
    <w:rsid w:val="000A56B0"/>
    <w:rsid w:val="00121D7B"/>
    <w:rsid w:val="001903BF"/>
    <w:rsid w:val="001F702A"/>
    <w:rsid w:val="00235E6F"/>
    <w:rsid w:val="00323AB5"/>
    <w:rsid w:val="0062403E"/>
    <w:rsid w:val="006732D9"/>
    <w:rsid w:val="006834BA"/>
    <w:rsid w:val="007755DB"/>
    <w:rsid w:val="008D4E7A"/>
    <w:rsid w:val="00A40C63"/>
    <w:rsid w:val="00B20AFF"/>
    <w:rsid w:val="00D14C20"/>
    <w:rsid w:val="00D16520"/>
    <w:rsid w:val="03462394"/>
    <w:rsid w:val="370E6A8B"/>
    <w:rsid w:val="4FC8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D9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32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6732D9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62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03E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03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103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</cp:revision>
  <cp:lastPrinted>2017-12-04T07:31:00Z</cp:lastPrinted>
  <dcterms:created xsi:type="dcterms:W3CDTF">2014-10-29T12:08:00Z</dcterms:created>
  <dcterms:modified xsi:type="dcterms:W3CDTF">2017-12-04T08:03:00Z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