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4" w:rsidRPr="005C21CE" w:rsidRDefault="00F54614" w:rsidP="00F54614">
      <w:pPr>
        <w:pStyle w:val="a7"/>
        <w:spacing w:after="0"/>
        <w:rPr>
          <w:rFonts w:ascii="仿宋_GB2312" w:eastAsia="仿宋_GB2312" w:hAnsi="仿宋_GB2312" w:cs="仿宋_GB2312"/>
          <w:sz w:val="30"/>
          <w:szCs w:val="30"/>
        </w:rPr>
      </w:pPr>
      <w:r w:rsidRPr="005C21CE">
        <w:rPr>
          <w:rFonts w:ascii="仿宋_GB2312" w:eastAsia="仿宋_GB2312" w:hint="eastAsia"/>
          <w:sz w:val="30"/>
          <w:szCs w:val="30"/>
        </w:rPr>
        <w:t>附1：</w:t>
      </w:r>
    </w:p>
    <w:p w:rsidR="00F54614" w:rsidRDefault="00F54614" w:rsidP="00F54614">
      <w:pPr>
        <w:widowControl/>
        <w:jc w:val="center"/>
        <w:rPr>
          <w:rFonts w:ascii="仿宋_GB2312" w:eastAsia="仿宋_GB2312"/>
          <w:b/>
          <w:sz w:val="24"/>
        </w:rPr>
      </w:pPr>
      <w:r w:rsidRPr="00FB32D1">
        <w:rPr>
          <w:rFonts w:ascii="仿宋_GB2312" w:eastAsia="仿宋_GB2312" w:hint="eastAsia"/>
          <w:b/>
          <w:sz w:val="24"/>
        </w:rPr>
        <w:t>南昌市交通规划研究所编外人员招聘岗位表</w:t>
      </w:r>
    </w:p>
    <w:tbl>
      <w:tblPr>
        <w:tblW w:w="211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3"/>
        <w:gridCol w:w="1225"/>
        <w:gridCol w:w="1974"/>
        <w:gridCol w:w="1144"/>
        <w:gridCol w:w="2944"/>
        <w:gridCol w:w="10783"/>
        <w:gridCol w:w="2380"/>
      </w:tblGrid>
      <w:tr w:rsidR="00F54614" w:rsidRPr="00C94D95" w:rsidTr="006D61E4">
        <w:trPr>
          <w:trHeight w:val="406"/>
          <w:tblHeader/>
          <w:jc w:val="center"/>
        </w:trPr>
        <w:tc>
          <w:tcPr>
            <w:tcW w:w="693" w:type="dxa"/>
            <w:vAlign w:val="center"/>
          </w:tcPr>
          <w:p w:rsidR="00F54614" w:rsidRPr="00C94D95" w:rsidRDefault="00F54614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54614" w:rsidRPr="00C94D95" w:rsidRDefault="00F54614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974" w:type="dxa"/>
            <w:vAlign w:val="center"/>
          </w:tcPr>
          <w:p w:rsidR="00F54614" w:rsidRPr="00C94D95" w:rsidRDefault="00F54614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4" w:type="dxa"/>
            <w:vAlign w:val="center"/>
          </w:tcPr>
          <w:p w:rsidR="00F54614" w:rsidRPr="00C94D95" w:rsidRDefault="00F54614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944" w:type="dxa"/>
            <w:vAlign w:val="center"/>
          </w:tcPr>
          <w:p w:rsidR="00F54614" w:rsidRPr="00C94D95" w:rsidRDefault="00F54614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0783" w:type="dxa"/>
            <w:vAlign w:val="center"/>
          </w:tcPr>
          <w:p w:rsidR="00F54614" w:rsidRPr="00C94D95" w:rsidRDefault="00F54614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2380" w:type="dxa"/>
            <w:vAlign w:val="center"/>
          </w:tcPr>
          <w:p w:rsidR="00F54614" w:rsidRPr="00C94D95" w:rsidRDefault="00F54614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建议薪资标准（年薪）</w:t>
            </w:r>
          </w:p>
        </w:tc>
      </w:tr>
      <w:tr w:rsidR="008D73C9" w:rsidRPr="00C94D95" w:rsidTr="006D61E4">
        <w:trPr>
          <w:trHeight w:val="174"/>
          <w:jc w:val="center"/>
        </w:trPr>
        <w:tc>
          <w:tcPr>
            <w:tcW w:w="693" w:type="dxa"/>
            <w:vMerge w:val="restart"/>
            <w:vAlign w:val="center"/>
          </w:tcPr>
          <w:p w:rsidR="008D73C9" w:rsidRPr="00C94D95" w:rsidRDefault="008D73C9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社会招聘</w:t>
            </w:r>
          </w:p>
        </w:tc>
        <w:tc>
          <w:tcPr>
            <w:tcW w:w="1225" w:type="dxa"/>
            <w:vMerge w:val="restart"/>
            <w:vAlign w:val="center"/>
          </w:tcPr>
          <w:p w:rsidR="008D73C9" w:rsidRPr="00C94D95" w:rsidRDefault="008D73C9" w:rsidP="008703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1974" w:type="dxa"/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高级交通工程师</w:t>
            </w:r>
          </w:p>
        </w:tc>
        <w:tc>
          <w:tcPr>
            <w:tcW w:w="1144" w:type="dxa"/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b/>
                <w:sz w:val="20"/>
                <w:szCs w:val="20"/>
              </w:rPr>
              <w:t>2</w:t>
            </w:r>
          </w:p>
        </w:tc>
        <w:tc>
          <w:tcPr>
            <w:tcW w:w="2944" w:type="dxa"/>
            <w:vAlign w:val="center"/>
          </w:tcPr>
          <w:p w:rsidR="008D73C9" w:rsidRPr="00C94D95" w:rsidRDefault="008D73C9" w:rsidP="0087031E">
            <w:pPr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作为项目负责人主持编制综合交通规划、交通战略发展规划、交通专项规划、交通影响评价、交通组织等工作，并进行项目汇报。</w:t>
            </w:r>
          </w:p>
        </w:tc>
        <w:tc>
          <w:tcPr>
            <w:tcW w:w="10783" w:type="dxa"/>
            <w:vAlign w:val="center"/>
          </w:tcPr>
          <w:p w:rsidR="008D73C9" w:rsidRPr="004F00BB" w:rsidRDefault="008D73C9" w:rsidP="0087031E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专业：交通运输规划与管理、交通工程</w:t>
            </w:r>
            <w:r w:rsidR="005C21CE"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、城市规划</w:t>
            </w: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等相关专业。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学历：硕士研究生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工作年限：8年以上规划设计经验，具有高级职称。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工作能力：熟练使用AUTOCAD\TRANSCAD\VISSIM及各类绘图办公软件，有良好的理解及表达能力，吃苦耐劳，服从上级安排和管理。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4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35周岁以下。</w:t>
            </w:r>
          </w:p>
        </w:tc>
        <w:tc>
          <w:tcPr>
            <w:tcW w:w="2380" w:type="dxa"/>
            <w:vAlign w:val="center"/>
          </w:tcPr>
          <w:p w:rsidR="008D73C9" w:rsidRPr="00C94D95" w:rsidRDefault="00BD37C4" w:rsidP="0087031E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8D73C9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+产值奖</w:t>
            </w:r>
          </w:p>
        </w:tc>
      </w:tr>
      <w:tr w:rsidR="008D73C9" w:rsidRPr="00C94D95" w:rsidTr="006D61E4">
        <w:trPr>
          <w:trHeight w:val="821"/>
          <w:jc w:val="center"/>
        </w:trPr>
        <w:tc>
          <w:tcPr>
            <w:tcW w:w="693" w:type="dxa"/>
            <w:vMerge/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6" w:space="0" w:color="auto"/>
            </w:tcBorders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交通工程师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:rsidR="008D73C9" w:rsidRPr="00C94D95" w:rsidRDefault="008D73C9" w:rsidP="0087031E">
            <w:pPr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能作为项目负责人或配合项目负责人编制交通专项规划、交通影响评价、交通组织等工作，并进行项目汇报。</w:t>
            </w:r>
          </w:p>
        </w:tc>
        <w:tc>
          <w:tcPr>
            <w:tcW w:w="10783" w:type="dxa"/>
            <w:tcBorders>
              <w:bottom w:val="single" w:sz="6" w:space="0" w:color="auto"/>
            </w:tcBorders>
            <w:vAlign w:val="center"/>
          </w:tcPr>
          <w:p w:rsidR="008D73C9" w:rsidRPr="004F00BB" w:rsidRDefault="008D73C9" w:rsidP="0087031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专业：交通运输规划与管理、交通工程等交通规划类相关专业。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</w:t>
            </w:r>
            <w:r w:rsidR="00781BF1"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本科及</w:t>
            </w: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以上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工作年限： 3年以上交通规划设计经验，具有中级职称</w:t>
            </w:r>
            <w:r w:rsidR="00781BF1"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优先</w:t>
            </w: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。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工作能力：熟练使用AUTOCAD\TRANSCAD\VISSIM及各类绘图办公软件，有良好的理解及表达能力，吃苦耐劳，服从上级安排和管理。</w:t>
            </w:r>
          </w:p>
          <w:p w:rsidR="008D73C9" w:rsidRPr="004F00BB" w:rsidRDefault="008D73C9" w:rsidP="0087031E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30周岁以下。</w:t>
            </w:r>
          </w:p>
        </w:tc>
        <w:tc>
          <w:tcPr>
            <w:tcW w:w="2380" w:type="dxa"/>
            <w:tcBorders>
              <w:bottom w:val="single" w:sz="6" w:space="0" w:color="auto"/>
            </w:tcBorders>
            <w:vAlign w:val="center"/>
          </w:tcPr>
          <w:p w:rsidR="008D73C9" w:rsidRPr="00C94D95" w:rsidRDefault="00BD37C4" w:rsidP="0087031E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8D73C9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+产值奖</w:t>
            </w:r>
          </w:p>
        </w:tc>
      </w:tr>
      <w:tr w:rsidR="005C21CE" w:rsidRPr="00C94D95" w:rsidTr="006D61E4">
        <w:trPr>
          <w:trHeight w:val="821"/>
          <w:jc w:val="center"/>
        </w:trPr>
        <w:tc>
          <w:tcPr>
            <w:tcW w:w="693" w:type="dxa"/>
            <w:vMerge/>
            <w:vAlign w:val="center"/>
          </w:tcPr>
          <w:p w:rsidR="005C21CE" w:rsidRPr="00C94D95" w:rsidRDefault="005C21CE" w:rsidP="005C21C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C21CE" w:rsidRPr="00C94D95" w:rsidRDefault="005C21CE" w:rsidP="005C21C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6" w:space="0" w:color="auto"/>
            </w:tcBorders>
            <w:vAlign w:val="center"/>
          </w:tcPr>
          <w:p w:rsidR="005C21CE" w:rsidRPr="00C94D95" w:rsidRDefault="005C21CE" w:rsidP="005C21C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交通模型师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vAlign w:val="center"/>
          </w:tcPr>
          <w:p w:rsidR="005C21CE" w:rsidRPr="00C94D95" w:rsidRDefault="00732AC3" w:rsidP="005C21C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:rsidR="005C21CE" w:rsidRPr="00C94D95" w:rsidRDefault="005C21CE" w:rsidP="005C21CE">
            <w:pPr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负责城市交通模型建立及维护。</w:t>
            </w:r>
          </w:p>
        </w:tc>
        <w:tc>
          <w:tcPr>
            <w:tcW w:w="10783" w:type="dxa"/>
            <w:tcBorders>
              <w:bottom w:val="single" w:sz="6" w:space="0" w:color="auto"/>
            </w:tcBorders>
            <w:vAlign w:val="center"/>
          </w:tcPr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专业：交通运输规划与管理、交通工程等交通规划类相关专业。</w:t>
            </w:r>
          </w:p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学历：硕士研究生</w:t>
            </w:r>
          </w:p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 xml:space="preserve">工作年限： </w:t>
            </w:r>
            <w:r w:rsidRPr="004F00BB">
              <w:rPr>
                <w:rFonts w:ascii="仿宋_GB2312" w:eastAsia="仿宋_GB2312" w:hAnsi="宋体" w:cs="宋体"/>
                <w:b/>
                <w:sz w:val="20"/>
                <w:szCs w:val="20"/>
              </w:rPr>
              <w:t>3</w:t>
            </w: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年以上交通规划模型工作经验，具有中级职称</w:t>
            </w:r>
            <w:r w:rsidR="004F00BB"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优先</w:t>
            </w: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。</w:t>
            </w:r>
          </w:p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int="eastAsia"/>
                <w:b/>
                <w:sz w:val="20"/>
                <w:szCs w:val="20"/>
              </w:rPr>
              <w:t>可以承担综合交通模型的系统构建，具备大城市交通模型的独立建模经验。</w:t>
            </w:r>
          </w:p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熟练掌握宏观交通规划软件EMME、VISSUM、Transcad等一种以上；具备独立建立模型能力；有项目经验者优先。</w:t>
            </w:r>
          </w:p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熟练使用数据处理和分析软件，有数据处理经验者优先；</w:t>
            </w:r>
          </w:p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int="eastAsia"/>
                <w:b/>
                <w:sz w:val="20"/>
                <w:szCs w:val="20"/>
              </w:rPr>
              <w:t>具有良好的职业道德和工作主动，学习能力较强，具有独立分析、解决问题的能力，具有团队合作精神。</w:t>
            </w:r>
          </w:p>
          <w:p w:rsidR="005C21CE" w:rsidRPr="004F00BB" w:rsidRDefault="005C21CE" w:rsidP="005C21CE">
            <w:pPr>
              <w:pStyle w:val="aa"/>
              <w:numPr>
                <w:ilvl w:val="0"/>
                <w:numId w:val="6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4F00BB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30周岁以下。</w:t>
            </w:r>
          </w:p>
        </w:tc>
        <w:tc>
          <w:tcPr>
            <w:tcW w:w="2380" w:type="dxa"/>
            <w:tcBorders>
              <w:bottom w:val="single" w:sz="6" w:space="0" w:color="auto"/>
            </w:tcBorders>
            <w:vAlign w:val="center"/>
          </w:tcPr>
          <w:p w:rsidR="005C21CE" w:rsidRPr="00C94D95" w:rsidRDefault="00BD37C4" w:rsidP="005C21CE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+产值奖</w:t>
            </w:r>
          </w:p>
        </w:tc>
      </w:tr>
      <w:tr w:rsidR="008D73C9" w:rsidRPr="00C94D95" w:rsidTr="006D61E4">
        <w:trPr>
          <w:trHeight w:val="821"/>
          <w:jc w:val="center"/>
        </w:trPr>
        <w:tc>
          <w:tcPr>
            <w:tcW w:w="693" w:type="dxa"/>
            <w:vMerge/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bottom w:val="single" w:sz="6" w:space="0" w:color="auto"/>
            </w:tcBorders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6" w:space="0" w:color="auto"/>
            </w:tcBorders>
            <w:vAlign w:val="center"/>
          </w:tcPr>
          <w:p w:rsidR="008D73C9" w:rsidRPr="00C94D95" w:rsidRDefault="008D73C9" w:rsidP="0087031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城市规划师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vAlign w:val="center"/>
          </w:tcPr>
          <w:p w:rsidR="008D73C9" w:rsidRDefault="008D73C9" w:rsidP="0087031E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3</w:t>
            </w:r>
          </w:p>
        </w:tc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:rsidR="008D73C9" w:rsidRPr="00C94D95" w:rsidRDefault="008D73C9" w:rsidP="0087031E">
            <w:pPr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能作为项目负责人或配合项目负责人编制</w:t>
            </w:r>
            <w:r>
              <w:rPr>
                <w:rFonts w:ascii="仿宋_GB2312" w:eastAsia="仿宋_GB2312" w:hint="eastAsia"/>
                <w:b/>
                <w:sz w:val="20"/>
                <w:szCs w:val="20"/>
              </w:rPr>
              <w:t>城市及</w:t>
            </w: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交通专项规划等工作，并进行项目汇报。</w:t>
            </w:r>
          </w:p>
        </w:tc>
        <w:tc>
          <w:tcPr>
            <w:tcW w:w="10783" w:type="dxa"/>
            <w:tcBorders>
              <w:bottom w:val="single" w:sz="6" w:space="0" w:color="auto"/>
            </w:tcBorders>
            <w:vAlign w:val="center"/>
          </w:tcPr>
          <w:p w:rsidR="008D73C9" w:rsidRPr="00C94D95" w:rsidRDefault="008D73C9" w:rsidP="0070025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</w:t>
            </w: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城市规划、城乡规划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等相关专业。</w:t>
            </w:r>
          </w:p>
          <w:p w:rsidR="008D73C9" w:rsidRPr="00C94D95" w:rsidRDefault="008D73C9" w:rsidP="0070025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</w:t>
            </w: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本科</w:t>
            </w:r>
            <w:r w:rsidR="00781BF1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及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以上</w:t>
            </w:r>
          </w:p>
          <w:p w:rsidR="008D73C9" w:rsidRPr="00C94D95" w:rsidRDefault="008D73C9" w:rsidP="0070025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 xml:space="preserve">工作年限： </w:t>
            </w:r>
            <w:r>
              <w:rPr>
                <w:rFonts w:ascii="仿宋_GB2312" w:eastAsia="仿宋_GB2312" w:hAnsi="宋体" w:cs="宋体"/>
                <w:b/>
                <w:sz w:val="20"/>
                <w:szCs w:val="20"/>
              </w:rPr>
              <w:t>5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年以上</w:t>
            </w: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城市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规划设计经验，具有中级职称者优先</w:t>
            </w: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，具有注册规划师资格优先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。</w:t>
            </w:r>
          </w:p>
          <w:p w:rsidR="008D73C9" w:rsidRPr="00C4484F" w:rsidRDefault="008D73C9" w:rsidP="0070025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工作能力：熟练使用AUTOCAD\</w:t>
            </w:r>
            <w:r>
              <w:rPr>
                <w:rFonts w:ascii="仿宋_GB2312" w:eastAsia="仿宋_GB2312" w:hAnsi="宋体" w:cs="宋体"/>
                <w:b/>
                <w:sz w:val="20"/>
                <w:szCs w:val="20"/>
              </w:rPr>
              <w:t>Photoshop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及各类绘图办公软件，有良好的理解及表达能力，吃苦耐劳，服从上级安排和管理。</w:t>
            </w:r>
          </w:p>
          <w:p w:rsidR="008D73C9" w:rsidRPr="00C94D95" w:rsidRDefault="008D73C9" w:rsidP="00700256">
            <w:pPr>
              <w:pStyle w:val="aa"/>
              <w:numPr>
                <w:ilvl w:val="0"/>
                <w:numId w:val="17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30周岁以下。</w:t>
            </w:r>
          </w:p>
        </w:tc>
        <w:tc>
          <w:tcPr>
            <w:tcW w:w="2380" w:type="dxa"/>
            <w:tcBorders>
              <w:bottom w:val="single" w:sz="6" w:space="0" w:color="auto"/>
            </w:tcBorders>
            <w:vAlign w:val="center"/>
          </w:tcPr>
          <w:p w:rsidR="008D73C9" w:rsidRPr="00C94D95" w:rsidRDefault="00BD37C4" w:rsidP="0087031E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+产值奖</w:t>
            </w:r>
          </w:p>
        </w:tc>
      </w:tr>
      <w:tr w:rsidR="008D73C9" w:rsidRPr="00C94D95" w:rsidTr="006D61E4">
        <w:trPr>
          <w:trHeight w:val="145"/>
          <w:jc w:val="center"/>
        </w:trPr>
        <w:tc>
          <w:tcPr>
            <w:tcW w:w="693" w:type="dxa"/>
            <w:vMerge/>
            <w:vAlign w:val="center"/>
          </w:tcPr>
          <w:p w:rsidR="008D73C9" w:rsidRPr="00C94D95" w:rsidRDefault="008D73C9" w:rsidP="00AC16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8D73C9" w:rsidRPr="00C94D95" w:rsidRDefault="008D73C9" w:rsidP="00AC16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后勤保障岗</w:t>
            </w:r>
          </w:p>
        </w:tc>
        <w:tc>
          <w:tcPr>
            <w:tcW w:w="1974" w:type="dxa"/>
            <w:vAlign w:val="center"/>
          </w:tcPr>
          <w:p w:rsidR="008D73C9" w:rsidRPr="00C94D95" w:rsidRDefault="008D73C9" w:rsidP="00AC16E7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信息网络</w:t>
            </w:r>
          </w:p>
        </w:tc>
        <w:tc>
          <w:tcPr>
            <w:tcW w:w="1144" w:type="dxa"/>
            <w:vAlign w:val="center"/>
          </w:tcPr>
          <w:p w:rsidR="008D73C9" w:rsidRPr="00C94D95" w:rsidRDefault="008D73C9" w:rsidP="00AC16E7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vAlign w:val="center"/>
          </w:tcPr>
          <w:p w:rsidR="008D73C9" w:rsidRPr="00C94D95" w:rsidRDefault="008D73C9" w:rsidP="00AC16E7">
            <w:pPr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负责信息工作及网站管理、网络维护。</w:t>
            </w:r>
          </w:p>
        </w:tc>
        <w:tc>
          <w:tcPr>
            <w:tcW w:w="10783" w:type="dxa"/>
            <w:vAlign w:val="center"/>
          </w:tcPr>
          <w:p w:rsidR="008D73C9" w:rsidRPr="00C94D95" w:rsidRDefault="008D73C9" w:rsidP="00AC16E7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专业：网络维护、计算机等相关专业。</w:t>
            </w:r>
          </w:p>
          <w:p w:rsidR="008D73C9" w:rsidRPr="00C94D95" w:rsidRDefault="008D73C9" w:rsidP="00AC16E7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</w:t>
            </w:r>
            <w:r w:rsidR="005C21CE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本科</w:t>
            </w:r>
            <w:r w:rsidR="00781BF1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及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以上</w:t>
            </w:r>
          </w:p>
          <w:p w:rsidR="008D73C9" w:rsidRPr="00C94D95" w:rsidRDefault="008D73C9" w:rsidP="00AC16E7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工作年限：2年以上网络、网站维护工作经验。</w:t>
            </w:r>
          </w:p>
          <w:p w:rsidR="008D73C9" w:rsidRPr="00C94D95" w:rsidRDefault="008D73C9" w:rsidP="00AC16E7">
            <w:pPr>
              <w:pStyle w:val="aa"/>
              <w:numPr>
                <w:ilvl w:val="0"/>
                <w:numId w:val="7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工作能力：具备较强的语言文字表达能力与组织协调能力，吃苦耐劳，服从上级安排和管理。</w:t>
            </w:r>
          </w:p>
        </w:tc>
        <w:tc>
          <w:tcPr>
            <w:tcW w:w="2380" w:type="dxa"/>
            <w:vAlign w:val="center"/>
          </w:tcPr>
          <w:p w:rsidR="008D73C9" w:rsidRPr="00C94D95" w:rsidRDefault="00BD37C4" w:rsidP="00AC16E7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8D73C9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+考核奖</w:t>
            </w:r>
          </w:p>
        </w:tc>
      </w:tr>
      <w:tr w:rsidR="008D73C9" w:rsidRPr="00C94D95" w:rsidTr="006D61E4">
        <w:trPr>
          <w:trHeight w:val="145"/>
          <w:jc w:val="center"/>
        </w:trPr>
        <w:tc>
          <w:tcPr>
            <w:tcW w:w="693" w:type="dxa"/>
            <w:vMerge/>
            <w:vAlign w:val="center"/>
          </w:tcPr>
          <w:p w:rsidR="008D73C9" w:rsidRPr="00C94D95" w:rsidRDefault="008D73C9" w:rsidP="00AC16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D73C9" w:rsidRPr="00C94D95" w:rsidRDefault="008D73C9" w:rsidP="00AC16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8D73C9" w:rsidRPr="00D03E02" w:rsidRDefault="008D73C9" w:rsidP="00AC16E7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D03E02">
              <w:rPr>
                <w:rFonts w:ascii="仿宋_GB2312" w:eastAsia="仿宋_GB2312" w:hint="eastAsia"/>
                <w:b/>
                <w:sz w:val="20"/>
                <w:szCs w:val="20"/>
              </w:rPr>
              <w:t>会计</w:t>
            </w:r>
          </w:p>
        </w:tc>
        <w:tc>
          <w:tcPr>
            <w:tcW w:w="1144" w:type="dxa"/>
            <w:vAlign w:val="center"/>
          </w:tcPr>
          <w:p w:rsidR="008D73C9" w:rsidRPr="00D03E02" w:rsidRDefault="008D73C9" w:rsidP="00AC16E7">
            <w:pPr>
              <w:spacing w:line="300" w:lineRule="exact"/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D03E02">
              <w:rPr>
                <w:rFonts w:ascii="仿宋_GB2312" w:eastAsia="仿宋_GB2312" w:hint="eastAsia"/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vAlign w:val="center"/>
          </w:tcPr>
          <w:p w:rsidR="008D73C9" w:rsidRPr="00D03E02" w:rsidRDefault="008D73C9" w:rsidP="00AC16E7">
            <w:pPr>
              <w:spacing w:line="300" w:lineRule="exact"/>
              <w:rPr>
                <w:rFonts w:ascii="仿宋_GB2312" w:eastAsia="仿宋_GB2312"/>
                <w:b/>
                <w:sz w:val="20"/>
                <w:szCs w:val="20"/>
              </w:rPr>
            </w:pPr>
            <w:r w:rsidRPr="00D03E02">
              <w:rPr>
                <w:rFonts w:ascii="仿宋_GB2312" w:eastAsia="仿宋_GB2312" w:hint="eastAsia"/>
                <w:b/>
                <w:sz w:val="20"/>
                <w:szCs w:val="20"/>
              </w:rPr>
              <w:t>负责本单位会计岗位的相关工作。</w:t>
            </w:r>
          </w:p>
        </w:tc>
        <w:tc>
          <w:tcPr>
            <w:tcW w:w="10783" w:type="dxa"/>
            <w:vAlign w:val="center"/>
          </w:tcPr>
          <w:p w:rsidR="008D73C9" w:rsidRPr="00D03E02" w:rsidRDefault="008D73C9" w:rsidP="00AC16E7">
            <w:pPr>
              <w:pStyle w:val="aa"/>
              <w:numPr>
                <w:ilvl w:val="0"/>
                <w:numId w:val="18"/>
              </w:numPr>
              <w:spacing w:line="300" w:lineRule="exact"/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D03E02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专业：会计类相关专业。</w:t>
            </w:r>
          </w:p>
          <w:p w:rsidR="008D73C9" w:rsidRPr="00D03E02" w:rsidRDefault="008D73C9" w:rsidP="00AC16E7">
            <w:pPr>
              <w:pStyle w:val="aa"/>
              <w:numPr>
                <w:ilvl w:val="0"/>
                <w:numId w:val="18"/>
              </w:numPr>
              <w:spacing w:line="300" w:lineRule="exact"/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D03E02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</w:t>
            </w:r>
            <w:r w:rsidR="005C21CE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本科</w:t>
            </w:r>
            <w:r w:rsidR="00781BF1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及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以上</w:t>
            </w:r>
          </w:p>
          <w:p w:rsidR="008D73C9" w:rsidRPr="00D03E02" w:rsidRDefault="008D73C9" w:rsidP="00AC16E7">
            <w:pPr>
              <w:pStyle w:val="aa"/>
              <w:numPr>
                <w:ilvl w:val="0"/>
                <w:numId w:val="18"/>
              </w:numPr>
              <w:spacing w:line="300" w:lineRule="exact"/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D03E02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工作年限：</w:t>
            </w:r>
            <w:r w:rsidRPr="00D03E02">
              <w:rPr>
                <w:rFonts w:ascii="仿宋_GB2312" w:eastAsia="仿宋_GB2312" w:hAnsi="宋体" w:cs="宋体"/>
                <w:b/>
                <w:sz w:val="20"/>
                <w:szCs w:val="20"/>
              </w:rPr>
              <w:t>3</w:t>
            </w:r>
            <w:r w:rsidRPr="00D03E02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年以上相关经验。</w:t>
            </w:r>
          </w:p>
          <w:p w:rsidR="008D73C9" w:rsidRPr="00D03E02" w:rsidRDefault="008D73C9" w:rsidP="00AC16E7">
            <w:pPr>
              <w:pStyle w:val="aa"/>
              <w:numPr>
                <w:ilvl w:val="0"/>
                <w:numId w:val="18"/>
              </w:numPr>
              <w:spacing w:line="300" w:lineRule="exact"/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D03E02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工作能力：具有会计资格证，熟练使用各类办公软件，有良好的理解及表达能力，吃苦耐劳，服从上级安排和管理。</w:t>
            </w:r>
          </w:p>
        </w:tc>
        <w:tc>
          <w:tcPr>
            <w:tcW w:w="2380" w:type="dxa"/>
            <w:vAlign w:val="center"/>
          </w:tcPr>
          <w:p w:rsidR="008D73C9" w:rsidRPr="00C94D95" w:rsidRDefault="00BD37C4" w:rsidP="00AC16E7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8D73C9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考核奖</w:t>
            </w:r>
          </w:p>
        </w:tc>
      </w:tr>
      <w:tr w:rsidR="005C21CE" w:rsidRPr="00C94D95" w:rsidTr="006D61E4">
        <w:trPr>
          <w:trHeight w:val="709"/>
          <w:jc w:val="center"/>
        </w:trPr>
        <w:tc>
          <w:tcPr>
            <w:tcW w:w="693" w:type="dxa"/>
            <w:vMerge w:val="restart"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应届毕业生</w:t>
            </w:r>
          </w:p>
        </w:tc>
        <w:tc>
          <w:tcPr>
            <w:tcW w:w="1225" w:type="dxa"/>
            <w:vMerge w:val="restart"/>
            <w:vAlign w:val="center"/>
          </w:tcPr>
          <w:p w:rsidR="005C21CE" w:rsidRPr="00C94D95" w:rsidRDefault="005C21CE" w:rsidP="008D73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1974" w:type="dxa"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助理交通工程师</w:t>
            </w:r>
          </w:p>
        </w:tc>
        <w:tc>
          <w:tcPr>
            <w:tcW w:w="1144" w:type="dxa"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sz w:val="20"/>
                <w:szCs w:val="20"/>
              </w:rPr>
              <w:t>5</w:t>
            </w:r>
          </w:p>
        </w:tc>
        <w:tc>
          <w:tcPr>
            <w:tcW w:w="2944" w:type="dxa"/>
            <w:vAlign w:val="center"/>
          </w:tcPr>
          <w:p w:rsidR="005C21CE" w:rsidRPr="00C94D95" w:rsidRDefault="005C21CE" w:rsidP="008D73C9">
            <w:pPr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配合项目负责人编制交通专项规划、交通影响评价、交通组织等工作，并进行项目辅助汇报。</w:t>
            </w:r>
          </w:p>
        </w:tc>
        <w:tc>
          <w:tcPr>
            <w:tcW w:w="10783" w:type="dxa"/>
            <w:vAlign w:val="center"/>
          </w:tcPr>
          <w:p w:rsidR="005C21CE" w:rsidRPr="00C94D95" w:rsidRDefault="005C21CE" w:rsidP="008D73C9">
            <w:pPr>
              <w:pStyle w:val="aa"/>
              <w:numPr>
                <w:ilvl w:val="0"/>
                <w:numId w:val="8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专业：交通工程、道路交通类相关专业。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8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学历：本科</w:t>
            </w:r>
            <w:r w:rsidR="00781BF1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及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以上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8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工作能力：熟练使用AUTOCAD\TRANSCAD及各类绘图办公软件，有良好的理解及表达能力，吃苦耐劳，服从上级安排和管理。</w:t>
            </w:r>
          </w:p>
        </w:tc>
        <w:tc>
          <w:tcPr>
            <w:tcW w:w="2380" w:type="dxa"/>
            <w:vAlign w:val="center"/>
          </w:tcPr>
          <w:p w:rsidR="005C21CE" w:rsidRPr="00C94D95" w:rsidRDefault="00BD37C4" w:rsidP="008D73C9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+产值奖</w:t>
            </w:r>
          </w:p>
        </w:tc>
      </w:tr>
      <w:tr w:rsidR="005C21CE" w:rsidRPr="00C94D95" w:rsidTr="006D61E4">
        <w:trPr>
          <w:trHeight w:val="833"/>
          <w:jc w:val="center"/>
        </w:trPr>
        <w:tc>
          <w:tcPr>
            <w:tcW w:w="693" w:type="dxa"/>
            <w:vMerge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/>
                <w:b/>
                <w:sz w:val="20"/>
                <w:szCs w:val="20"/>
              </w:rPr>
              <w:t>助理</w:t>
            </w: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交通模型师</w:t>
            </w:r>
          </w:p>
        </w:tc>
        <w:tc>
          <w:tcPr>
            <w:tcW w:w="1144" w:type="dxa"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sz w:val="20"/>
                <w:szCs w:val="20"/>
              </w:rPr>
              <w:t>5</w:t>
            </w:r>
          </w:p>
        </w:tc>
        <w:tc>
          <w:tcPr>
            <w:tcW w:w="2944" w:type="dxa"/>
            <w:vAlign w:val="center"/>
          </w:tcPr>
          <w:p w:rsidR="005C21CE" w:rsidRPr="00C94D95" w:rsidRDefault="005C21CE" w:rsidP="008D73C9">
            <w:pPr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负责城市交通模型建立及维护。</w:t>
            </w:r>
          </w:p>
        </w:tc>
        <w:tc>
          <w:tcPr>
            <w:tcW w:w="10783" w:type="dxa"/>
            <w:vAlign w:val="center"/>
          </w:tcPr>
          <w:p w:rsidR="005C21CE" w:rsidRPr="00C94D95" w:rsidRDefault="005C21CE" w:rsidP="008D73C9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专业：交通运输规划与管理、交通工程等交通规划类相关专业。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学历：硕士研究生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具备区域交通模型的独立建模经验。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熟练掌握宏观交通规划软件EMME、VISSUM、Transcad等一种以上；具备独立建立模型能力；有项目经验者优先。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熟练使用数据处理和分析软件，有数据处理经验者优先；</w:t>
            </w:r>
          </w:p>
          <w:p w:rsidR="005C21CE" w:rsidRPr="00C4484F" w:rsidRDefault="005C21CE" w:rsidP="008D73C9">
            <w:pPr>
              <w:pStyle w:val="aa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具有良好的职业道德和工作主动，学习能力较强，具有独立分析、解决问题的能力，具有团队合作精神。</w:t>
            </w:r>
          </w:p>
        </w:tc>
        <w:tc>
          <w:tcPr>
            <w:tcW w:w="2380" w:type="dxa"/>
            <w:vAlign w:val="center"/>
          </w:tcPr>
          <w:p w:rsidR="005C21CE" w:rsidRPr="00C94D95" w:rsidRDefault="00BD37C4" w:rsidP="008D73C9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+产值奖</w:t>
            </w:r>
          </w:p>
        </w:tc>
      </w:tr>
      <w:tr w:rsidR="005C21CE" w:rsidRPr="00C94D95" w:rsidTr="006D61E4">
        <w:trPr>
          <w:trHeight w:val="145"/>
          <w:jc w:val="center"/>
        </w:trPr>
        <w:tc>
          <w:tcPr>
            <w:tcW w:w="693" w:type="dxa"/>
            <w:vMerge/>
            <w:vAlign w:val="center"/>
          </w:tcPr>
          <w:p w:rsidR="005C21CE" w:rsidRPr="00C94D95" w:rsidRDefault="005C21CE" w:rsidP="008D73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C21CE" w:rsidRPr="00C94D95" w:rsidRDefault="005C21CE" w:rsidP="008D73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助理城市规划师</w:t>
            </w:r>
          </w:p>
        </w:tc>
        <w:tc>
          <w:tcPr>
            <w:tcW w:w="1144" w:type="dxa"/>
            <w:vAlign w:val="center"/>
          </w:tcPr>
          <w:p w:rsidR="005C21CE" w:rsidRPr="00C94D95" w:rsidRDefault="005C21CE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sz w:val="20"/>
                <w:szCs w:val="20"/>
              </w:rPr>
              <w:t>3</w:t>
            </w:r>
          </w:p>
        </w:tc>
        <w:tc>
          <w:tcPr>
            <w:tcW w:w="2944" w:type="dxa"/>
            <w:vAlign w:val="center"/>
          </w:tcPr>
          <w:p w:rsidR="005C21CE" w:rsidRPr="00C94D95" w:rsidRDefault="005C21CE" w:rsidP="008D73C9">
            <w:pPr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配合项目负责人编制城市规划、城市交通规划等相关工作，并进行项目辅助汇报。</w:t>
            </w:r>
          </w:p>
        </w:tc>
        <w:tc>
          <w:tcPr>
            <w:tcW w:w="10783" w:type="dxa"/>
            <w:vAlign w:val="center"/>
          </w:tcPr>
          <w:p w:rsidR="005C21CE" w:rsidRPr="00C94D95" w:rsidRDefault="005C21CE" w:rsidP="008D73C9">
            <w:pPr>
              <w:pStyle w:val="aa"/>
              <w:numPr>
                <w:ilvl w:val="0"/>
                <w:numId w:val="5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专业：城市规划类相关专业。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5"/>
              </w:numPr>
              <w:ind w:firstLineChars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学历：本科</w:t>
            </w:r>
            <w:r w:rsidR="00781BF1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及</w:t>
            </w: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以上</w:t>
            </w:r>
          </w:p>
          <w:p w:rsidR="005C21CE" w:rsidRPr="00C94D95" w:rsidRDefault="005C21CE" w:rsidP="008D73C9">
            <w:pPr>
              <w:pStyle w:val="aa"/>
              <w:numPr>
                <w:ilvl w:val="0"/>
                <w:numId w:val="5"/>
              </w:numPr>
              <w:ind w:firstLineChars="0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工作能力：熟练使用AUTOCAD\PHOTOSHOP及各类绘图办公软件，有良好的理解及表达能力，吃苦耐劳，服从上级安排和管理。</w:t>
            </w:r>
          </w:p>
        </w:tc>
        <w:tc>
          <w:tcPr>
            <w:tcW w:w="2380" w:type="dxa"/>
            <w:vAlign w:val="center"/>
          </w:tcPr>
          <w:p w:rsidR="005C21CE" w:rsidRPr="00C94D95" w:rsidRDefault="00BD37C4" w:rsidP="008D73C9">
            <w:pPr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基础薪金</w:t>
            </w:r>
            <w:r w:rsidR="005C21CE" w:rsidRPr="00C94D9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+产值奖</w:t>
            </w:r>
          </w:p>
        </w:tc>
      </w:tr>
      <w:tr w:rsidR="008D73C9" w:rsidRPr="00C94D95" w:rsidTr="006D61E4">
        <w:trPr>
          <w:trHeight w:val="442"/>
          <w:jc w:val="center"/>
        </w:trPr>
        <w:tc>
          <w:tcPr>
            <w:tcW w:w="693" w:type="dxa"/>
            <w:vAlign w:val="center"/>
          </w:tcPr>
          <w:p w:rsidR="008D73C9" w:rsidRPr="00C94D95" w:rsidRDefault="008D73C9" w:rsidP="008D73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D73C9" w:rsidRPr="00C94D95" w:rsidRDefault="008D73C9" w:rsidP="008D73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94D9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974" w:type="dxa"/>
            <w:vAlign w:val="center"/>
          </w:tcPr>
          <w:p w:rsidR="008D73C9" w:rsidRPr="00C94D95" w:rsidRDefault="008D73C9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D73C9" w:rsidRPr="00C94D95" w:rsidRDefault="008D73C9" w:rsidP="008D73C9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 w:rsidRPr="00C94D95">
              <w:rPr>
                <w:rFonts w:ascii="仿宋_GB2312" w:eastAsia="仿宋_GB2312" w:hint="eastAsia"/>
                <w:b/>
                <w:sz w:val="20"/>
                <w:szCs w:val="20"/>
              </w:rPr>
              <w:t>2</w:t>
            </w:r>
            <w:r w:rsidR="00732AC3">
              <w:rPr>
                <w:rFonts w:ascii="仿宋_GB2312" w:eastAsia="仿宋_GB2312"/>
                <w:b/>
                <w:sz w:val="20"/>
                <w:szCs w:val="20"/>
              </w:rPr>
              <w:t>5</w:t>
            </w:r>
          </w:p>
        </w:tc>
        <w:tc>
          <w:tcPr>
            <w:tcW w:w="2944" w:type="dxa"/>
            <w:vAlign w:val="center"/>
          </w:tcPr>
          <w:p w:rsidR="008D73C9" w:rsidRPr="00C94D95" w:rsidRDefault="008D73C9" w:rsidP="008D73C9">
            <w:pPr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0783" w:type="dxa"/>
            <w:vAlign w:val="center"/>
          </w:tcPr>
          <w:p w:rsidR="008D73C9" w:rsidRPr="00C94D95" w:rsidRDefault="008D73C9" w:rsidP="008D73C9">
            <w:pPr>
              <w:pStyle w:val="aa"/>
              <w:ind w:left="360" w:firstLineChars="0" w:firstLine="0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8D73C9" w:rsidRPr="00C94D95" w:rsidRDefault="008D73C9" w:rsidP="008D73C9">
            <w:pPr>
              <w:pStyle w:val="aa"/>
              <w:ind w:left="360" w:firstLineChars="0" w:firstLine="0"/>
              <w:jc w:val="center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</w:tr>
    </w:tbl>
    <w:p w:rsidR="006D61E4" w:rsidRPr="00933BC7" w:rsidRDefault="006D61E4" w:rsidP="00933BC7">
      <w:pPr>
        <w:rPr>
          <w:rFonts w:ascii="仿宋_GB2312" w:eastAsia="仿宋_GB2312" w:hint="eastAsia"/>
          <w:sz w:val="10"/>
          <w:szCs w:val="10"/>
        </w:rPr>
      </w:pPr>
      <w:bookmarkStart w:id="0" w:name="_GoBack"/>
      <w:bookmarkEnd w:id="0"/>
    </w:p>
    <w:sectPr w:rsidR="006D61E4" w:rsidRPr="00933BC7" w:rsidSect="00933BC7">
      <w:headerReference w:type="even" r:id="rId7"/>
      <w:headerReference w:type="default" r:id="rId8"/>
      <w:footerReference w:type="even" r:id="rId9"/>
      <w:footerReference w:type="default" r:id="rId10"/>
      <w:pgSz w:w="23811" w:h="16838" w:orient="landscape" w:code="8"/>
      <w:pgMar w:top="709" w:right="1134" w:bottom="709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D7" w:rsidRDefault="00FC71D7">
      <w:r>
        <w:separator/>
      </w:r>
    </w:p>
  </w:endnote>
  <w:endnote w:type="continuationSeparator" w:id="0">
    <w:p w:rsidR="00FC71D7" w:rsidRDefault="00FC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AE73C9" w:rsidP="002F26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22FD" w:rsidRDefault="00FC71D7" w:rsidP="002F26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AE73C9" w:rsidP="002F26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3BC7">
      <w:rPr>
        <w:rStyle w:val="a9"/>
        <w:noProof/>
      </w:rPr>
      <w:t>1</w:t>
    </w:r>
    <w:r>
      <w:rPr>
        <w:rStyle w:val="a9"/>
      </w:rPr>
      <w:fldChar w:fldCharType="end"/>
    </w:r>
  </w:p>
  <w:p w:rsidR="000222FD" w:rsidRDefault="00FC71D7" w:rsidP="002F26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D7" w:rsidRDefault="00FC71D7">
      <w:r>
        <w:separator/>
      </w:r>
    </w:p>
  </w:footnote>
  <w:footnote w:type="continuationSeparator" w:id="0">
    <w:p w:rsidR="00FC71D7" w:rsidRDefault="00FC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C7" w:rsidRDefault="00933BC7" w:rsidP="00933BC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FC71D7" w:rsidP="00933BC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AA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A201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5B3682"/>
    <w:multiLevelType w:val="hybridMultilevel"/>
    <w:tmpl w:val="A27E6D1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86B5463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9101F5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8D4CFD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D3595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824322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A118F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95541D"/>
    <w:multiLevelType w:val="hybridMultilevel"/>
    <w:tmpl w:val="263C510A"/>
    <w:lvl w:ilvl="0" w:tplc="CBC252C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BE00408">
      <w:start w:val="1"/>
      <w:numFmt w:val="decimal"/>
      <w:lvlText w:val="%2、"/>
      <w:lvlJc w:val="left"/>
      <w:pPr>
        <w:tabs>
          <w:tab w:val="num" w:pos="1281"/>
        </w:tabs>
        <w:ind w:left="568" w:hanging="7"/>
      </w:pPr>
      <w:rPr>
        <w:rFonts w:hint="default"/>
      </w:rPr>
    </w:lvl>
    <w:lvl w:ilvl="2" w:tplc="AB1E22EA">
      <w:start w:val="1"/>
      <w:numFmt w:val="decimal"/>
      <w:lvlText w:val="%3)"/>
      <w:lvlJc w:val="left"/>
      <w:pPr>
        <w:tabs>
          <w:tab w:val="num" w:pos="1229"/>
        </w:tabs>
        <w:ind w:left="140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3EDA68D4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AD1B7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522EC7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370232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BD61A4"/>
    <w:multiLevelType w:val="hybridMultilevel"/>
    <w:tmpl w:val="49B2C39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AEC477F"/>
    <w:multiLevelType w:val="hybridMultilevel"/>
    <w:tmpl w:val="F68A92C6"/>
    <w:lvl w:ilvl="0" w:tplc="4D0412A6">
      <w:start w:val="1"/>
      <w:numFmt w:val="decimal"/>
      <w:lvlText w:val="%1、"/>
      <w:lvlJc w:val="left"/>
      <w:pPr>
        <w:tabs>
          <w:tab w:val="num" w:pos="907"/>
        </w:tabs>
        <w:ind w:left="567" w:hanging="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64D05DA4"/>
    <w:multiLevelType w:val="hybridMultilevel"/>
    <w:tmpl w:val="27762566"/>
    <w:lvl w:ilvl="0" w:tplc="0BE00408">
      <w:start w:val="1"/>
      <w:numFmt w:val="decimal"/>
      <w:lvlText w:val="%1、"/>
      <w:lvlJc w:val="left"/>
      <w:pPr>
        <w:tabs>
          <w:tab w:val="num" w:pos="1281"/>
        </w:tabs>
        <w:ind w:left="568" w:hanging="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34380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4"/>
    <w:rsid w:val="0005786D"/>
    <w:rsid w:val="00105EDF"/>
    <w:rsid w:val="001676D7"/>
    <w:rsid w:val="00233827"/>
    <w:rsid w:val="00287891"/>
    <w:rsid w:val="003B020D"/>
    <w:rsid w:val="004F00BB"/>
    <w:rsid w:val="005034F1"/>
    <w:rsid w:val="00530B4A"/>
    <w:rsid w:val="005C21CE"/>
    <w:rsid w:val="005D1BA0"/>
    <w:rsid w:val="00680666"/>
    <w:rsid w:val="006D61E4"/>
    <w:rsid w:val="00700256"/>
    <w:rsid w:val="00732AC3"/>
    <w:rsid w:val="0076653B"/>
    <w:rsid w:val="00781BF1"/>
    <w:rsid w:val="007B6E22"/>
    <w:rsid w:val="007E141F"/>
    <w:rsid w:val="008D73C9"/>
    <w:rsid w:val="00933BC7"/>
    <w:rsid w:val="00AE73C9"/>
    <w:rsid w:val="00B45E45"/>
    <w:rsid w:val="00BD37C4"/>
    <w:rsid w:val="00C56748"/>
    <w:rsid w:val="00CA5DA6"/>
    <w:rsid w:val="00CD2787"/>
    <w:rsid w:val="00D03E02"/>
    <w:rsid w:val="00DA1C1E"/>
    <w:rsid w:val="00DB3A13"/>
    <w:rsid w:val="00F54614"/>
    <w:rsid w:val="00F867AB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C6356"/>
  <w15:docId w15:val="{75015A00-CFA0-4637-8CE8-1401E86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3B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33B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33B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33B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46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F5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4614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F54614"/>
    <w:pPr>
      <w:spacing w:after="120"/>
    </w:pPr>
    <w:rPr>
      <w:szCs w:val="20"/>
    </w:rPr>
  </w:style>
  <w:style w:type="character" w:customStyle="1" w:styleId="a8">
    <w:name w:val="正文文本 字符"/>
    <w:basedOn w:val="a0"/>
    <w:link w:val="a7"/>
    <w:rsid w:val="00F54614"/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rsid w:val="00F54614"/>
  </w:style>
  <w:style w:type="paragraph" w:styleId="aa">
    <w:name w:val="List Paragraph"/>
    <w:basedOn w:val="a"/>
    <w:uiPriority w:val="34"/>
    <w:qFormat/>
    <w:rsid w:val="00F5461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6D61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61E4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33BC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33B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33BC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33B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</Words>
  <Characters>1521</Characters>
  <Application>Microsoft Office Word</Application>
  <DocSecurity>0</DocSecurity>
  <Lines>12</Lines>
  <Paragraphs>3</Paragraphs>
  <ScaleCrop>false</ScaleCrop>
  <Company>http://sdwm.org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罗侃</dc:creator>
  <cp:lastModifiedBy>Lacus</cp:lastModifiedBy>
  <cp:revision>8</cp:revision>
  <cp:lastPrinted>2018-02-06T00:53:00Z</cp:lastPrinted>
  <dcterms:created xsi:type="dcterms:W3CDTF">2018-03-21T03:45:00Z</dcterms:created>
  <dcterms:modified xsi:type="dcterms:W3CDTF">2018-03-21T06:58:00Z</dcterms:modified>
</cp:coreProperties>
</file>