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169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20"/>
        <w:gridCol w:w="1481"/>
        <w:gridCol w:w="1905"/>
        <w:gridCol w:w="9169"/>
        <w:gridCol w:w="32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7" w:hRule="atLeast"/>
        </w:trPr>
        <w:tc>
          <w:tcPr>
            <w:tcW w:w="122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b/>
                <w:i w:val="0"/>
                <w:caps w:val="0"/>
                <w:color w:val="333333"/>
                <w:spacing w:val="0"/>
                <w:kern w:val="0"/>
                <w:sz w:val="24"/>
                <w:szCs w:val="24"/>
                <w:bdr w:val="none" w:color="auto" w:sz="0" w:space="0"/>
                <w:lang w:val="en-US" w:eastAsia="zh-CN" w:bidi="ar"/>
              </w:rPr>
              <w:t>序号</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48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caps w:val="0"/>
                <w:color w:val="333333"/>
                <w:spacing w:val="0"/>
                <w:kern w:val="0"/>
                <w:sz w:val="24"/>
                <w:szCs w:val="24"/>
                <w:bdr w:val="none" w:color="auto" w:sz="0" w:space="0"/>
                <w:lang w:val="en-US" w:eastAsia="zh-CN" w:bidi="ar"/>
              </w:rPr>
              <w:t>岗位</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9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caps w:val="0"/>
                <w:color w:val="333333"/>
                <w:spacing w:val="0"/>
                <w:kern w:val="0"/>
                <w:sz w:val="24"/>
                <w:szCs w:val="24"/>
                <w:bdr w:val="none" w:color="auto" w:sz="0" w:space="0"/>
                <w:lang w:val="en-US" w:eastAsia="zh-CN" w:bidi="ar"/>
              </w:rPr>
              <w:t>招聘人数</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916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caps w:val="0"/>
                <w:color w:val="333333"/>
                <w:spacing w:val="0"/>
                <w:kern w:val="0"/>
                <w:sz w:val="24"/>
                <w:szCs w:val="24"/>
                <w:bdr w:val="none" w:color="auto" w:sz="0" w:space="0"/>
                <w:lang w:val="en-US" w:eastAsia="zh-CN" w:bidi="ar"/>
              </w:rPr>
              <w:t>岗位条件</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2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i w:val="0"/>
                <w:caps w:val="0"/>
                <w:color w:val="333333"/>
                <w:spacing w:val="0"/>
                <w:kern w:val="0"/>
                <w:sz w:val="24"/>
                <w:szCs w:val="24"/>
                <w:bdr w:val="none" w:color="auto" w:sz="0" w:space="0"/>
                <w:lang w:val="en-US" w:eastAsia="zh-CN" w:bidi="ar"/>
              </w:rPr>
              <w:t>备注</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 w:hRule="atLeast"/>
        </w:trPr>
        <w:tc>
          <w:tcPr>
            <w:tcW w:w="12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1</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4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辅导员</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2</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916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思政类、教育学、艺术类、建筑类、心理学专业，中共党员，全日制统招硕士研究生及以上学历学位，第一学历为全日制本科，年龄30周岁以下（1988年1月1日后出生）。</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2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热爱学生工作、勤奋踏实、甘于奉献，有良好的团队合作意识；具有一年以上学生干部经历或半年以上从事学生管理工作经历者优先。</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97" w:hRule="atLeast"/>
        </w:trPr>
        <w:tc>
          <w:tcPr>
            <w:tcW w:w="122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i w:val="0"/>
                <w:caps w:val="0"/>
                <w:color w:val="000000"/>
                <w:spacing w:val="0"/>
                <w:kern w:val="0"/>
                <w:sz w:val="24"/>
                <w:szCs w:val="24"/>
                <w:bdr w:val="none" w:color="auto" w:sz="0" w:space="0"/>
                <w:lang w:val="en-US" w:eastAsia="zh-CN" w:bidi="ar"/>
              </w:rPr>
              <w:t>2</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48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会计</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190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1</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916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会计专业，全日制统招硕士研究生及以上学历学位，第一学历为全日制本科，年龄35周岁以下（1983年1月1日后出生）或有两年以上会计实际工作经验，取得中级会计师及以上职称资格，第一学历为全日制本科，年龄可放宽至40周岁以下（1978年1月1日后出生）。</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c>
          <w:tcPr>
            <w:tcW w:w="32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i w:val="0"/>
                <w:caps w:val="0"/>
                <w:color w:val="333333"/>
                <w:spacing w:val="0"/>
                <w:kern w:val="0"/>
                <w:sz w:val="24"/>
                <w:szCs w:val="24"/>
                <w:bdr w:val="none" w:color="auto" w:sz="0" w:space="0"/>
                <w:lang w:val="en-US" w:eastAsia="zh-CN" w:bidi="ar"/>
              </w:rPr>
              <w:t>热爱会计实务工作，能够熟练操作电脑软件，熟悉电算化会计，沟通能力强。</w:t>
            </w:r>
          </w:p>
          <w:p>
            <w:pPr>
              <w:keepNext w:val="0"/>
              <w:keepLines w:val="0"/>
              <w:widowControl/>
              <w:suppressLineNumbers w:val="0"/>
              <w:jc w:val="left"/>
            </w:pP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w:t>
            </w:r>
          </w:p>
        </w:tc>
      </w:tr>
    </w:tbl>
    <w:p>
      <w:pPr>
        <w:keepNext w:val="0"/>
        <w:keepLines w:val="0"/>
        <w:widowControl/>
        <w:suppressLineNumbers w:val="0"/>
        <w:spacing w:after="240" w:afterAutospacing="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3"/>
        <w:jc w:val="left"/>
        <w:rPr>
          <w:rFonts w:hint="eastAsia" w:ascii="宋体" w:hAnsi="宋体" w:eastAsia="宋体" w:cs="宋体"/>
          <w:i w:val="0"/>
          <w:caps w:val="0"/>
          <w:color w:val="333333"/>
          <w:spacing w:val="0"/>
          <w:sz w:val="21"/>
          <w:szCs w:val="21"/>
        </w:rPr>
      </w:pPr>
    </w:p>
    <w:p>
      <w:bookmarkStart w:id="0" w:name="_GoBack"/>
      <w:bookmarkEnd w:id="0"/>
    </w:p>
    <w:sectPr>
      <w:pgSz w:w="23757" w:h="3362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F361B"/>
    <w:rsid w:val="569F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2018-11-29T00:53:00Z</dcterms:created>
  <dc:creator>Administrator</dc:creator>
  <cp:lastModifiedBy>Administrator</cp:lastModifiedBy>
  <dcterms:modified xsi:type="dcterms:W3CDTF">2018-11-29T00:54:21Z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