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bookmarkStart w:id="0" w:name="_GoBack"/>
      <w:r>
        <w:rPr>
          <w:rFonts w:asciiTheme="minorHAnsi" w:hAnsiTheme="minorHAnsi" w:eastAsiaTheme="minorEastAsia" w:cstheme="minorBidi"/>
          <w:b/>
          <w:kern w:val="0"/>
          <w:sz w:val="44"/>
          <w:szCs w:val="44"/>
          <w:lang w:val="en-US" w:eastAsia="zh-CN" w:bidi="ar"/>
        </w:rPr>
        <w:t>2016</w:t>
      </w:r>
      <w:r>
        <w:rPr>
          <w:rFonts w:hint="eastAsia" w:ascii="宋体" w:hAnsi="宋体" w:eastAsia="宋体" w:cs="宋体"/>
          <w:b/>
          <w:kern w:val="0"/>
          <w:sz w:val="44"/>
          <w:szCs w:val="44"/>
          <w:lang w:val="en-US" w:eastAsia="zh-CN" w:bidi="ar"/>
        </w:rPr>
        <w:t>年永新县招聘体育教师综合素质测试评分标准</w:t>
      </w:r>
    </w:p>
    <w:bookmarkEnd w:id="0"/>
    <w:tbl>
      <w:tblPr>
        <w:tblW w:w="87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973"/>
        <w:gridCol w:w="973"/>
        <w:gridCol w:w="973"/>
        <w:gridCol w:w="973"/>
        <w:gridCol w:w="973"/>
        <w:gridCol w:w="973"/>
        <w:gridCol w:w="973"/>
        <w:gridCol w:w="9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54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项目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分数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8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100M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8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800M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9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立定跳远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往返运球投篮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9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9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9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9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9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9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9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9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25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2'18"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2'35"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2.78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2.38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24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2'21"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2'38"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2.76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2.36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23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2'24"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2'41"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2.74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2.34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22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2'27"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2'44"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2.72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2.32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21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2'31"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2'48"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2.69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2.29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2'35"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2'52"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2.66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2.26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19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2'39"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2'56"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2.63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2.23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18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2'44"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3'01"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2.60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2.20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17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2'49"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3'06"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2.57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2.17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16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2'54"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3'11"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2.54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2.14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15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2'59"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3'16"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2.51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2.11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14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3'04"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3'21"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2.47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2.07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13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3'09"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3'26"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2.43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2.03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12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3'14"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3'31"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2.39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1.99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3'19"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3'36"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2.35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1.95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3'24"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3'41"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2.31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1.91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3'29"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3'46"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2.27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1.87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3'34"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3'51"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2.23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1.83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3'39"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3'56"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2.19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1.79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3'44"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4'01"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2.15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1.75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3'49"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4'06"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2.11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1.71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3'54"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4'11"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2.07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1.67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3'59"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4'16"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2.03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1.63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4'04"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4'21"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1.99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1.59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4'09"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4'26"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1.95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1.55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"6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注明：篮球成绩总分为</w:t>
      </w:r>
      <w:r>
        <w:rPr>
          <w:rFonts w:asciiTheme="minorHAnsi" w:hAnsiTheme="minorHAnsi" w:eastAsiaTheme="minorEastAsia" w:cstheme="minorBidi"/>
          <w:kern w:val="0"/>
          <w:sz w:val="18"/>
          <w:szCs w:val="18"/>
          <w:lang w:val="en-US" w:eastAsia="zh-CN" w:bidi="ar"/>
        </w:rPr>
        <w:t>25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分</w:t>
      </w:r>
      <w:r>
        <w:rPr>
          <w:rFonts w:asciiTheme="minorHAnsi" w:hAnsiTheme="minorHAnsi" w:eastAsiaTheme="minorEastAsia" w:cstheme="minorBidi"/>
          <w:kern w:val="0"/>
          <w:sz w:val="18"/>
          <w:szCs w:val="18"/>
          <w:lang w:val="en-US" w:eastAsia="zh-CN" w:bidi="ar"/>
        </w:rPr>
        <w:t>=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达标</w:t>
      </w:r>
      <w:r>
        <w:rPr>
          <w:rFonts w:asciiTheme="minorHAnsi" w:hAnsiTheme="minorHAnsi" w:eastAsiaTheme="minorEastAsia" w:cstheme="minorBidi"/>
          <w:kern w:val="0"/>
          <w:sz w:val="18"/>
          <w:szCs w:val="18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分</w:t>
      </w:r>
      <w:r>
        <w:rPr>
          <w:rFonts w:asciiTheme="minorHAnsi" w:hAnsiTheme="minorHAnsi" w:eastAsiaTheme="minorEastAsia" w:cstheme="minorBidi"/>
          <w:kern w:val="0"/>
          <w:sz w:val="18"/>
          <w:szCs w:val="18"/>
          <w:lang w:val="en-US" w:eastAsia="zh-CN" w:bidi="ar"/>
        </w:rPr>
        <w:t>+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技评</w:t>
      </w:r>
      <w:r>
        <w:rPr>
          <w:rFonts w:asciiTheme="minorHAnsi" w:hAnsiTheme="minorHAnsi" w:eastAsiaTheme="minorEastAsia" w:cstheme="minorBidi"/>
          <w:kern w:val="0"/>
          <w:sz w:val="18"/>
          <w:szCs w:val="18"/>
          <w:lang w:val="en-US" w:eastAsia="zh-CN" w:bidi="ar"/>
        </w:rPr>
        <w:t>5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分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30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3"/>
        <w:gridCol w:w="491"/>
        <w:gridCol w:w="437"/>
        <w:gridCol w:w="525"/>
        <w:gridCol w:w="233"/>
        <w:gridCol w:w="100"/>
        <w:gridCol w:w="322"/>
        <w:gridCol w:w="561"/>
        <w:gridCol w:w="189"/>
        <w:gridCol w:w="1182"/>
        <w:gridCol w:w="278"/>
        <w:gridCol w:w="827"/>
        <w:gridCol w:w="180"/>
        <w:gridCol w:w="6"/>
        <w:gridCol w:w="810"/>
        <w:gridCol w:w="437"/>
        <w:gridCol w:w="79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6" w:type="dxa"/>
            <w:gridSpan w:val="1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kern w:val="0"/>
                <w:sz w:val="36"/>
                <w:szCs w:val="36"/>
                <w:lang w:val="en-US" w:eastAsia="zh-CN" w:bidi="ar"/>
              </w:rPr>
              <w:t xml:space="preserve">        </w:t>
            </w:r>
            <w:r>
              <w:rPr>
                <w:rFonts w:hint="eastAsia" w:ascii="仿宋" w:hAnsi="仿宋" w:eastAsia="仿宋" w:cs="仿宋"/>
                <w:b/>
                <w:kern w:val="0"/>
                <w:sz w:val="36"/>
                <w:szCs w:val="36"/>
                <w:lang w:val="en-US" w:eastAsia="zh-CN" w:bidi="ar"/>
              </w:rPr>
              <w:t>永新县2016年招聘教师</w:t>
            </w:r>
            <w:r>
              <w:rPr>
                <w:rFonts w:ascii="黑体" w:hAnsi="宋体" w:eastAsia="黑体" w:cs="黑体"/>
                <w:b/>
                <w:kern w:val="0"/>
                <w:sz w:val="32"/>
                <w:szCs w:val="32"/>
                <w:lang w:val="en-US" w:eastAsia="zh-CN" w:bidi="ar"/>
              </w:rPr>
              <w:t>（含特岗）</w:t>
            </w:r>
            <w:r>
              <w:rPr>
                <w:rFonts w:hint="eastAsia" w:ascii="仿宋" w:hAnsi="仿宋" w:eastAsia="仿宋" w:cs="仿宋"/>
                <w:b/>
                <w:kern w:val="0"/>
                <w:sz w:val="36"/>
                <w:szCs w:val="36"/>
                <w:lang w:val="en-US" w:eastAsia="zh-CN" w:bidi="ar"/>
              </w:rPr>
              <w:t>资格复审表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姓名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性别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出生年月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        年    月  </w:t>
            </w:r>
          </w:p>
        </w:tc>
        <w:tc>
          <w:tcPr>
            <w:tcW w:w="10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联系电话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出生地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73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          省        市         县（区）      乡（镇、街道）      村（小区、路）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笔试准考证号码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1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6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报考岗位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6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 w:bidi="ar"/>
              </w:rPr>
              <w:t>身  份  证  信  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号码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6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发证机关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发证日期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6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有效期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6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 w:bidi="ar"/>
              </w:rPr>
              <w:t>学    历   信   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学历层次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所学专业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是否师范类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是否全日制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证书编号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毕业学校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3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毕业时间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6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 w:bidi="ar"/>
              </w:rPr>
              <w:t>教  师  资  格  证  信  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所具资格种类、科目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发证机构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发证日期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证书编号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6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备注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在校或工作（待业）期间现实表现情况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1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身体状况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92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6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以上信息填报真实无误。（本人签名确认）                         年   月    日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资格复审意见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4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负责人：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审查人：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审查日期：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年  月 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980C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jaby</dc:creator>
  <cp:lastModifiedBy>jaby</cp:lastModifiedBy>
  <dcterms:modified xsi:type="dcterms:W3CDTF">2016-06-24T05:49:16Z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