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4" w:rsidRDefault="00480314" w:rsidP="00C7329D">
      <w:pPr>
        <w:widowControl/>
        <w:tabs>
          <w:tab w:val="left" w:pos="4158"/>
        </w:tabs>
        <w:spacing w:line="400" w:lineRule="exact"/>
        <w:ind w:firstLineChars="300" w:firstLine="7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 w:val="24"/>
        </w:rPr>
        <w:t>附件1：</w:t>
      </w:r>
      <w:r>
        <w:rPr>
          <w:rFonts w:ascii="宋体" w:hAnsi="宋体" w:cs="宋体" w:hint="eastAsia"/>
          <w:color w:val="000000"/>
          <w:szCs w:val="21"/>
        </w:rPr>
        <w:t>井冈山应用科技学校 吉安市高级技工学校面向社会公开招聘工作人员计划表</w:t>
      </w:r>
    </w:p>
    <w:tbl>
      <w:tblPr>
        <w:tblpPr w:leftFromText="180" w:rightFromText="180" w:vertAnchor="page" w:horzAnchor="page" w:tblpX="1148" w:tblpY="14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215"/>
        <w:gridCol w:w="822"/>
        <w:gridCol w:w="1185"/>
        <w:gridCol w:w="1830"/>
        <w:gridCol w:w="2598"/>
        <w:gridCol w:w="1245"/>
      </w:tblGrid>
      <w:tr w:rsidR="00480314" w:rsidRPr="00CE1AF3" w:rsidTr="0038174B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int="eastAsia"/>
                <w:color w:val="000000"/>
                <w:sz w:val="28"/>
                <w:szCs w:val="28"/>
              </w:rPr>
              <w:t>井冈山应用科技学校 吉安市高级技工学校面向社会公开招聘工作人员计划表(非编）（4人）</w:t>
            </w:r>
          </w:p>
        </w:tc>
      </w:tr>
      <w:tr w:rsidR="00480314" w:rsidRPr="00CE1AF3" w:rsidTr="0038174B">
        <w:trPr>
          <w:trHeight w:val="10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专业领域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480314" w:rsidRPr="00CE1AF3" w:rsidTr="0038174B">
        <w:trPr>
          <w:trHeight w:val="166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办公室文职岗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中文类050101、050102）</w:t>
            </w:r>
          </w:p>
          <w:p w:rsidR="00480314" w:rsidRPr="00CE1AF3" w:rsidRDefault="00480314" w:rsidP="0038174B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行政管理110301</w:t>
            </w:r>
          </w:p>
          <w:p w:rsidR="00480314" w:rsidRPr="00CE1AF3" w:rsidRDefault="00480314" w:rsidP="0038174B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新闻学050301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有较强的公文写作能力</w:t>
            </w:r>
          </w:p>
        </w:tc>
      </w:tr>
      <w:tr w:rsidR="00480314" w:rsidRPr="00CE1AF3" w:rsidTr="0038174B">
        <w:trPr>
          <w:trHeight w:val="17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招生就业科工作人员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中文类050101、050102）</w:t>
            </w:r>
          </w:p>
          <w:p w:rsidR="00480314" w:rsidRPr="00CE1AF3" w:rsidRDefault="00480314" w:rsidP="0038174B">
            <w:pPr>
              <w:widowControl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left"/>
              <w:textAlignment w:val="center"/>
              <w:rPr>
                <w:rFonts w:ascii="宋体" w:hint="eastAsia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有较强的公文写作能力，熟悉办公软件</w:t>
            </w:r>
          </w:p>
        </w:tc>
      </w:tr>
      <w:tr w:rsidR="00480314" w:rsidRPr="00CE1AF3" w:rsidTr="003817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CE1AF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学生管理工作人员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2（男、女各1名）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38174B">
            <w:pPr>
              <w:widowControl/>
              <w:jc w:val="left"/>
              <w:textAlignment w:val="center"/>
              <w:rPr>
                <w:rFonts w:ascii="宋体" w:hint="eastAsia"/>
                <w:color w:val="000000"/>
                <w:sz w:val="22"/>
                <w:szCs w:val="22"/>
              </w:rPr>
            </w:pPr>
            <w:r w:rsidRPr="00CE1AF3">
              <w:rPr>
                <w:rFonts w:ascii="宋体" w:hint="eastAsia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314" w:rsidRPr="00CE1AF3" w:rsidRDefault="00480314" w:rsidP="0048031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熟悉办公软件</w:t>
            </w: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br/>
              <w:t>2.具有侦查学、治安学和武术类专业或退伍士兵优先</w:t>
            </w:r>
          </w:p>
          <w:p w:rsidR="00480314" w:rsidRPr="00CE1AF3" w:rsidRDefault="00480314" w:rsidP="0038174B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3.要求</w:t>
            </w:r>
            <w:proofErr w:type="gramStart"/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每周值夜班</w:t>
            </w:r>
            <w:proofErr w:type="gramEnd"/>
            <w:r w:rsidRPr="00CE1AF3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五天，双休日轮休</w:t>
            </w:r>
          </w:p>
        </w:tc>
      </w:tr>
    </w:tbl>
    <w:p w:rsidR="00480314" w:rsidRDefault="00480314" w:rsidP="00480314">
      <w:pPr>
        <w:rPr>
          <w:rFonts w:hint="eastAsia"/>
        </w:rPr>
      </w:pPr>
    </w:p>
    <w:sectPr w:rsidR="0048031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BA" w:rsidRDefault="00236CBA" w:rsidP="00480314">
      <w:r>
        <w:separator/>
      </w:r>
    </w:p>
  </w:endnote>
  <w:endnote w:type="continuationSeparator" w:id="0">
    <w:p w:rsidR="00236CBA" w:rsidRDefault="00236CBA" w:rsidP="0048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BA" w:rsidRDefault="00236CBA" w:rsidP="00480314">
      <w:r>
        <w:separator/>
      </w:r>
    </w:p>
  </w:footnote>
  <w:footnote w:type="continuationSeparator" w:id="0">
    <w:p w:rsidR="00236CBA" w:rsidRDefault="00236CBA" w:rsidP="0048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D4AC"/>
    <w:multiLevelType w:val="singleLevel"/>
    <w:tmpl w:val="5CF4D4A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14"/>
    <w:rsid w:val="00236CBA"/>
    <w:rsid w:val="00480314"/>
    <w:rsid w:val="00C7329D"/>
    <w:rsid w:val="00F7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2018-10-12T01:37:00Z</dcterms:created>
  <dcterms:modified xsi:type="dcterms:W3CDTF">2018-10-12T01:40:00Z</dcterms:modified>
</cp:coreProperties>
</file>