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0" w:rsidRDefault="00D55380" w:rsidP="000554D2">
      <w:pPr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国家体育总局田径运动管理中心关于</w:t>
      </w:r>
    </w:p>
    <w:p w:rsidR="00D55380" w:rsidRPr="00FE50D9" w:rsidRDefault="00D55380" w:rsidP="00FE50D9">
      <w:pPr>
        <w:spacing w:after="240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自行组织公开招聘工作人员的公告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根据《国家体育总局事业单位公开招聘工作实施办法》，为加强中心人才队伍建设，田径中心将面向应届毕业生公开招聘工作人员。现将有关事项公告如下：</w:t>
      </w:r>
    </w:p>
    <w:p w:rsidR="00D55380" w:rsidRPr="00290F11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290F11">
        <w:rPr>
          <w:rFonts w:ascii="仿宋_GB2312" w:eastAsia="仿宋_GB2312" w:hAnsi="仿宋" w:hint="eastAsia"/>
          <w:b/>
          <w:color w:val="000000"/>
          <w:sz w:val="32"/>
          <w:szCs w:val="32"/>
        </w:rPr>
        <w:t>一、招聘岗位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主要人选为</w:t>
      </w:r>
      <w:r>
        <w:rPr>
          <w:rFonts w:ascii="仿宋_GB2312" w:eastAsia="仿宋_GB2312" w:hAnsi="仿宋"/>
          <w:color w:val="000000"/>
          <w:sz w:val="32"/>
          <w:szCs w:val="32"/>
        </w:rPr>
        <w:t>2018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年全国普通高校全日制应届毕业硕士研究生</w:t>
      </w: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名。招聘岗位及职位要求详见《</w:t>
      </w:r>
      <w:r w:rsidRPr="00290F11">
        <w:rPr>
          <w:rFonts w:ascii="仿宋_GB2312" w:eastAsia="仿宋_GB2312" w:hAnsi="仿宋" w:hint="eastAsia"/>
          <w:color w:val="000000"/>
          <w:sz w:val="32"/>
          <w:szCs w:val="32"/>
        </w:rPr>
        <w:t>国家体育总局田径运动管理中心</w:t>
      </w:r>
      <w:r>
        <w:rPr>
          <w:rFonts w:ascii="仿宋_GB2312" w:eastAsia="仿宋_GB2312" w:hAnsi="仿宋"/>
          <w:color w:val="000000"/>
          <w:sz w:val="32"/>
          <w:szCs w:val="32"/>
        </w:rPr>
        <w:t>2018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年公开招聘（春季）岗位表》</w:t>
      </w:r>
    </w:p>
    <w:p w:rsidR="00D55380" w:rsidRPr="00290F11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290F11">
        <w:rPr>
          <w:rFonts w:ascii="仿宋_GB2312" w:eastAsia="仿宋_GB2312" w:hAnsi="仿宋" w:hint="eastAsia"/>
          <w:b/>
          <w:color w:val="000000"/>
          <w:sz w:val="32"/>
          <w:szCs w:val="32"/>
        </w:rPr>
        <w:t>二、招聘条件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应聘人员应具备以下基本条件：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（一）具有中华人民共和国国籍；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（二）</w:t>
      </w:r>
      <w:r>
        <w:rPr>
          <w:rFonts w:ascii="仿宋_GB2312" w:eastAsia="仿宋_GB2312" w:hAnsi="仿宋"/>
          <w:color w:val="000000"/>
          <w:sz w:val="32"/>
          <w:szCs w:val="32"/>
        </w:rPr>
        <w:t>18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周岁以上；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（三）遵守中华人民共和国宪法和法律；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（四）具备良好的品行；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（五）具有正常履行职责的身体条件；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（六）符合职位要求的工作能力；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（七）具备所报职位要求的资格条件；</w:t>
      </w:r>
    </w:p>
    <w:p w:rsidR="00D55380" w:rsidRPr="00290F11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290F11">
        <w:rPr>
          <w:rFonts w:ascii="仿宋_GB2312" w:eastAsia="仿宋_GB2312" w:hAnsi="仿宋" w:hint="eastAsia"/>
          <w:b/>
          <w:color w:val="000000"/>
          <w:sz w:val="32"/>
          <w:szCs w:val="32"/>
        </w:rPr>
        <w:t>三、报名程序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发布公告→接收报名表并进行资格初审→组织综合测试（面试及资格复审）→体检→考察确定拟聘用人员→拟聘人员公示→签订聘用合同。</w:t>
      </w:r>
    </w:p>
    <w:p w:rsidR="00D55380" w:rsidRPr="00290F11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290F11">
        <w:rPr>
          <w:rFonts w:ascii="仿宋_GB2312" w:eastAsia="仿宋_GB2312" w:hAnsi="仿宋" w:hint="eastAsia"/>
          <w:b/>
          <w:color w:val="000000"/>
          <w:sz w:val="32"/>
          <w:szCs w:val="32"/>
        </w:rPr>
        <w:t>四、报名要求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（一）报名时间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3"/>
          <w:attr w:name="Year" w:val="2018"/>
        </w:smartTagPr>
        <w:r>
          <w:rPr>
            <w:rFonts w:ascii="仿宋_GB2312" w:eastAsia="仿宋_GB2312" w:hAnsi="仿宋"/>
            <w:color w:val="000000"/>
            <w:sz w:val="32"/>
            <w:szCs w:val="32"/>
          </w:rPr>
          <w:t>2018</w:t>
        </w:r>
        <w:r>
          <w:rPr>
            <w:rFonts w:ascii="仿宋_GB2312" w:eastAsia="仿宋_GB2312" w:hAnsi="仿宋" w:hint="eastAsia"/>
            <w:color w:val="000000"/>
            <w:sz w:val="32"/>
            <w:szCs w:val="32"/>
          </w:rPr>
          <w:t>年</w:t>
        </w:r>
        <w:r>
          <w:rPr>
            <w:rFonts w:ascii="仿宋_GB2312" w:eastAsia="仿宋_GB2312" w:hAnsi="仿宋"/>
            <w:color w:val="000000"/>
            <w:sz w:val="32"/>
            <w:szCs w:val="32"/>
          </w:rPr>
          <w:t>3</w:t>
        </w:r>
        <w:r>
          <w:rPr>
            <w:rFonts w:ascii="仿宋_GB2312" w:eastAsia="仿宋_GB2312" w:hAnsi="仿宋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 w:hAnsi="仿宋"/>
            <w:color w:val="000000"/>
            <w:sz w:val="32"/>
            <w:szCs w:val="32"/>
          </w:rPr>
          <w:t>29</w:t>
        </w:r>
        <w:r>
          <w:rPr>
            <w:rFonts w:ascii="仿宋_GB2312" w:eastAsia="仿宋_GB2312" w:hAnsi="仿宋" w:hint="eastAsia"/>
            <w:color w:val="000000"/>
            <w:sz w:val="32"/>
            <w:szCs w:val="32"/>
          </w:rPr>
          <w:t>日</w:t>
        </w:r>
      </w:smartTag>
      <w:r>
        <w:rPr>
          <w:rFonts w:ascii="仿宋_GB2312" w:eastAsia="仿宋_GB2312" w:hAnsi="仿宋"/>
          <w:color w:val="000000"/>
          <w:sz w:val="32"/>
          <w:szCs w:val="32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4"/>
          <w:attr w:name="Year" w:val="2018"/>
        </w:smartTagPr>
        <w:r>
          <w:rPr>
            <w:rFonts w:ascii="仿宋_GB2312" w:eastAsia="仿宋_GB2312" w:hAnsi="仿宋"/>
            <w:color w:val="000000"/>
            <w:sz w:val="32"/>
            <w:szCs w:val="32"/>
          </w:rPr>
          <w:t>4</w:t>
        </w:r>
        <w:r>
          <w:rPr>
            <w:rFonts w:ascii="仿宋_GB2312" w:eastAsia="仿宋_GB2312" w:hAnsi="仿宋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 w:hAnsi="仿宋"/>
            <w:color w:val="000000"/>
            <w:sz w:val="32"/>
            <w:szCs w:val="32"/>
          </w:rPr>
          <w:t>13</w:t>
        </w:r>
        <w:r>
          <w:rPr>
            <w:rFonts w:ascii="仿宋_GB2312" w:eastAsia="仿宋_GB2312" w:hAnsi="仿宋" w:hint="eastAsia"/>
            <w:color w:val="000000"/>
            <w:sz w:val="32"/>
            <w:szCs w:val="32"/>
          </w:rPr>
          <w:t>日</w:t>
        </w:r>
      </w:smartTag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（二）应聘者须提供以下材料</w:t>
      </w:r>
    </w:p>
    <w:p w:rsidR="00D55380" w:rsidRDefault="00D55380" w:rsidP="002A76C9">
      <w:pPr>
        <w:adjustRightInd w:val="0"/>
        <w:snapToGrid w:val="0"/>
        <w:spacing w:line="560" w:lineRule="exact"/>
        <w:ind w:firstLineChars="25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．《</w:t>
      </w:r>
      <w:r w:rsidRPr="00290F11">
        <w:rPr>
          <w:rFonts w:ascii="仿宋_GB2312" w:eastAsia="仿宋_GB2312" w:hAnsi="仿宋" w:hint="eastAsia"/>
          <w:color w:val="000000"/>
          <w:sz w:val="32"/>
          <w:szCs w:val="32"/>
        </w:rPr>
        <w:t>国家体育总局田径运动管理中心</w:t>
      </w:r>
      <w:r w:rsidRPr="00B32E18">
        <w:rPr>
          <w:rFonts w:ascii="仿宋_GB2312" w:eastAsia="仿宋_GB2312" w:hAnsi="仿宋" w:hint="eastAsia"/>
          <w:color w:val="000000"/>
          <w:sz w:val="32"/>
          <w:szCs w:val="32"/>
        </w:rPr>
        <w:t>公开招聘报名表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:rsidR="00D55380" w:rsidRDefault="00D55380" w:rsidP="002A76C9">
      <w:pPr>
        <w:adjustRightInd w:val="0"/>
        <w:snapToGrid w:val="0"/>
        <w:spacing w:line="560" w:lineRule="exact"/>
        <w:ind w:firstLineChars="25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．学历学位证书（扫描件）；</w:t>
      </w:r>
    </w:p>
    <w:p w:rsidR="00D55380" w:rsidRDefault="00D55380" w:rsidP="002A76C9">
      <w:pPr>
        <w:adjustRightInd w:val="0"/>
        <w:snapToGrid w:val="0"/>
        <w:spacing w:line="560" w:lineRule="exact"/>
        <w:ind w:firstLineChars="25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．岗位其他条件要求的相关证书及证明（扫描件）。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（三）报名方式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有意应聘者请将准确填写的《</w:t>
      </w:r>
      <w:r w:rsidRPr="00290F11">
        <w:rPr>
          <w:rFonts w:ascii="仿宋_GB2312" w:eastAsia="仿宋_GB2312" w:hAnsi="仿宋" w:hint="eastAsia"/>
          <w:color w:val="000000"/>
          <w:sz w:val="32"/>
          <w:szCs w:val="32"/>
        </w:rPr>
        <w:t>国家体育总局田径运动管理中心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公开招聘报名表》（附件</w:t>
      </w: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）电子文档、学历学位证书扫描件、其他证明材料扫描件以邮件形式，发送至报名邮箱</w:t>
      </w:r>
      <w:r>
        <w:rPr>
          <w:rFonts w:ascii="仿宋_GB2312" w:eastAsia="仿宋_GB2312" w:hAnsi="仿宋"/>
          <w:color w:val="000000"/>
          <w:sz w:val="32"/>
          <w:szCs w:val="32"/>
        </w:rPr>
        <w:t>bangongshi@athletics.org.cn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，邮件标题请注明“招聘</w:t>
      </w:r>
      <w:r>
        <w:rPr>
          <w:rFonts w:ascii="仿宋_GB2312" w:eastAsia="仿宋_GB2312" w:hAnsi="仿宋"/>
          <w:color w:val="000000"/>
          <w:sz w:val="32"/>
          <w:szCs w:val="32"/>
        </w:rPr>
        <w:t>-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部门</w:t>
      </w:r>
      <w:r>
        <w:rPr>
          <w:rFonts w:ascii="仿宋_GB2312" w:eastAsia="仿宋_GB2312" w:hAnsi="仿宋"/>
          <w:color w:val="000000"/>
          <w:sz w:val="32"/>
          <w:szCs w:val="32"/>
        </w:rPr>
        <w:t>-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岗位”。报名材料以</w:t>
      </w:r>
      <w:r>
        <w:rPr>
          <w:rFonts w:ascii="仿宋_GB2312" w:eastAsia="仿宋_GB2312" w:hAnsi="仿宋"/>
          <w:color w:val="000000"/>
          <w:sz w:val="32"/>
          <w:szCs w:val="32"/>
        </w:rPr>
        <w:t>4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/>
          <w:color w:val="000000"/>
          <w:sz w:val="32"/>
          <w:szCs w:val="32"/>
        </w:rPr>
        <w:t>13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"/>
          <w:color w:val="000000"/>
          <w:sz w:val="32"/>
          <w:szCs w:val="32"/>
        </w:rPr>
        <w:t>17:00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前收到为准。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条件不符者请勿投试，初审通过者，将通知综合测试。</w:t>
      </w:r>
    </w:p>
    <w:p w:rsidR="00D55380" w:rsidRPr="00290F11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290F11">
        <w:rPr>
          <w:rFonts w:ascii="仿宋_GB2312" w:eastAsia="仿宋_GB2312" w:hAnsi="仿宋" w:hint="eastAsia"/>
          <w:b/>
          <w:color w:val="000000"/>
          <w:sz w:val="32"/>
          <w:szCs w:val="32"/>
        </w:rPr>
        <w:t>五、联系方式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地址：北京市东城区体育馆路</w:t>
      </w: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号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国家体育总局田径运动管理中心办公室。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邮编：</w:t>
      </w:r>
      <w:r>
        <w:rPr>
          <w:rFonts w:ascii="仿宋_GB2312" w:eastAsia="仿宋_GB2312" w:hAnsi="仿宋"/>
          <w:color w:val="000000"/>
          <w:sz w:val="32"/>
          <w:szCs w:val="32"/>
        </w:rPr>
        <w:t>100763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D55380" w:rsidRDefault="00D55380" w:rsidP="002A76C9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E-mail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"/>
          <w:color w:val="000000"/>
          <w:sz w:val="32"/>
          <w:szCs w:val="32"/>
        </w:rPr>
        <w:t>bangongshi@athletics.org.cn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D55380" w:rsidRPr="00ED4F67" w:rsidRDefault="00D55380" w:rsidP="009412E3">
      <w:pPr>
        <w:adjustRightInd w:val="0"/>
        <w:snapToGrid w:val="0"/>
        <w:spacing w:after="240" w:line="56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仿宋"/>
          <w:color w:val="000000"/>
          <w:sz w:val="32"/>
          <w:szCs w:val="32"/>
        </w:rPr>
        <w:t>010</w:t>
      </w:r>
      <w:r>
        <w:rPr>
          <w:rFonts w:ascii="仿宋_GB2312" w:eastAsia="仿宋_GB2312" w:hAnsi="仿宋"/>
          <w:color w:val="000000"/>
          <w:sz w:val="32"/>
          <w:szCs w:val="32"/>
        </w:rPr>
        <w:t>—</w:t>
      </w:r>
      <w:r>
        <w:rPr>
          <w:rFonts w:ascii="仿宋_GB2312" w:eastAsia="仿宋_GB2312" w:hAnsi="仿宋"/>
          <w:color w:val="000000"/>
          <w:sz w:val="32"/>
          <w:szCs w:val="32"/>
        </w:rPr>
        <w:t>87183456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bookmarkStart w:id="0" w:name="_GoBack"/>
      <w:bookmarkEnd w:id="0"/>
    </w:p>
    <w:sectPr w:rsidR="00D55380" w:rsidRPr="00ED4F67" w:rsidSect="007E08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80" w:rsidRDefault="00D55380" w:rsidP="001342B8">
      <w:r>
        <w:separator/>
      </w:r>
    </w:p>
  </w:endnote>
  <w:endnote w:type="continuationSeparator" w:id="0">
    <w:p w:rsidR="00D55380" w:rsidRDefault="00D55380" w:rsidP="0013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80" w:rsidRDefault="00D553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80" w:rsidRDefault="00D553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80" w:rsidRDefault="00D553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80" w:rsidRDefault="00D55380" w:rsidP="001342B8">
      <w:r>
        <w:separator/>
      </w:r>
    </w:p>
  </w:footnote>
  <w:footnote w:type="continuationSeparator" w:id="0">
    <w:p w:rsidR="00D55380" w:rsidRDefault="00D55380" w:rsidP="00134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80" w:rsidRDefault="00D553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80" w:rsidRPr="00ED4F67" w:rsidRDefault="00D55380" w:rsidP="00ED4F67">
    <w:pPr>
      <w:pStyle w:val="Header"/>
      <w:jc w:val="both"/>
      <w:rPr>
        <w:rFonts w:ascii="仿宋_GB2312" w:eastAsia="仿宋_GB2312"/>
        <w:sz w:val="30"/>
        <w:szCs w:val="30"/>
      </w:rPr>
    </w:pPr>
    <w:r w:rsidRPr="00ED4F67">
      <w:rPr>
        <w:rFonts w:ascii="仿宋_GB2312" w:eastAsia="仿宋_GB2312" w:hint="eastAsia"/>
        <w:sz w:val="30"/>
        <w:szCs w:val="30"/>
      </w:rPr>
      <w:t>附件</w:t>
    </w:r>
    <w:r w:rsidRPr="00ED4F67">
      <w:rPr>
        <w:rFonts w:ascii="仿宋_GB2312" w:eastAsia="仿宋_GB2312"/>
        <w:sz w:val="30"/>
        <w:szCs w:val="30"/>
      </w:rPr>
      <w:t>1</w:t>
    </w:r>
    <w:r w:rsidRPr="00ED4F67">
      <w:rPr>
        <w:rFonts w:ascii="仿宋_GB2312" w:eastAsia="仿宋_GB2312" w:hint="eastAsia"/>
        <w:sz w:val="30"/>
        <w:szCs w:val="30"/>
      </w:rPr>
      <w:t>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80" w:rsidRDefault="00D553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ECC"/>
    <w:rsid w:val="000554D2"/>
    <w:rsid w:val="000E7C56"/>
    <w:rsid w:val="001273B8"/>
    <w:rsid w:val="001342B8"/>
    <w:rsid w:val="00181B04"/>
    <w:rsid w:val="001A380B"/>
    <w:rsid w:val="002438F8"/>
    <w:rsid w:val="00290F11"/>
    <w:rsid w:val="002A76C9"/>
    <w:rsid w:val="002B3371"/>
    <w:rsid w:val="002D6076"/>
    <w:rsid w:val="00321249"/>
    <w:rsid w:val="00353855"/>
    <w:rsid w:val="00356BBE"/>
    <w:rsid w:val="00383B5B"/>
    <w:rsid w:val="003E4D64"/>
    <w:rsid w:val="003F6FE6"/>
    <w:rsid w:val="00405531"/>
    <w:rsid w:val="00461D75"/>
    <w:rsid w:val="00471070"/>
    <w:rsid w:val="004861D7"/>
    <w:rsid w:val="005A3A4C"/>
    <w:rsid w:val="005C36CA"/>
    <w:rsid w:val="006640C2"/>
    <w:rsid w:val="00697B90"/>
    <w:rsid w:val="006C0ECC"/>
    <w:rsid w:val="0072719E"/>
    <w:rsid w:val="00771D20"/>
    <w:rsid w:val="007C3F3A"/>
    <w:rsid w:val="007E0830"/>
    <w:rsid w:val="00891E12"/>
    <w:rsid w:val="009412E3"/>
    <w:rsid w:val="0095698B"/>
    <w:rsid w:val="00965EA6"/>
    <w:rsid w:val="00A06E9B"/>
    <w:rsid w:val="00A32AA8"/>
    <w:rsid w:val="00A5354B"/>
    <w:rsid w:val="00A820B8"/>
    <w:rsid w:val="00AD2D34"/>
    <w:rsid w:val="00AF1F54"/>
    <w:rsid w:val="00B32E18"/>
    <w:rsid w:val="00B56492"/>
    <w:rsid w:val="00B92F0F"/>
    <w:rsid w:val="00BD601D"/>
    <w:rsid w:val="00C464B4"/>
    <w:rsid w:val="00CA5145"/>
    <w:rsid w:val="00CD19EA"/>
    <w:rsid w:val="00D50C12"/>
    <w:rsid w:val="00D55380"/>
    <w:rsid w:val="00DA6641"/>
    <w:rsid w:val="00E50C9B"/>
    <w:rsid w:val="00E6616D"/>
    <w:rsid w:val="00E72A07"/>
    <w:rsid w:val="00E95DF5"/>
    <w:rsid w:val="00EC47DF"/>
    <w:rsid w:val="00ED4F67"/>
    <w:rsid w:val="00F13867"/>
    <w:rsid w:val="00F30069"/>
    <w:rsid w:val="00FB07E9"/>
    <w:rsid w:val="00FB1E97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B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42B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342B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42B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E50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0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2</Pages>
  <Words>117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jianguo</dc:creator>
  <cp:keywords/>
  <dc:description/>
  <cp:lastModifiedBy>*</cp:lastModifiedBy>
  <cp:revision>20</cp:revision>
  <cp:lastPrinted>2018-03-19T08:06:00Z</cp:lastPrinted>
  <dcterms:created xsi:type="dcterms:W3CDTF">2018-02-26T09:22:00Z</dcterms:created>
  <dcterms:modified xsi:type="dcterms:W3CDTF">2018-04-04T02:54:00Z</dcterms:modified>
</cp:coreProperties>
</file>