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20"/>
        <w:jc w:val="left"/>
        <w:rPr>
          <w:sz w:val="28"/>
          <w:szCs w:val="28"/>
        </w:rPr>
      </w:pPr>
      <w:bookmarkStart w:id="0" w:name="_GoBack"/>
      <w:r>
        <w:rPr>
          <w:rFonts w:hint="eastAsia" w:ascii="宋体" w:hAnsi="宋体" w:eastAsia="宋体" w:cs="宋体"/>
          <w:b w:val="0"/>
          <w:i w:val="0"/>
          <w:caps w:val="0"/>
          <w:color w:val="333333"/>
          <w:spacing w:val="0"/>
          <w:sz w:val="28"/>
          <w:szCs w:val="28"/>
          <w:bdr w:val="none" w:color="auto" w:sz="0" w:space="0"/>
          <w:shd w:val="clear" w:fill="FFFFFF"/>
        </w:rPr>
        <w:t>2017年度兰陵县事业单位医疗卫生岗位公开招聘工作人员进入面试资格审查范围人员名单</w:t>
      </w:r>
    </w:p>
    <w:bookmarkEnd w:id="0"/>
    <w:tbl>
      <w:tblPr>
        <w:tblW w:w="8336" w:type="dxa"/>
        <w:tblInd w:w="-2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
      <w:tblGrid>
        <w:gridCol w:w="518"/>
        <w:gridCol w:w="1451"/>
        <w:gridCol w:w="2691"/>
        <w:gridCol w:w="2728"/>
        <w:gridCol w:w="94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1728642807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临床检验诊断学岗位（检验）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1728641008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临床检验诊断学岗位（检验）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1728620515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1728633325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内科学（风湿病）岗位（医疗）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1728613028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内科学（肾病）岗位（医疗）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1728632809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肿瘤学岗位（医疗）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1728612829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肿瘤学岗位（医疗）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1728655514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肿瘤学岗位（医疗）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1728613621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肿瘤学岗位（医疗）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1728654126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眼科学岗位（医疗）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1728590926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1728576512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1728590612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1728604329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1728572403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1728602720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1728582615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1728570226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1728592510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1728601707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1728590619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1728601626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1728590314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1728582829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1728593629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1728591928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1728590416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1728577425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1728581605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1728601105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1728575120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1728577615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1728577521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1728590304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1728571518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1728577321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1728573722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50.6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1728590308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护理本科岗位（护理）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50.2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1728642517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1728641013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1728642919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1728642126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1728642305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1728641602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1728641518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1728642027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1728642813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1728653717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1728654524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71.4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1728610120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69.6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1728630323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69.4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1728623822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1728653614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1728631901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1728631525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1728652221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1728610511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1728622525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1728623124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1728651630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1728652703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1728621816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1728632025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1728610504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1728631825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1728613025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1728655708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1728633618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1728612525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1728640111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1728631829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1728652702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1728623223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1728621804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1728623126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兰陵县人民医院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1728670402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中医内科学岗位（中医）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1728671009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中医内科学岗位（中医）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1728672210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中医内科学岗位（中医）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1728671627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80.3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1728671310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73.4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1728670705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71.4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1728671621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1728672317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1728672411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1728670303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1728671518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1728671228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1728670827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89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1728670903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1728671329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1728670714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兰陵县中医医院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中西医结合本科岗位（中医）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1728623802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内科学（血液病）岗位（医疗）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1728630316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内科学（血液病）岗位（医疗）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1728652113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康复医学与理疗学岗位（医疗）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69.9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1728621416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康复医学与理疗学岗位（医疗）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1728621905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内科学（心血管病）岗位（医疗）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1728623006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内科学（心血管病）岗位（医疗）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1728621827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内科学（心血管病）岗位（医疗）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99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1728654215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内科学（心血管病）岗位（医疗）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37.9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1728654323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内科学（心血管病）岗位（医疗）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1728632127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神经病学岗位（医疗）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1728633402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神经病学岗位（医疗）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1728612713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神经病学岗位（医疗）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1728640825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神经病学岗位（医疗）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1728632425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神经病学岗位（医疗）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55.2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1728651912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外科学（骨外）岗位（医疗）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1728610410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外科学（泌尿外）岗位（医疗）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1728622306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外科学（泌尿外）岗位（医疗）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109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1728620229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外科学（普外）岗位（医疗）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1728621627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外科学（普外）岗位（医疗）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1728630801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外科学（普外）岗位（医疗）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1728623427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外科学（普外）岗位（医疗）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1728610223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外科学（普外）岗位（医疗）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1728631810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外科学（普外）岗位（医疗）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1728610128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外科学（神外）岗位（医疗）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1728620920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外科学（神外）岗位（医疗）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1728631125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外科学（神外）岗位（医疗）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1728614021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外科学（神外）岗位（医疗）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119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1728671830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中医儿科学岗位（中医）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1728652508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1728613928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1728611407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55.4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1728671311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73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1728671905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69.7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1728670417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1728672203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1728671506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1728672112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129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1728672309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1728670611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1728671719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中医本科岗位（中医）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1728610527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1728630416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1728652622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1728651217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1728640806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1728610127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48.1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1728623521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139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1728620608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1728610208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康复学岗位（医疗）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41.4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1728671014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针灸推拿学岗位（中医）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1728670527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针灸推拿学岗位（中医）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1728671111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针灸推拿学岗位（中医）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1728670522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针灸推拿学岗位（中医）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1728670616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针灸推拿学岗位（中医）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1728671524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针灸推拿学岗位（中医）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1728670520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针灸推拿学岗位（中医）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34.8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1728653822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149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1728653028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1728633527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1728632303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1728652206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1728631416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1728633322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1728610211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1728630611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1728632418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1728612128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159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1728640612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1728621204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1728610623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1728650126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医学影像本科岗位（医疗）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34.6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1728631905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1728620317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1728653912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1728631619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1728631118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1728655112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169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1728651626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1728633604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1728654904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1728640815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1728655707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1728652007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1728623029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1728631314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55.4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1728612728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1728651908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麻醉学本科岗位（医疗）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1728642319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医学检验专科岗位（检验）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1728641521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医学检验专科岗位（检验）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1728641914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医学检验专科岗位（检验）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1728642603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医学检验专科岗位（检验）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48.4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1728642025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医学检验专科岗位（检验）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1728642421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医学检验专科岗位（检验）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1728630526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影像专科岗位（医疗）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1728632507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影像专科岗位（医疗）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48.6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1728652821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影像专科岗位（医疗）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1728651023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影像专科岗位（医疗）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189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1728652825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影像专科岗位（医疗）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1728613102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影像专科岗位（医疗）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1728621927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影像专科岗位（医疗）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1728610507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1728631718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1728652413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1728613019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1728631016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1728654902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1728610124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199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1728640807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1728612803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1728650916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1728620221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1728630122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1728622426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1728652918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1728633113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医疗专科岗位A（医疗）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1728630816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69.3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1728650710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209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1728623512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1728623328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1728632622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1728652820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1728621528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1728613503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1728613218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1728654511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1728620216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1728610814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219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1728633012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1728650702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1728633404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1728620906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1728622120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1728611729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医疗专科岗位B（医疗）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1728583726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护理专科岗位（护理）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1728590228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护理专科岗位（护理）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1728572013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护理专科岗位（护理）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1728591205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护理专科岗位（护理）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229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1728573121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护理专科岗位（护理）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1728581221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护理专科岗位（护理）</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1728630528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1728653002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1728651713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1728632813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1728650829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1728630725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1728612001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1728671126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67.8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239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1728672225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1728672111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1728670624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1728671928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1728671802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1728670511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1728672324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1728671115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1728672403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1728672312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249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1728671603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兰陵县事业单位合并招考岗位</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中医专科岗位（中医）</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49.9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1728620927</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66.4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1728610324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1728620816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1728630211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1728630728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1728650226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60.2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1728613518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序号</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准考证号</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报考部门</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报考岗位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1728621929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1728655305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259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1728621216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1728650728</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1728654024</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54.2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1728620813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53.3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1728612529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52.7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1728623522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1728620626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临床医学本科岗位C（医疗）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50.2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1728621611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口腔医学本科岗位（医疗）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64.2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1728651603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口腔医学本科岗位（医疗）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59.3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1728610110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口腔医学本科岗位（医疗）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50.7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269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1728662410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药学本科岗位（药学）</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1728661001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药学本科岗位（药学）</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61.2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271</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1728660716</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兰陵县妇女儿童医院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药学本科岗位（药学）</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272</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1728661930</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兰陵县车辋镇中心卫生院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药学专科岗位（药学）</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51.3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273</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1728662015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兰陵县车辋镇中心卫生院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药学专科岗位（药学）</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274</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1728660402</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兰陵县车辋镇中心卫生院</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药学专科岗位（药学）</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275</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1728652023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兰陵县疾病预防控制中心</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预防医学专科岗位（医疗）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58.1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276</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1728613525</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兰陵县疾病预防控制中心</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预防医学专科岗位（医疗）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46.1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277</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1728655029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兰陵县疾病预防控制中心</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预防医学专科岗位（医疗）</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278</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1728641813</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兰陵县疾病预防控制中心</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63.2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279</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1728642019</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兰陵县疾病预防控制中心</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43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c>
          <w:tcPr>
            <w:tcW w:w="5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280</w:t>
            </w:r>
          </w:p>
        </w:tc>
        <w:tc>
          <w:tcPr>
            <w:tcW w:w="14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1728642611</w:t>
            </w:r>
          </w:p>
        </w:tc>
        <w:tc>
          <w:tcPr>
            <w:tcW w:w="269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兰陵县疾病预防控制中心</w:t>
            </w:r>
          </w:p>
        </w:tc>
        <w:tc>
          <w:tcPr>
            <w:tcW w:w="272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sz w:val="28"/>
                <w:szCs w:val="28"/>
              </w:rPr>
            </w:pPr>
            <w:r>
              <w:rPr>
                <w:sz w:val="28"/>
                <w:szCs w:val="28"/>
                <w:bdr w:val="none" w:color="auto" w:sz="0" w:space="0"/>
              </w:rPr>
              <w:t>检验本科岗位（检验）</w:t>
            </w:r>
          </w:p>
        </w:tc>
        <w:tc>
          <w:tcPr>
            <w:tcW w:w="948" w:type="dxa"/>
            <w:tcBorders>
              <w:top w:val="single" w:color="000000" w:sz="4" w:space="0"/>
              <w:left w:val="single" w:color="000000" w:sz="4" w:space="0"/>
              <w:bottom w:val="single" w:color="000000" w:sz="4" w:space="0"/>
              <w:right w:val="single" w:color="000000" w:sz="4"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20"/>
              <w:rPr>
                <w:sz w:val="28"/>
                <w:szCs w:val="28"/>
              </w:rPr>
            </w:pPr>
            <w:r>
              <w:rPr>
                <w:sz w:val="28"/>
                <w:szCs w:val="28"/>
                <w:bdr w:val="none" w:color="auto" w:sz="0" w:space="0"/>
              </w:rPr>
              <w:t>37.9</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0"/>
        <w:jc w:val="left"/>
        <w:rPr>
          <w:rFonts w:ascii="宋体" w:hAnsi="宋体" w:eastAsia="宋体" w:cs="宋体"/>
          <w:b/>
          <w:i w:val="0"/>
          <w:caps w:val="0"/>
          <w:color w:val="333333"/>
          <w:spacing w:val="0"/>
          <w:sz w:val="14"/>
          <w:szCs w:val="14"/>
        </w:rPr>
      </w:pPr>
      <w:r>
        <w:rPr>
          <w:rFonts w:hint="eastAsia" w:ascii="宋体" w:hAnsi="宋体" w:eastAsia="宋体" w:cs="宋体"/>
          <w:b/>
          <w:i w:val="0"/>
          <w:caps w:val="0"/>
          <w:color w:val="333333"/>
          <w:spacing w:val="0"/>
          <w:kern w:val="0"/>
          <w:sz w:val="14"/>
          <w:szCs w:val="14"/>
          <w:u w:val="none"/>
          <w:bdr w:val="none" w:color="auto" w:sz="0" w:space="0"/>
          <w:shd w:val="clear" w:fill="FFFFFF"/>
          <w:lang w:val="en-US" w:eastAsia="zh-CN" w:bidi="ar"/>
        </w:rPr>
        <w:fldChar w:fldCharType="begin"/>
      </w:r>
      <w:r>
        <w:rPr>
          <w:rFonts w:hint="eastAsia" w:ascii="宋体" w:hAnsi="宋体" w:eastAsia="宋体" w:cs="宋体"/>
          <w:b/>
          <w:i w:val="0"/>
          <w:caps w:val="0"/>
          <w:color w:val="333333"/>
          <w:spacing w:val="0"/>
          <w:kern w:val="0"/>
          <w:sz w:val="14"/>
          <w:szCs w:val="14"/>
          <w:u w:val="none"/>
          <w:bdr w:val="none" w:color="auto" w:sz="0" w:space="0"/>
          <w:shd w:val="clear" w:fill="FFFFFF"/>
          <w:lang w:val="en-US" w:eastAsia="zh-CN" w:bidi="ar"/>
        </w:rPr>
        <w:instrText xml:space="preserve"> HYPERLINK "http://www.lanling.gov.cn/system/resource/egovinfo/savetoword.jsp?indentifier=00445768-1-02_I/2017-0516002" </w:instrText>
      </w:r>
      <w:r>
        <w:rPr>
          <w:rFonts w:hint="eastAsia" w:ascii="宋体" w:hAnsi="宋体" w:eastAsia="宋体" w:cs="宋体"/>
          <w:b/>
          <w:i w:val="0"/>
          <w:caps w:val="0"/>
          <w:color w:val="333333"/>
          <w:spacing w:val="0"/>
          <w:kern w:val="0"/>
          <w:sz w:val="14"/>
          <w:szCs w:val="14"/>
          <w:u w:val="none"/>
          <w:bdr w:val="none" w:color="auto" w:sz="0" w:space="0"/>
          <w:shd w:val="clear" w:fill="FFFFFF"/>
          <w:lang w:val="en-US" w:eastAsia="zh-CN" w:bidi="ar"/>
        </w:rPr>
        <w:fldChar w:fldCharType="separate"/>
      </w:r>
      <w:r>
        <w:rPr>
          <w:rFonts w:hint="eastAsia" w:ascii="宋体" w:hAnsi="宋体" w:eastAsia="宋体" w:cs="宋体"/>
          <w:b/>
          <w:i w:val="0"/>
          <w:caps w:val="0"/>
          <w:color w:val="333333"/>
          <w:spacing w:val="0"/>
          <w:kern w:val="0"/>
          <w:sz w:val="14"/>
          <w:szCs w:val="14"/>
          <w:u w:val="none"/>
          <w:bdr w:val="none" w:color="auto" w:sz="0" w:space="0"/>
          <w:shd w:val="clear" w:fill="FFFFFF"/>
          <w:lang w:val="en-US" w:eastAsia="zh-CN" w:bidi="ar"/>
        </w:rPr>
        <w:fldChar w:fldCharType="end"/>
      </w:r>
    </w:p>
    <w:p>
      <w:pPr>
        <w:keepNext w:val="0"/>
        <w:keepLines w:val="0"/>
        <w:widowControl/>
        <w:suppressLineNumbers w:val="0"/>
        <w:pBdr>
          <w:right w:val="none" w:color="auto" w:sz="0" w:space="0"/>
        </w:pBdr>
        <w:shd w:val="clear" w:fill="FFFFFF"/>
        <w:spacing w:line="240" w:lineRule="atLeast"/>
        <w:ind w:left="0" w:firstLine="0"/>
        <w:jc w:val="right"/>
        <w:rPr>
          <w:rFonts w:hint="eastAsia" w:ascii="宋体" w:hAnsi="宋体" w:eastAsia="宋体" w:cs="宋体"/>
          <w:b w:val="0"/>
          <w:i w:val="0"/>
          <w:caps w:val="0"/>
          <w:color w:val="333333"/>
          <w:spacing w:val="0"/>
          <w:sz w:val="14"/>
          <w:szCs w:val="14"/>
        </w:rPr>
      </w:pP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446FB"/>
    <w:rsid w:val="18F44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2017-05-17T02:16:00Z</dcterms:created>
  <dc:creator>lcsh</dc:creator>
  <cp:lastModifiedBy>lcsh</cp:lastModifiedBy>
  <dcterms:modified xsi:type="dcterms:W3CDTF">2017-05-17T02:19:23Z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