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附件4: </w:t>
      </w:r>
    </w:p>
    <w:p>
      <w:pPr>
        <w:snapToGrid w:val="0"/>
        <w:spacing w:line="52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教育类职位试讲面试具体安排</w:t>
      </w:r>
    </w:p>
    <w:p>
      <w:pPr>
        <w:snapToGrid w:val="0"/>
        <w:spacing w:line="520" w:lineRule="exact"/>
        <w:ind w:firstLine="600" w:firstLineChars="200"/>
        <w:rPr>
          <w:rFonts w:ascii="黑体" w:eastAsia="黑体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一、时间及地点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时间:　6月17日-18日  上午8:00—12:00　下午14:00－18:00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参加面试人员须于上午6:50（下午12:50）到候试室报到，抽签决定面试顺序。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地点:安丘市职业中专（市北区青云湖东侧，乘6路公交车直达）。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面试教室见面试考场安排表。 </w:t>
      </w:r>
    </w:p>
    <w:p>
      <w:pPr>
        <w:snapToGrid w:val="0"/>
        <w:spacing w:line="52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二、测试方法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(一) 备课室备课40分钟，面试室讲课8分钟。 </w:t>
      </w:r>
    </w:p>
    <w:p>
      <w:pPr>
        <w:snapToGrid w:val="0"/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(二) 由考官根据考生试讲情况进行综合打分。 </w:t>
      </w:r>
    </w:p>
    <w:p>
      <w:pPr>
        <w:snapToGrid w:val="0"/>
        <w:spacing w:line="52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三、分组安排</w:t>
      </w:r>
    </w:p>
    <w:p>
      <w:r>
        <w:rPr>
          <w:rFonts w:hint="eastAsia" w:ascii="仿宋_GB2312" w:eastAsia="仿宋_GB2312"/>
          <w:sz w:val="30"/>
          <w:szCs w:val="30"/>
        </w:rPr>
        <w:t>见面试资格审查时发放的有关材料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578D8"/>
    <w:rsid w:val="30257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2017-05-24T09:53:00Z</dcterms:created>
  <dc:creator>Administrator</dc:creator>
  <cp:lastModifiedBy>Administrator</cp:lastModifiedBy>
  <dcterms:modified xsi:type="dcterms:W3CDTF">2017-05-24T09:54:41Z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