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7890" w:type="dxa"/>
        <w:jc w:val="center"/>
        <w:tblCellSpacing w:w="0" w:type="dxa"/>
        <w:tblInd w:w="208" w:type="dxa"/>
        <w:shd w:val="clear"/>
        <w:tblLayout w:type="fixed"/>
        <w:tblCellMar>
          <w:top w:w="0" w:type="dxa"/>
          <w:left w:w="0" w:type="dxa"/>
          <w:bottom w:w="0" w:type="dxa"/>
          <w:right w:w="0" w:type="dxa"/>
        </w:tblCellMar>
      </w:tblPr>
      <w:tblGrid>
        <w:gridCol w:w="7890"/>
      </w:tblGrid>
      <w:tr>
        <w:tblPrEx>
          <w:shd w:val="clear"/>
          <w:tblLayout w:type="fixed"/>
          <w:tblCellMar>
            <w:top w:w="0" w:type="dxa"/>
            <w:left w:w="0" w:type="dxa"/>
            <w:bottom w:w="0" w:type="dxa"/>
            <w:right w:w="0" w:type="dxa"/>
          </w:tblCellMar>
        </w:tblPrEx>
        <w:trPr>
          <w:tblCellSpacing w:w="0" w:type="dxa"/>
          <w:jc w:val="center"/>
        </w:trPr>
        <w:tc>
          <w:tcPr>
            <w:tcW w:w="7890" w:type="dxa"/>
            <w:shd w:val="clear"/>
            <w:vAlign w:val="top"/>
          </w:tcPr>
          <w:tbl>
            <w:tblPr>
              <w:tblW w:w="7890" w:type="dxa"/>
              <w:tblCellSpacing w:w="0" w:type="dxa"/>
              <w:tblInd w:w="0" w:type="dxa"/>
              <w:shd w:val="clear"/>
              <w:tblLayout w:type="fixed"/>
              <w:tblCellMar>
                <w:top w:w="0" w:type="dxa"/>
                <w:left w:w="0" w:type="dxa"/>
                <w:bottom w:w="0" w:type="dxa"/>
                <w:right w:w="0" w:type="dxa"/>
              </w:tblCellMar>
            </w:tblPr>
            <w:tblGrid>
              <w:gridCol w:w="7890"/>
            </w:tblGrid>
            <w:tr>
              <w:tblPrEx>
                <w:shd w:val="clear"/>
                <w:tblLayout w:type="fixed"/>
                <w:tblCellMar>
                  <w:top w:w="0" w:type="dxa"/>
                  <w:left w:w="0" w:type="dxa"/>
                  <w:bottom w:w="0" w:type="dxa"/>
                  <w:right w:w="0" w:type="dxa"/>
                </w:tblCellMar>
              </w:tblPrEx>
              <w:trPr>
                <w:tblCellSpacing w:w="0" w:type="dxa"/>
              </w:trPr>
              <w:tc>
                <w:tcPr>
                  <w:tcW w:w="7890" w:type="dxa"/>
                  <w:shd w:val="clear"/>
                  <w:vAlign w:val="center"/>
                </w:tcPr>
                <w:p>
                  <w:pPr>
                    <w:pStyle w:val="3"/>
                    <w:keepNext w:val="0"/>
                    <w:keepLines w:val="0"/>
                    <w:widowControl/>
                    <w:suppressLineNumbers w:val="0"/>
                    <w:spacing w:before="0" w:beforeAutospacing="0" w:after="0" w:afterAutospacing="0" w:line="360" w:lineRule="auto"/>
                    <w:ind w:left="0" w:right="0"/>
                  </w:pPr>
                  <w:r>
                    <w:rPr>
                      <w:rFonts w:ascii="微软雅黑" w:hAnsi="微软雅黑" w:eastAsia="微软雅黑" w:cs="微软雅黑"/>
                      <w:color w:val="5A5A5A"/>
                      <w:sz w:val="16"/>
                      <w:szCs w:val="16"/>
                    </w:rPr>
                    <w:t xml:space="preserve">附件： </w:t>
                  </w:r>
                  <w:bookmarkStart w:id="0" w:name="_GoBack"/>
                  <w:bookmarkEnd w:id="0"/>
                  <w:r>
                    <w:rPr>
                      <w:rFonts w:ascii="微软雅黑" w:hAnsi="微软雅黑" w:eastAsia="微软雅黑" w:cs="微软雅黑"/>
                      <w:color w:val="5A5A5A"/>
                      <w:sz w:val="16"/>
                      <w:szCs w:val="16"/>
                    </w:rPr>
                    <w:t>2017年郯城县部分事业单位医疗卫生岗位公开招聘工作人员参加面试人员名单</w:t>
                  </w:r>
                </w:p>
                <w:tbl>
                  <w:tblPr>
                    <w:tblW w:w="7704" w:type="dxa"/>
                    <w:tblInd w:w="-5" w:type="dxa"/>
                    <w:shd w:val="clear"/>
                    <w:tblLayout w:type="fixed"/>
                    <w:tblCellMar>
                      <w:top w:w="0" w:type="dxa"/>
                      <w:left w:w="0" w:type="dxa"/>
                      <w:bottom w:w="0" w:type="dxa"/>
                      <w:right w:w="0" w:type="dxa"/>
                    </w:tblCellMar>
                  </w:tblPr>
                  <w:tblGrid>
                    <w:gridCol w:w="648"/>
                    <w:gridCol w:w="2472"/>
                    <w:gridCol w:w="2460"/>
                    <w:gridCol w:w="1452"/>
                    <w:gridCol w:w="672"/>
                  </w:tblGrid>
                  <w:tr>
                    <w:tblPrEx>
                      <w:shd w:val="clear"/>
                      <w:tblLayout w:type="fixed"/>
                      <w:tblCellMar>
                        <w:top w:w="0" w:type="dxa"/>
                        <w:left w:w="0" w:type="dxa"/>
                        <w:bottom w:w="0" w:type="dxa"/>
                        <w:right w:w="0" w:type="dxa"/>
                      </w:tblCellMar>
                    </w:tblPrEx>
                    <w:trPr>
                      <w:trHeight w:val="697"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Style w:val="5"/>
                            <w:rFonts w:hint="eastAsia" w:ascii="微软雅黑" w:hAnsi="微软雅黑" w:eastAsia="微软雅黑" w:cs="微软雅黑"/>
                            <w:sz w:val="16"/>
                            <w:szCs w:val="16"/>
                          </w:rPr>
                          <w:t>序号</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Style w:val="5"/>
                            <w:rFonts w:hint="eastAsia" w:ascii="微软雅黑" w:hAnsi="微软雅黑" w:eastAsia="微软雅黑" w:cs="微软雅黑"/>
                            <w:sz w:val="16"/>
                            <w:szCs w:val="16"/>
                          </w:rPr>
                          <w:t>应聘单位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Style w:val="5"/>
                            <w:rFonts w:hint="eastAsia" w:ascii="微软雅黑" w:hAnsi="微软雅黑" w:eastAsia="微软雅黑" w:cs="微软雅黑"/>
                            <w:sz w:val="16"/>
                            <w:szCs w:val="16"/>
                          </w:rPr>
                          <w:t>应聘岗位</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Style w:val="5"/>
                            <w:rFonts w:hint="eastAsia" w:ascii="微软雅黑" w:hAnsi="微软雅黑" w:eastAsia="微软雅黑" w:cs="微软雅黑"/>
                            <w:sz w:val="16"/>
                            <w:szCs w:val="16"/>
                          </w:rPr>
                          <w:t>准考证号</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Style w:val="5"/>
                            <w:rFonts w:hint="eastAsia" w:ascii="微软雅黑" w:hAnsi="微软雅黑" w:eastAsia="微软雅黑" w:cs="微软雅黑"/>
                            <w:sz w:val="16"/>
                            <w:szCs w:val="16"/>
                          </w:rPr>
                          <w:t>笔试成绩</w:t>
                        </w:r>
                      </w:p>
                    </w:tc>
                  </w:tr>
                  <w:tr>
                    <w:tblPrEx>
                      <w:tblLayout w:type="fixed"/>
                      <w:tblCellMar>
                        <w:top w:w="0" w:type="dxa"/>
                        <w:left w:w="0" w:type="dxa"/>
                        <w:bottom w:w="0" w:type="dxa"/>
                        <w:right w:w="0" w:type="dxa"/>
                      </w:tblCellMar>
                    </w:tblPrEx>
                    <w:trPr>
                      <w:trHeight w:val="313"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郯城县计划生育协会</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管理岗位（医疗）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1728612326</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60.4</w:t>
                        </w:r>
                      </w:p>
                    </w:tc>
                  </w:tr>
                  <w:tr>
                    <w:tblPrEx>
                      <w:tblLayout w:type="fixed"/>
                      <w:tblCellMar>
                        <w:top w:w="0" w:type="dxa"/>
                        <w:left w:w="0" w:type="dxa"/>
                        <w:bottom w:w="0" w:type="dxa"/>
                        <w:right w:w="0" w:type="dxa"/>
                      </w:tblCellMar>
                    </w:tblPrEx>
                    <w:trPr>
                      <w:trHeight w:val="313"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郯城县计划生育协会</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管理岗位（医疗）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1728611819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57.5</w:t>
                        </w:r>
                      </w:p>
                    </w:tc>
                  </w:tr>
                  <w:tr>
                    <w:tblPrEx>
                      <w:tblLayout w:type="fixed"/>
                      <w:tblCellMar>
                        <w:top w:w="0" w:type="dxa"/>
                        <w:left w:w="0" w:type="dxa"/>
                        <w:bottom w:w="0" w:type="dxa"/>
                        <w:right w:w="0" w:type="dxa"/>
                      </w:tblCellMar>
                    </w:tblPrEx>
                    <w:trPr>
                      <w:trHeight w:val="313"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郯城县计划生育协会</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管理岗位（医疗）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1728612925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55.4</w:t>
                        </w:r>
                      </w:p>
                    </w:tc>
                  </w:tr>
                  <w:tr>
                    <w:tblPrEx>
                      <w:tblLayout w:type="fixed"/>
                      <w:tblCellMar>
                        <w:top w:w="0" w:type="dxa"/>
                        <w:left w:w="0" w:type="dxa"/>
                        <w:bottom w:w="0" w:type="dxa"/>
                        <w:right w:w="0" w:type="dxa"/>
                      </w:tblCellMar>
                    </w:tblPrEx>
                    <w:trPr>
                      <w:trHeight w:val="313"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医疗合并岗位A（医疗）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1728651311</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68</w:t>
                        </w:r>
                      </w:p>
                    </w:tc>
                  </w:tr>
                  <w:tr>
                    <w:tblPrEx>
                      <w:tblLayout w:type="fixed"/>
                      <w:tblCellMar>
                        <w:top w:w="0" w:type="dxa"/>
                        <w:left w:w="0" w:type="dxa"/>
                        <w:bottom w:w="0" w:type="dxa"/>
                        <w:right w:w="0" w:type="dxa"/>
                      </w:tblCellMar>
                    </w:tblPrEx>
                    <w:trPr>
                      <w:trHeight w:val="313"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医疗合并岗位A（医疗）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1728651220</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65.8</w:t>
                        </w:r>
                      </w:p>
                    </w:tc>
                  </w:tr>
                  <w:tr>
                    <w:tblPrEx>
                      <w:tblLayout w:type="fixed"/>
                      <w:tblCellMar>
                        <w:top w:w="0" w:type="dxa"/>
                        <w:left w:w="0" w:type="dxa"/>
                        <w:bottom w:w="0" w:type="dxa"/>
                        <w:right w:w="0" w:type="dxa"/>
                      </w:tblCellMar>
                    </w:tblPrEx>
                    <w:trPr>
                      <w:trHeight w:val="313"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医疗合并岗位A（医疗）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1728633104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65.8</w:t>
                        </w:r>
                      </w:p>
                    </w:tc>
                  </w:tr>
                  <w:tr>
                    <w:tblPrEx>
                      <w:tblLayout w:type="fixed"/>
                      <w:tblCellMar>
                        <w:top w:w="0" w:type="dxa"/>
                        <w:left w:w="0" w:type="dxa"/>
                        <w:bottom w:w="0" w:type="dxa"/>
                        <w:right w:w="0" w:type="dxa"/>
                      </w:tblCellMar>
                    </w:tblPrEx>
                    <w:trPr>
                      <w:trHeight w:val="313"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7</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医疗合并岗位A（医疗）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1728631328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64.5</w:t>
                        </w:r>
                      </w:p>
                    </w:tc>
                  </w:tr>
                  <w:tr>
                    <w:tblPrEx>
                      <w:tblLayout w:type="fixed"/>
                      <w:tblCellMar>
                        <w:top w:w="0" w:type="dxa"/>
                        <w:left w:w="0" w:type="dxa"/>
                        <w:bottom w:w="0" w:type="dxa"/>
                        <w:right w:w="0" w:type="dxa"/>
                      </w:tblCellMar>
                    </w:tblPrEx>
                    <w:trPr>
                      <w:trHeight w:val="313"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8</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医疗合并岗位A（医疗）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1728652603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63.6</w:t>
                        </w:r>
                      </w:p>
                    </w:tc>
                  </w:tr>
                  <w:tr>
                    <w:tblPrEx>
                      <w:tblLayout w:type="fixed"/>
                      <w:tblCellMar>
                        <w:top w:w="0" w:type="dxa"/>
                        <w:left w:w="0" w:type="dxa"/>
                        <w:bottom w:w="0" w:type="dxa"/>
                        <w:right w:w="0" w:type="dxa"/>
                      </w:tblCellMar>
                    </w:tblPrEx>
                    <w:trPr>
                      <w:trHeight w:val="313"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9</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医疗合并岗位A（医疗）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1728613722</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63.5</w:t>
                        </w:r>
                      </w:p>
                    </w:tc>
                  </w:tr>
                  <w:tr>
                    <w:tblPrEx>
                      <w:tblLayout w:type="fixed"/>
                      <w:tblCellMar>
                        <w:top w:w="0" w:type="dxa"/>
                        <w:left w:w="0" w:type="dxa"/>
                        <w:bottom w:w="0" w:type="dxa"/>
                        <w:right w:w="0" w:type="dxa"/>
                      </w:tblCellMar>
                    </w:tblPrEx>
                    <w:trPr>
                      <w:trHeight w:val="313"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10</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医疗合并岗位A（医疗）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1728611814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63.1</w:t>
                        </w:r>
                      </w:p>
                    </w:tc>
                  </w:tr>
                  <w:tr>
                    <w:tblPrEx>
                      <w:tblLayout w:type="fixed"/>
                      <w:tblCellMar>
                        <w:top w:w="0" w:type="dxa"/>
                        <w:left w:w="0" w:type="dxa"/>
                        <w:bottom w:w="0" w:type="dxa"/>
                        <w:right w:w="0" w:type="dxa"/>
                      </w:tblCellMar>
                    </w:tblPrEx>
                    <w:trPr>
                      <w:trHeight w:val="313"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11</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医疗合并岗位A（医疗）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1728622605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63</w:t>
                        </w:r>
                      </w:p>
                    </w:tc>
                  </w:tr>
                  <w:tr>
                    <w:tblPrEx>
                      <w:tblLayout w:type="fixed"/>
                      <w:tblCellMar>
                        <w:top w:w="0" w:type="dxa"/>
                        <w:left w:w="0" w:type="dxa"/>
                        <w:bottom w:w="0" w:type="dxa"/>
                        <w:right w:w="0" w:type="dxa"/>
                      </w:tblCellMar>
                    </w:tblPrEx>
                    <w:trPr>
                      <w:trHeight w:val="313"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12</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医疗合并岗位A（医疗）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1728630109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62.9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13</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医疗合并岗位A（医疗）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1728631827</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62.3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14</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医疗合并岗位A（医疗）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1728611419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61</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15</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医疗合并岗位A（医疗）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1728631610</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60.4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16</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医疗合并岗位A（医疗）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1728651909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60.4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医疗合并岗位A（医疗）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1728631816</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60.1</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18</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医疗合并岗位A（医疗）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1728650908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59.8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19</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医疗合并岗位A（医疗）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1728632516</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57.3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20</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医疗合并岗位A（医疗）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1728622325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56.4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21</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医疗合并岗位A（医疗）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1728631708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56.4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22</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医疗合并岗位A（医疗）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1728621321</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53.4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23</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医疗合并岗位A（医疗）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1728622028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53.3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24</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医疗合并岗位A（医疗）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1728653906</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52.9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25</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医疗合并岗位A（医疗）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1728651322</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50.2</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26</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医疗合并岗位A（医疗）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1728653330</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48.8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27</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医疗合并岗位A（医疗）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1728655218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28</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医疗合并岗位B（医疗）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1728612418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71.2</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29</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医疗合并岗位B（医疗）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1728650918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69.8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30</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医疗合并岗位B（医疗）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1728653625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31</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医疗合并岗位B（医疗）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1728654810</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67.2</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32</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医疗合并岗位B（医疗）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1728650521</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66.9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33</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医疗合并岗位B（医疗）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1728610126</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66.6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34</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医疗合并岗位B（医疗）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1728622017</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66.3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35</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医疗合并岗位B（医疗）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1728632830</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65.5</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36</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医疗合并岗位B（医疗）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1728631513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64.1</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37</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医疗合并岗位B（医疗）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1728631313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63.3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38</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医疗合并岗位B（医疗）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1728631223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63.1</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39</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医疗合并岗位B（医疗）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1728622514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62.6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40</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医疗合并岗位B（医疗）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1728654507</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62.4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41</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医疗合并岗位B（医疗）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1728631824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62.2</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42</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医疗合并岗位B（医疗）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1728632003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61.9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43</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医疗合并岗位B（医疗）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1728631329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61.6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44</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医疗合并岗位B（医疗）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1728632529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61.1</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45</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医疗合并岗位B（医疗）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1728630320</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60.9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46</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医疗合并岗位B（医疗）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1728611703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60.3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47</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医疗合并岗位B（医疗）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1728654319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59.3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48</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医疗合并岗位B（医疗）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1728651917</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56.6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49</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麻醉岗位（医疗）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1728633520</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61.5</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50</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口腔岗位（医疗）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1728650229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59.7</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51</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口腔岗位（医疗）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1728650717</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53.4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52</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口腔岗位（医疗）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1728621529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52.2</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53</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助产岗位（护理）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1728577028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61.3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54</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助产岗位（护理）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1728601414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61</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55</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助产岗位（护理）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1728580409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59.4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56</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助产岗位（护理）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1728574716</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55.9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57</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助产岗位（护理）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1728576725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55.7</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58</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助产岗位（护理）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1728575209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54.3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59</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助产岗位（护理）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1728592015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53.8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60</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助产岗位（护理）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1728591825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51.9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61</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助产岗位（护理）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1728573015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50.9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62</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助产岗位（护理）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1728575426</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50.7</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63</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助产岗位（护理）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1728594020</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50.7</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64</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助产岗位（护理）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1728571614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50.1</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65</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助产岗位（护理）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1728577726</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50</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66</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助产岗位（护理）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1728570216</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48.3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67</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助产岗位（护理）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1728573203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48.3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68</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助产岗位（护理）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1728570416</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69</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助产岗位（护理）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1728590316</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47.7</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70</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助产岗位（护理）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1728574619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47.5</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71</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医学影像岗位（医疗）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1728654604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62.8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72</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医学影像岗位（医疗）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1728632109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62.7</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73</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医学影像岗位（医疗）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1728610322</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60.8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74</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医学影像岗位（医疗）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1728640307</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75</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医学影像岗位（医疗）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1728651814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56.3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76</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医学影像岗位（医疗）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1728650128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53.2</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77</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医学影像岗位（医疗）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1728650913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50.9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78</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医学影像岗位（医疗）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1728622517</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50.4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79</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病理岗位（医疗）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1728632912</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57.9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80</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病理岗位（医疗）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1728630229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81</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输血岗位（检验）</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1728642428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64.8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82</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输血岗位（检验）</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1728642526</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58.9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83</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输血岗位（检验）</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1728642219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58.3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84</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西药岗位（药学）</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1728662026</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65.7</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85</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西药岗位（药学）</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1728660422</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64.8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86</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西药岗位（药学）</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1728661722</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62.9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87</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西药岗位（药学）</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1728660214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60.6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88</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西药岗位（药学）</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1728661908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55</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89</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西药岗位（药学）</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1728661413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53.1</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90</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眼科岗位（医疗）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1728622825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49.3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91</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眼科岗位（医疗）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1728654012</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48.6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92</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心电、内镜合并岗位（医疗）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1728631928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61</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93</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心电、内镜合并岗位（医疗）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1728612322</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60.5</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94</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心电、内镜合并岗位（医疗）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1728653804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59.8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95</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内科岗位（医疗）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1728620104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68.1</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96</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内科岗位（医疗）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1728653511</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66.4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97</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内科岗位（医疗）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1728631004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58.4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98</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外科岗位(外科学)（医疗）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1728652908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70</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99</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外科岗位(外科学)（医疗）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1728653111</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65.6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100</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妇产科岗位（医疗）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1728655723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64.6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101</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1728577229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69.7</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102</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1728603903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66.3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103</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1728575422</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63.5</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104</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1728604118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62.5</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105</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1728572802</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62.4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106</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1728582313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62.1</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107</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1728593617</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62</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108</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1728577016</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62</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109</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1728601407</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61.6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110</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1728570826</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61.1</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111</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1728580618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60.9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112</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1728582523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60.6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113</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1728570322</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59.8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114</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1728601619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59.1</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115</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1728604129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58.9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116</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1728581126</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58.7</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117</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1728590204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58.5</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118</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1728573120</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58.5</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119</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1728574411</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57.7</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120</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1728575625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57.4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121</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1728582217</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57.4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122</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1728582102</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57.3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123</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1728571918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56.8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124</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1728593621</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55.9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125</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1728594007</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55.9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126</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公共卫生岗位（医疗）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1728631318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59.4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127</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公共卫生岗位（医疗）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1728653312</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58.1</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128</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公共卫生岗位（医疗）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1728655023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56.1</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129</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药学岗位（药学）</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1728660609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55.9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130</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医疗岗位（限男性）（医疗）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1728651209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64.8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131</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医疗岗位（限男性）（医疗）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1728613606</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57.2</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132</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医疗岗位（限男性）（医疗）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1728612809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55.4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133</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医疗岗位（限男性）（医疗）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1728633522</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54.8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134</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医疗岗位（限男性）（医疗）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1728631219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53.2</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135</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护理岗位（限男性）（护理）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1728570425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52.7</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136</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护理岗位（限男性）（护理）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1728570524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52.5</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137</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护理岗位（限男性）（护理）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1728602612</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50.7</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138</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护理岗位（限男性）（护理）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1728571324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50.1</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139</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护理岗位（限男性）（护理）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1728593720</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49.9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140</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护理岗位（限男性）（护理）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1728592121</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49.2</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141</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护理岗位（限男性）（护理）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1728575123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48.6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142</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护理岗位（限男性）（护理）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1728578030</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47.4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143</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护理岗位（限男性）（护理）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1728593603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47.1</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144</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护理岗位（限男性）（护理）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1728583001</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46.4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145</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护理岗位（限男性）（护理）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1728582308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146</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郯城县第一人民医院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护理岗位（限男性）（护理）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1728592615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43.5</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147</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1728582318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65.1</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148</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1728584704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64.8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149</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1728572001</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63.6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150</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1728600218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63.5</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151</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1728591805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62.3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152</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1728581901</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62.2</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153</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1728600202</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58.6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154</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1728574018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55.9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155</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1728593709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55.7</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156</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1728593130</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55.2</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157</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1728600421</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55</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158</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1728574806</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54.3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159</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1728572017</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53.9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160</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1728591405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53.4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161</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1728575614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53.4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162</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1728573117</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53.1</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163</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1728602329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52.5</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164</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1728602403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51.8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165</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1728582621</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51.8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166</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1728576127</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51.4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167</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1728602902</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51.1</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168</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1728603303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50.6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169</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1728590617</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50.2</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170</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1728575002</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49.8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171</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1728572224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49.5</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1728600918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49.5</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173</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1728575018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49.4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174</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1728576605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49.2</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175</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1728593620</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48.4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176</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1728601522</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48.4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177</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1728583606</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48.4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178</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中医岗位（中医）</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1728671101</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72.3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179</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中医岗位（中医）</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1728670312</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67.5</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180</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中医岗位（中医）</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1728671324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62.1</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181</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郯城县中医医院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康复治疗（医疗）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1728622315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39.6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182</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医疗、心电合并岗位（医疗）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1728610218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64.6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183</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医疗、心电合并岗位（医疗）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1728613022</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62.9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184</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医疗、心电合并岗位（医疗）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1728652528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62.8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185</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医疗、心电合并岗位（医疗）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1728632007</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60.9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186</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医疗、心电合并岗位（医疗）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1728640125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58.9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187</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医疗、心电合并岗位（医疗）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1728612023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58.9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188</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妇、产科合并岗位（限女性）（医疗）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1728630604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58.3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189</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妇、产科合并岗位（限女性）（医疗）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1728655419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58.2</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190</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妇、产科合并岗位（限女性）（医疗）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1728621903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51.5</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191</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妇、产科合并岗位（限女性）（医疗）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1728654713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47.8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192</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助产岗位（限女性）（护理）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1728573201</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60</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193</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助产岗位（限女性）（护理）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1728583324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54.7</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194</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助产岗位（限女性）（护理）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1728584711</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43.9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195</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助产岗位（限女性）（护理）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1728592426</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196</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助产岗位（限女性）（护理）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1728590307</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42.3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197</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助产岗位（限女性）（护理）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1728592713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41.9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198</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助产岗位（限女性）（护理）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1728577316</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41.1</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199</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助产岗位（限女性）（护理）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1728600816</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40.7</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200</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助产岗位（限女性）（护理）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1728601511</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40.3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201</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助产岗位（限女性）（护理）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1728574514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38.4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202</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助产岗位（限女性）（护理）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1728591413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38.2</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203</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助产岗位（限女性）（护理）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1728600328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37.4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204</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西药岗位（药学）</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1728662107</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60.7</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205</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西药岗位（药学）</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1728662228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51.6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206</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西药岗位（药学）</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1728660517</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48.9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207</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护理岗位A（护理）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1728577527</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67.2</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208</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护理岗位A（护理）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1728591425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61.4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209</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护理岗位A（护理）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1728577613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60.2</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210</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护理岗位A（护理）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1728602103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59.7</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211</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护理岗位A（护理）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1728603725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58.8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212</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护理岗位A（护理）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1728593725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58.6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213</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护理岗位A（护理）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1728580304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58.6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214</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护理岗位A（护理）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1728582301</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58.2</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215</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护理岗位A（护理）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1728601810</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57.5</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216</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护理岗位A（护理）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1728603326</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55.3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217</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护理岗位A（护理）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1728571305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55.2</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218</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护理岗位A（护理）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1728573208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54.4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219</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护理岗位A（护理）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1728602106</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54.3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220</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护理岗位A（护理）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1728604314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54.3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221</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护理岗位A（护理）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1728581121</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222</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护理岗位A（护理）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1728603226</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53.4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223</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护理岗位A（护理）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1728576516</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53.2</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224</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护理岗位A（护理）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1728591028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52.5</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225</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护理岗位A（护理）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1728580121</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52.2</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226</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护理岗位A（护理）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1728571429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50.8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227</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护理岗位A（护理）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1728582204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50</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228</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护理岗位A（护理）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1728577802</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49.3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229</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护理岗位A（护理）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1728604117</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49.2</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230</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护理岗位A（护理）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1728572513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49.2</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231</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护理岗位A（护理）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1728591209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49.1</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232</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护理岗位A（护理）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1728593623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233</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护理岗位A（护理）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1728571417</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48.7</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234</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护理岗位A（护理）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1728582424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48.1</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235</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护理岗位B（护理）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1728576712</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236</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护理岗位B（护理）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1728601006</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60.8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237</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护理岗位B（护理）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1728600701</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60.6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238</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护理岗位B（护理）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1728570615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60.1</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239</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护理岗位B（护理）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1728602128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56.9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240</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护理岗位B（护理）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1728571823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56.6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241</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护理岗位B（护理）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1728571020</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55.7</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242</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护理岗位B（护理）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1728582209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55.2</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243</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护理岗位B（护理）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1728580630</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54.7</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244</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护理岗位B（护理）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1728590608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54.7</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245</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护理岗位B（护理）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1728591415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54.4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246</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护理岗位B（护理）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1728591503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54.4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247</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护理岗位B（护理）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1728577405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54.3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248</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护理岗位B（护理）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1728584917</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53.8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249</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护理岗位B（护理）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1728584501</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53.6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250</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护理岗位B（护理）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1728582825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52.8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251</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护理岗位B（护理）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1728575807</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52.8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252</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护理岗位B（护理）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1728584819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52.7</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253</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护理岗位B（护理）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1728601226</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52</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254</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护理岗位B（护理）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1728593724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51.8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255</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护理岗位B（护理）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1728592620</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51.6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256</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护理岗位B（护理）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1728570404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51.5</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257</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护理岗位B（护理）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1728604011</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51.3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258</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护理岗位B（护理）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1728590726</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51</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259</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护理岗位B（护理）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1728604406</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50.9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260</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护理岗位B（护理）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1728602915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50.4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261</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护理岗位B（护理）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1728600309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49.6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262</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护理岗位B（护理）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1728574607</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49.4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263</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郯城县妇幼保健计划生育服务中心</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医学影像岗位（招2人。其中女性1人）（医疗）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1728614007</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54.8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264</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郯城县第二人民医院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临床医学（医疗）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1728630104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65.8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265</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郯城县第二人民医院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临床医学（医疗）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1728620407</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64.5</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266</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郯城县第二人民医院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临床医学（医疗）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1728610515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63.7</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267</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郯城县第二人民医院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临床医学（医疗）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1728621309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63.4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268</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郯城县第二人民医院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临床医学（医疗）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1728653812</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63.4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269</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郯城县第二人民医院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临床医学（医疗）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1728622301</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61.8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270</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郯城县第二人民医院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临床医学（医疗）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1728621004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61.5</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271</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郯城县第二人民医院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临床医学（医疗）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1728651813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61.2</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272</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郯城县第二人民医院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临床医学（医疗）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1728610415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60.8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273</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郯城县第二人民医院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临床医学（医疗）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1728653422</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60.8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274</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郯城县第二人民医院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临床医学（医疗）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1728652713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59.6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275</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郯城县第二人民医院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临床医学（医疗）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1728652204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59.6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276</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郯城县第二人民医院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临床医学（医疗）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1728654905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58.9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277</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郯城县第二人民医院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医学影像岗位（医疗）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1728631703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60.8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278</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郯城县第二人民医院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医学影像岗位（医疗）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1728612605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60.3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279</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郯城县第二人民医院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医学影像岗位（医疗）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1728613027</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58.3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280</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郯城县第二人民医院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西药岗位（药学）</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1728660313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45.4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281</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郯城县第二人民医院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西药岗位（药学）</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1728660105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44.9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282</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郯城县第二人民医院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西药岗位（药学）</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1728660129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44.6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283</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郯城县第二人民医院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护理岗位（限男性）（护理）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1728572825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56.5</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284</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郯城县第二人民医院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护理岗位（限男性）（护理）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1728582211</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51.4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285</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郯城县第二人民医院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护理岗位（限男性）（护理）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1728574402</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50.4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286</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郯城县第二人民医院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护理岗位（限男性）（护理）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1728602707</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287</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郯城县第二人民医院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护理岗位（限男性）（护理）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1728591814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47.6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288</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郯城县第二人民医院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护理岗位（限男性）（护理）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1728570203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46.9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289</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郯城县第二人民医院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1728584127</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67.2</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290</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郯城县第二人民医院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1728577023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59.2</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291</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郯城县第二人民医院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1728583411</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57.5</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292</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郯城县第二人民医院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临床检验岗位（检验）</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1728642111</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59.8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293</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郯城县第二人民医院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临床检验岗位（检验）</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1728642216</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53.1</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294</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郯城县第二人民医院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临床检验岗位（检验）</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1728641305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50.4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295</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1728654030</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68.8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296</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1728651205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65.2</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297</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1728622412</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63.8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298</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1728653813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63.5</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299</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1728610809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62.2</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300</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1728620214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61.9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301</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1728631305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61.8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302</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1728630402</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61.4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303</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1728612424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60.9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304</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1728613824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60.9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305</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1728623018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60.8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306</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1728633124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59.5</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307</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1728632707</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59.3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308</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1728610517</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59.1</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309</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1728613004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310</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1728655317</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58.5</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311</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1728611701</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58.2</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312</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1728630619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58.2</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313</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1728613020</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57.3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314</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1728623023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57.3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315</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1728654003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57</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316</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1728655529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56.9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317</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1728630311</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56.9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318</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1728651718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56.7</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319</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1728653419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56.4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320</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1728632524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56.3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321</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1728631102</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56.3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322</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医疗合并岗位（医疗）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1728640803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54.3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323</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妇产科岗位（限女性）（医疗）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1728652520</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62.5</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324</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妇产科岗位（限女性）（医疗）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1728654214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56.9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325</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妇产科岗位（限女性）（医疗）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1728653416</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56.2</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326</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妇产科岗位（限女性）（医疗）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1728623615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55.6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327</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妇产科岗位（限女性）（医疗）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1728630219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55.1</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328</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妇产科岗位（限女性）（医疗）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1728610526</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54.3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329</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中医岗位（中医）</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1728670504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68.1</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330</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中医岗位（中医）</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1728671509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66.7</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331</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中医岗位（中医）</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1728670625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58.3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332</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中医岗位（中医）</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1728671816</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58.1</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333</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中医岗位（中医）</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1728670613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57.2</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334</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中医岗位（中医）</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1728671229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51.4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335</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中医岗位（中医）</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1728671805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50.6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336</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中医岗位（中医）</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1728672408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49.6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337</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中医岗位（中医）</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1728671606</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47.9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338</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中医岗位（中医）</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1728672020</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47</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339</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中医岗位（中医）</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1728670609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45</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340</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中医岗位（中医）</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1728671721</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39.8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341</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中医岗位（中医）</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1728670323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38.9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342</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中医岗位（中医）</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1728672025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37.4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343</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中医岗位（中医）</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1728672507</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34.5</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344</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口腔岗位（医疗）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1728620130</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56.7</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345</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口腔岗位（医疗）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1728612702</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56.5</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346</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口腔岗位（医疗）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1728632827</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347</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口腔岗位（医疗）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1728632108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52.8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348</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口腔岗位（医疗）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1728620902</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52.3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349</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口腔岗位（医疗）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1728611424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48.7</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350</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医学影像岗位（医疗）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1728611101</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55.4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351</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1728574225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63.1</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352</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1728603908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61</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353</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1728582329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59.3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354</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1728584923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58.4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355</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1728603804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58.2</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356</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1728591607</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57.8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357</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1728583702</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57.3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358</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1728600410</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55.6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359</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1728592329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55</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360</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1728603222</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53.7</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361</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1728604207</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53.5</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362</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1728592407</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53.5</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363</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1728600608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53.4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364</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1728573019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53.3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365</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1728600506</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53.1</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366</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1728571221</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367</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1728573601</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52.9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368</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1728601826</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52.9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369</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1728576128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52.7</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370</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1728590302</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52.6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371</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1728603022</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52.5</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372</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1728591824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52.4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373</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1728584425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52.2</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374</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1728580904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51.1</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375</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1728577230</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50.8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376</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1728584808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50.6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377</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1728583325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49.9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378</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护理岗位（护理）</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1728573306</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49.2</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379</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临床检验岗位（检验）</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1728641105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58.7</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380</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临床检验岗位（检验）</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1728641028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57.6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381</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临床检验岗位（检验）</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1728642228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53.8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382</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临床检验岗位（检验）</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1728641221</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50.3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383</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临床检验岗位（检验）</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1728641810</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44.6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384</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临床检验岗位（检验）</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1728641206</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44.3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385</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临床检验岗位（检验）</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1728642729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44.1</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386</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临床检验岗位（检验）</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1728641610</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43.9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387</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临床检验岗位（检验）</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1728641222</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388</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临床检验岗位（检验）</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1728640911</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39.9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389</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临床检验岗位（检验）</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1728641818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390</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临床检验岗位（检验）</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1728641318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38.7</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391</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临床检验岗位（检验）</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1728641426</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37.8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392</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临床检验岗位（检验）</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1728642912</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35.6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393</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郯城县乡镇卫生院合并招聘岗位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临床检验岗位（检验）</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1728643012</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35.3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394</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郯城县高峰头镇中心卫生院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医学影像岗位（限女性）（医疗）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1728620701</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53.6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395</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郯城县高峰头镇中心卫生院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医学影像岗位（限女性）（医疗）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1728611927</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47.6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396</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郯城县高峰头镇中心卫生院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医学影像岗位（限女性）（医疗）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1728613430</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45.7</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397</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郯城县花园乡中心卫生院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医学影像岗位（医疗）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1728653429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64.3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398</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郯城县花园乡中心卫生院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医学影像岗位（医疗）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1728610619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60.1</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399</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郯城县花园乡中心卫生院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医学影像岗位（医疗）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1728613920</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45.2</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400</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郯城县马头镇、泉源乡中心卫生院合并岗位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医学影像岗位（医疗）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1728640304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62.6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401</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郯城县马头镇、泉源乡中心卫生院合并岗位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医学影像岗位（医疗）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1728631807</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61.2</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402</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郯城县马头镇、泉源乡中心卫生院合并岗位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医学影像岗位（医疗）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1728653113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58.7</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403</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郯城县马头镇、泉源乡中心卫生院合并岗位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医学影像岗位（医疗）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1728655521</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56.8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404</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郯城县马头镇、泉源乡中心卫生院合并岗位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医学影像岗位（医疗）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1728633502</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56.4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405</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郯城县马头镇、泉源乡中心卫生院合并岗位</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医学影像岗位（医疗）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1728651929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55.4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406</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郯城县马头中心卫生院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口腔岗位（医疗）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1728650713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60.6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407</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郯城县马头中心卫生院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口腔岗位（医疗）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1728652224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53.3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408</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郯城县马头中心卫生院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口腔岗位（医疗）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1728653829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53.1</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409</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郯城县马头中心卫生院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中西医结合（医疗）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1728621613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61.4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410</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郯城县马头中心卫生院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中西医结合（医疗）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1728630524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61.3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411</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郯城县马头中心卫生院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儿科岗位（医疗）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1728630721</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55</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412</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郯城县李庄卫生院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内科岗位（医疗）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1728633107</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60.3</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413</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郯城县李庄卫生院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内科岗位（医疗）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1728653123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58.4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414</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郯城县李庄卫生院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内科岗位（医疗）</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1728633629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55.6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415</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郯城县归昌卫生院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中医、康复医疗（中医）</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1728671825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66.1</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416</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郯城县归昌卫生院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中医、康复医疗（中医）</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1728672029</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56.7</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417</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郯城县归昌卫生院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中医、康复医疗（中医）</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1728672226</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55.9</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418</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郯城县红花镇卫生院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针灸推拿（中医）</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1728671201</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60.8</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419</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郯城县红花镇卫生院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针灸推拿（中医）</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1728671125</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57.6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420</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郯城县红花镇卫生院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针灸推拿（中医）</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1728672018</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57.4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421</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郯城县港上镇卫生院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西药岗位（药学）</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1728660714</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54.6</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422</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郯城县港上镇卫生院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西药岗位（药学）</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1728660601</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48.4</w:t>
                        </w:r>
                      </w:p>
                    </w:tc>
                  </w:tr>
                  <w:tr>
                    <w:tblPrEx>
                      <w:tblLayout w:type="fixed"/>
                      <w:tblCellMar>
                        <w:top w:w="0" w:type="dxa"/>
                        <w:left w:w="0" w:type="dxa"/>
                        <w:bottom w:w="0" w:type="dxa"/>
                        <w:right w:w="0" w:type="dxa"/>
                      </w:tblCellMar>
                    </w:tblPrEx>
                    <w:trPr>
                      <w:trHeight w:val="289" w:hRule="atLeast"/>
                    </w:trPr>
                    <w:tc>
                      <w:tcPr>
                        <w:tcW w:w="648"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423</w:t>
                        </w:r>
                      </w:p>
                    </w:tc>
                    <w:tc>
                      <w:tcPr>
                        <w:tcW w:w="24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郯城县港上镇卫生院</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西药岗位（药学）</w:t>
                        </w:r>
                      </w:p>
                    </w:tc>
                    <w:tc>
                      <w:tcPr>
                        <w:tcW w:w="145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Pr>
                        <w:r>
                          <w:rPr>
                            <w:rFonts w:hint="eastAsia" w:ascii="微软雅黑" w:hAnsi="微软雅黑" w:eastAsia="微软雅黑" w:cs="微软雅黑"/>
                            <w:sz w:val="16"/>
                            <w:szCs w:val="16"/>
                          </w:rPr>
                          <w:t>1728660123</w:t>
                        </w:r>
                      </w:p>
                    </w:tc>
                    <w:tc>
                      <w:tcPr>
                        <w:tcW w:w="672"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sz w:val="16"/>
                            <w:szCs w:val="16"/>
                            <w:bdr w:val="none" w:color="auto" w:sz="0" w:space="0"/>
                          </w:rPr>
                          <w:t>42.8</w:t>
                        </w:r>
                      </w:p>
                    </w:tc>
                  </w:tr>
                </w:tbl>
                <w:p>
                  <w:pPr>
                    <w:spacing w:before="0" w:beforeAutospacing="0" w:after="0" w:afterAutospacing="0"/>
                    <w:ind w:left="0" w:right="0"/>
                    <w:rPr>
                      <w:rFonts w:hint="eastAsia" w:ascii="微软雅黑" w:hAnsi="微软雅黑" w:eastAsia="微软雅黑" w:cs="微软雅黑"/>
                      <w:color w:val="5A5A5A"/>
                      <w:sz w:val="16"/>
                      <w:szCs w:val="16"/>
                    </w:rPr>
                  </w:pPr>
                </w:p>
              </w:tc>
            </w:tr>
          </w:tbl>
          <w:p>
            <w:pPr>
              <w:spacing w:line="360" w:lineRule="auto"/>
              <w:rPr>
                <w:rFonts w:hint="eastAsia" w:ascii="微软雅黑" w:hAnsi="微软雅黑" w:eastAsia="微软雅黑" w:cs="微软雅黑"/>
                <w:sz w:val="16"/>
                <w:szCs w:val="16"/>
              </w:rPr>
            </w:pPr>
          </w:p>
        </w:tc>
      </w:tr>
      <w:tr>
        <w:tblPrEx>
          <w:tblLayout w:type="fixed"/>
          <w:tblCellMar>
            <w:top w:w="0" w:type="dxa"/>
            <w:left w:w="0" w:type="dxa"/>
            <w:bottom w:w="0" w:type="dxa"/>
            <w:right w:w="0" w:type="dxa"/>
          </w:tblCellMar>
        </w:tblPrEx>
        <w:trPr>
          <w:tblCellSpacing w:w="0" w:type="dxa"/>
          <w:jc w:val="center"/>
        </w:trPr>
        <w:tc>
          <w:tcPr>
            <w:tcW w:w="7890" w:type="dxa"/>
            <w:shd w:val="clear"/>
            <w:vAlign w:val="center"/>
          </w:tcPr>
          <w:tbl>
            <w:tblPr>
              <w:tblW w:w="7890" w:type="dxa"/>
              <w:tblCellSpacing w:w="0" w:type="dxa"/>
              <w:tblInd w:w="0" w:type="dxa"/>
              <w:shd w:val="clear"/>
              <w:tblLayout w:type="fixed"/>
              <w:tblCellMar>
                <w:top w:w="0" w:type="dxa"/>
                <w:left w:w="0" w:type="dxa"/>
                <w:bottom w:w="0" w:type="dxa"/>
                <w:right w:w="0" w:type="dxa"/>
              </w:tblCellMar>
            </w:tblPr>
            <w:tblGrid>
              <w:gridCol w:w="7890"/>
            </w:tblGrid>
            <w:tr>
              <w:tblPrEx>
                <w:tblLayout w:type="fixed"/>
                <w:tblCellMar>
                  <w:top w:w="0" w:type="dxa"/>
                  <w:left w:w="0" w:type="dxa"/>
                  <w:bottom w:w="0" w:type="dxa"/>
                  <w:right w:w="0" w:type="dxa"/>
                </w:tblCellMar>
              </w:tblPrEx>
              <w:trPr>
                <w:trHeight w:val="313" w:hRule="atLeast"/>
                <w:tblCellSpacing w:w="0" w:type="dxa"/>
              </w:trPr>
              <w:tc>
                <w:tcPr>
                  <w:tcW w:w="7890" w:type="dxa"/>
                  <w:shd w:val="clear"/>
                  <w:vAlign w:val="center"/>
                </w:tcPr>
                <w:p>
                  <w:pPr>
                    <w:keepNext w:val="0"/>
                    <w:keepLines w:val="0"/>
                    <w:widowControl/>
                    <w:suppressLineNumbers w:val="0"/>
                    <w:jc w:val="center"/>
                    <w:rPr>
                      <w:rFonts w:hint="eastAsia" w:ascii="微软雅黑" w:hAnsi="微软雅黑" w:eastAsia="微软雅黑" w:cs="微软雅黑"/>
                      <w:color w:val="5B554E"/>
                      <w:sz w:val="14"/>
                      <w:szCs w:val="14"/>
                    </w:rPr>
                  </w:pPr>
                  <w:r>
                    <w:rPr>
                      <w:rFonts w:hint="eastAsia" w:ascii="微软雅黑" w:hAnsi="微软雅黑" w:eastAsia="微软雅黑" w:cs="微软雅黑"/>
                      <w:color w:val="5B554E"/>
                      <w:kern w:val="0"/>
                      <w:sz w:val="14"/>
                      <w:szCs w:val="14"/>
                      <w:bdr w:val="none" w:color="auto" w:sz="0" w:space="0"/>
                      <w:lang w:val="en-US" w:eastAsia="zh-CN" w:bidi="ar"/>
                    </w:rPr>
                    <w:t> </w:t>
                  </w:r>
                </w:p>
              </w:tc>
            </w:tr>
          </w:tbl>
          <w:p>
            <w:pPr>
              <w:jc w:val="center"/>
              <w:rPr>
                <w:rFonts w:hint="eastAsia" w:ascii="微软雅黑" w:hAnsi="微软雅黑" w:eastAsia="微软雅黑" w:cs="微软雅黑"/>
                <w:sz w:val="16"/>
                <w:szCs w:val="16"/>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right"/>
        <w:textAlignment w:val="auto"/>
        <w:outlineLvl w:val="9"/>
        <w:rPr>
          <w:rFonts w:hint="eastAsia" w:ascii="微软雅黑" w:hAnsi="微软雅黑" w:eastAsia="微软雅黑" w:cs="微软雅黑"/>
          <w:color w:val="auto"/>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7B0EFC"/>
    <w:rsid w:val="4D7B0EFC"/>
    <w:rsid w:val="5B8113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2E2C2C"/>
      <w:u w:val="none"/>
      <w:bdr w:val="none" w:color="auto" w:sz="0" w:space="0"/>
    </w:rPr>
  </w:style>
  <w:style w:type="character" w:styleId="7">
    <w:name w:val="Hyperlink"/>
    <w:basedOn w:val="4"/>
    <w:uiPriority w:val="0"/>
    <w:rPr>
      <w:color w:val="2E2C2C"/>
      <w:u w:val="none"/>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2017-05-29T01:09:00Z</dcterms:created>
  <dc:creator>lcsh</dc:creator>
  <cp:lastModifiedBy>lcsh</cp:lastModifiedBy>
  <dcterms:modified xsi:type="dcterms:W3CDTF">2017-05-29T07:06:11Z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