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2017年日照市引进人才“专项计划”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重点高校（科研院所）名单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72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一、全日制本科生所属院校（</w:t>
      </w:r>
      <w:r>
        <w:rPr>
          <w:rFonts w:hint="eastAsia" w:ascii="黑体" w:hAnsi="宋体" w:eastAsia="黑体" w:cs="黑体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40所）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1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清华大学、北京大学、复旦大学、浙江大学、南京大学、厦门大学、山东大学、天津大学、南开大学、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"https://www.baidu.com/s?wd=%E8%A5%BF%E5%AE%89%E4%BA%A4%E9%80%9A%E5%A4%A7%E5%AD%A6&amp;tn=44039180_cpr&amp;fenlei=mv6quAkxTZn0IZRqIHckPjm4nH00T1YYPyFWmyRdnjRLP16LuW040ZwV5Hcvrjm3rH6sPfKWUMw85HfYnjn4nH6sgvPsT6KdThsqpZwYTjCEQLGCpyw9Uz4Bmy-bIi4WUvYETgN-TLwGUv3EPjfLrjDYPjDd"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西安交通大学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、东南大学、武汉大学、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"https://www.baidu.com/s?wd=%E4%B8%8A%E6%B5%B7%E4%BA%A4%E9%80%9A%E5%A4%A7%E5%AD%A6&amp;tn=44039180_cpr&amp;fenlei=mv6quAkxTZn0IZRqIHckPjm4nH00T1YYPyFWmyRdnjRLP16LuW040ZwV5Hcvrjm3rH6sPfKWUMw85HfYnjn4nH6sgvPsT6KdThsqpZwYTjCEQLGCpyw9Uz4Bmy-bIi4WUvYETgN-TLwGUv3EPjfLrjDYPjDd"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上海交通大学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、湖南大学、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"https://www.baidu.com/s?wd=%E4%B8%AD%E5%9B%BD%E4%BA%BA%E6%B0%91%E5%A4%A7%E5%AD%A6&amp;tn=44039180_cpr&amp;fenlei=mv6quAkxTZn0IZRqIHckPjm4nH00T1YYPyFWmyRdnjRLP16LuW040ZwV5Hcvrjm3rH6sPfKWUMw85HfYnjn4nH6sgvPsT6KdThsqpZwYTjCEQLGCpyw9Uz4Bmy-bIi4WUvYETgN-TLwGUv3EPjfLrjDYPjDd"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中国人民大学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、吉林大学、重庆大学、电子科技大学、四川大学、中山大学、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"https://www.baidu.com/s?wd=%E5%8D%8E%E5%8D%97%E7%90%86%E5%B7%A5%E5%A4%A7%E5%AD%A6&amp;tn=44039180_cpr&amp;fenlei=mv6quAkxTZn0IZRqIHckPjm4nH00T1YYPyFWmyRdnjRLP16LuW040ZwV5Hcvrjm3rH6sPfKWUMw85HfYnjn4nH6sgvPsT6KdThsqpZwYTjCEQLGCpyw9Uz4Bmy-bIi4WUvYETgN-TLwGUv3EPjfLrjDYPjDd"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华南理工大学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、兰州大学、东北大学、西北工业大学、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5%93%88%E5%B0%94%E6%BB%A8%E5%B7%A5%E4%B8%9A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哈尔滨工业大学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"https://www.baidu.com/s?wd=%E5%8D%8E%E4%B8%AD%E7%A7%91%E6%8A%80%E5%A4%A7%E5%AD%A6&amp;tn=44039180_cpr&amp;fenlei=mv6quAkxTZn0IZRqIHckPjm4nH00T1YYPyFWmyRdnjRLP16LuW040ZwV5Hcvrjm3rH6sPfKWUMw85HfYnjn4nH6sgvPsT6KdThsqpZwYTjCEQLGCpyw9Uz4Bmy-bIi4WUvYETgN-TLwGUv3EPjfLrjDYPjDd"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华中科技大学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"https://www.baidu.com/s?wd=%E4%B8%AD%E5%9B%BD%E6%B5%B7%E6%B4%8B%E5%A4%A7%E5%AD%A6&amp;tn=44039180_cpr&amp;fenlei=mv6quAkxTZn0IZRqIHckPjm4nH00T1YYPyFWmyRdnjRLP16LuW040ZwV5Hcvrjm3rH6sPfKWUMw85HfYnjn4nH6sgvPsT6KdThsqpZwYTjCEQLGCpyw9Uz4Bmy-bIi4WUvYETgN-TLwGUv3EPjfLrjDYPjDd"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中国海洋大学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"https://www.baidu.com/s?wd=%E5%8C%97%E4%BA%AC%E7%90%86%E5%B7%A5%E5%A4%A7%E5%AD%A6&amp;tn=44039180_cpr&amp;fenlei=mv6quAkxTZn0IZRqIHckPjm4nH00T1YYPyFWmyRdnjRLP16LuW040ZwV5Hcvrjm3rH6sPfKWUMw85HfYnjn4nH6sgvPsT6KdThsqpZwYTjCEQLGCpyw9Uz4Bmy-bIi4WUvYETgN-TLwGUv3EPjfLrjDYPjDd"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北京理工大学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"https://www.baidu.com/s?wd=%E5%A4%A7%E8%BF%9E%E7%90%86%E5%B7%A5%E5%A4%A7%E5%AD%A6&amp;tn=44039180_cpr&amp;fenlei=mv6quAkxTZn0IZRqIHckPjm4nH00T1YYPyFWmyRdnjRLP16LuW040ZwV5Hcvrjm3rH6sPfKWUMw85HfYnjn4nH6sgvPsT6KdThsqpZwYTjCEQLGCpyw9Uz4Bmy-bIi4WUvYETgN-TLwGUv3EPjfLrjDYPjDd"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大连理工大学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s://www.baidu.com/s?wd=%E5%8C%97%E4%BA%AC%E8%88%AA%E7%A9%BA%E8%88%AA%E5%A4%A9%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新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</w:rPr>
        <w:t>北京航空航天大学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、北京师范大学、同济大学、中南大学、中国科学技术大学、中国农业大学、国防科学技术大学、中央民族大学、华东师范大学、西北农林科技大学、中国科学院大学。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1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eastAsia" w:ascii="黑体" w:hAnsi="宋体" w:eastAsia="黑体" w:cs="黑体"/>
          <w:b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二、全日制硕士研究生所属院校（115所）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1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全日制本科所面向的40所高校；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1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中国科学院、中国社科院；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1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7F24"/>
    <w:rsid w:val="05F17F24"/>
    <w:rsid w:val="48EC7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singl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444444"/>
      <w:u w:val="single"/>
    </w:rPr>
  </w:style>
  <w:style w:type="character" w:customStyle="1" w:styleId="10">
    <w:name w:val="width140"/>
    <w:basedOn w:val="4"/>
    <w:uiPriority w:val="0"/>
  </w:style>
  <w:style w:type="character" w:customStyle="1" w:styleId="11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2017-05-29T23:59:00Z</dcterms:created>
  <dc:creator>lcsh</dc:creator>
  <cp:lastModifiedBy>lcsh</cp:lastModifiedBy>
  <dcterms:modified xsi:type="dcterms:W3CDTF">2017-05-30T03:13:57Z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