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AE4678" w:rsidRPr="00AE4678" w:rsidTr="00AE4678">
        <w:trPr>
          <w:trHeight w:val="312"/>
          <w:tblCellSpacing w:w="0" w:type="dxa"/>
        </w:trPr>
        <w:tc>
          <w:tcPr>
            <w:tcW w:w="0" w:type="auto"/>
            <w:vAlign w:val="center"/>
            <w:hideMark/>
          </w:tcPr>
          <w:p w:rsidR="00AE4678" w:rsidRPr="00AE4678" w:rsidRDefault="00AE4678" w:rsidP="00AE4678">
            <w:pPr>
              <w:widowControl/>
              <w:spacing w:line="480" w:lineRule="auto"/>
              <w:ind w:firstLineChars="200" w:firstLine="420"/>
              <w:jc w:val="center"/>
              <w:rPr>
                <w:rFonts w:ascii="微软雅黑" w:eastAsia="微软雅黑" w:hAnsi="微软雅黑" w:cs="宋体"/>
                <w:b/>
                <w:bCs/>
                <w:color w:val="222222"/>
                <w:kern w:val="0"/>
                <w:szCs w:val="21"/>
              </w:rPr>
            </w:pPr>
          </w:p>
        </w:tc>
      </w:tr>
      <w:tr w:rsidR="00AE4678" w:rsidTr="00AE4678">
        <w:tblPrEx>
          <w:jc w:val="center"/>
        </w:tblPrEx>
        <w:trPr>
          <w:tblCellSpacing w:w="0" w:type="dxa"/>
          <w:jc w:val="center"/>
        </w:trPr>
        <w:tc>
          <w:tcPr>
            <w:tcW w:w="0" w:type="auto"/>
            <w:hideMark/>
          </w:tcPr>
          <w:tbl>
            <w:tblPr>
              <w:tblW w:w="5000" w:type="pct"/>
              <w:tblCellSpacing w:w="0" w:type="dxa"/>
              <w:tblCellMar>
                <w:left w:w="0" w:type="dxa"/>
                <w:right w:w="0" w:type="dxa"/>
              </w:tblCellMar>
              <w:tblLook w:val="04A0"/>
            </w:tblPr>
            <w:tblGrid>
              <w:gridCol w:w="8306"/>
            </w:tblGrid>
            <w:tr w:rsidR="00AE4678">
              <w:trPr>
                <w:tblCellSpacing w:w="0" w:type="dxa"/>
              </w:trPr>
              <w:tc>
                <w:tcPr>
                  <w:tcW w:w="0" w:type="auto"/>
                  <w:vAlign w:val="center"/>
                  <w:hideMark/>
                </w:tcPr>
                <w:p w:rsidR="00AE4678" w:rsidRDefault="00AE4678" w:rsidP="00AE4678">
                  <w:pPr>
                    <w:pStyle w:val="a4"/>
                    <w:spacing w:line="360" w:lineRule="auto"/>
                    <w:rPr>
                      <w:rFonts w:ascii="微软雅黑" w:eastAsia="微软雅黑" w:hAnsi="微软雅黑" w:hint="eastAsia"/>
                      <w:color w:val="5A5A5A"/>
                      <w:sz w:val="17"/>
                      <w:szCs w:val="17"/>
                    </w:rPr>
                  </w:pPr>
                  <w:r>
                    <w:rPr>
                      <w:rFonts w:ascii="微软雅黑" w:eastAsia="微软雅黑" w:hAnsi="微软雅黑" w:hint="eastAsia"/>
                      <w:color w:val="5A5A5A"/>
                      <w:sz w:val="17"/>
                      <w:szCs w:val="17"/>
                    </w:rPr>
                    <w:t>2017年郯城县部分事业单位医疗卫生岗位公开招聘工作人员进入面试资格审查范围人员名单</w:t>
                  </w:r>
                </w:p>
                <w:tbl>
                  <w:tblPr>
                    <w:tblW w:w="8268" w:type="dxa"/>
                    <w:tblCellSpacing w:w="0" w:type="dxa"/>
                    <w:tblCellMar>
                      <w:left w:w="0" w:type="dxa"/>
                      <w:right w:w="0" w:type="dxa"/>
                    </w:tblCellMar>
                    <w:tblLook w:val="04A0"/>
                  </w:tblPr>
                  <w:tblGrid>
                    <w:gridCol w:w="569"/>
                    <w:gridCol w:w="1172"/>
                    <w:gridCol w:w="2690"/>
                    <w:gridCol w:w="2832"/>
                    <w:gridCol w:w="1005"/>
                  </w:tblGrid>
                  <w:tr w:rsidR="00AE4678" w:rsidTr="00AE4678">
                    <w:trPr>
                      <w:trHeight w:val="432"/>
                      <w:tblCellSpacing w:w="0" w:type="dxa"/>
                    </w:trPr>
                    <w:tc>
                      <w:tcPr>
                        <w:tcW w:w="576" w:type="dxa"/>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序号</w:t>
                        </w:r>
                      </w:p>
                    </w:tc>
                    <w:tc>
                      <w:tcPr>
                        <w:tcW w:w="1176" w:type="dxa"/>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 xml:space="preserve">准考证号 </w:t>
                        </w:r>
                      </w:p>
                    </w:tc>
                    <w:tc>
                      <w:tcPr>
                        <w:tcW w:w="2748" w:type="dxa"/>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 xml:space="preserve">招聘单位 </w:t>
                        </w:r>
                      </w:p>
                    </w:tc>
                    <w:tc>
                      <w:tcPr>
                        <w:tcW w:w="2748" w:type="dxa"/>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 xml:space="preserve">报考岗位 </w:t>
                        </w:r>
                      </w:p>
                    </w:tc>
                    <w:tc>
                      <w:tcPr>
                        <w:tcW w:w="1020" w:type="dxa"/>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 xml:space="preserve">笔试成绩 </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1728623009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郯城县计划生育协会</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管理岗位（医疗）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65.2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1728612326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郯城县计划生育协会</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管理岗位（医疗）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1728611819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郯城县计划生育协会</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管理岗位（医疗）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57.5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1728651311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医疗合并岗位A（医疗）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1728655421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医疗合并岗位A（医疗）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66.3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1728651220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医疗合并岗位A（医疗）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65.8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1728633104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医疗合并岗位A（医疗）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65.8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1728631328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医疗合并岗位A（医疗）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64.5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1728650517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医疗合并岗位A（医疗）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64.5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1728652603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医疗合并岗位A（医疗）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63.6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1728613722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医疗合并岗位A（医疗）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63.5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1728611814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医疗合并岗位A（医疗）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63.1</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1728622605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医疗合并岗位A（医疗）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1728630109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医疗合并岗位A（医疗）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62.9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1728631827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医疗合并岗位A（医疗）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62.3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1728611419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医疗合并岗位A（医疗）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61</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1728631610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医疗合并岗位A（医疗）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1728651909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医疗合并岗位A（医疗）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1728631816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医疗合并岗位A（医疗）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60.1</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1728650908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医疗合并岗位A（医疗）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59.8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1728612113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医疗合并岗位A（医疗）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1728611904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医疗合并岗位A（医疗）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1728632516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医疗合并岗位A（医疗）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57.3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1728622325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医疗合并岗位A（医疗）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56.4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1728631708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医疗合并岗位A（医疗）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56.4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1728633318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医疗合并岗位A（医疗）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54.9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1728612116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医疗合并岗位A（医疗）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54.7</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1728612418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医疗合并岗位B（医疗）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71.2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1728650918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医疗合并岗位B（医疗）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69.8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1728653625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医疗合并岗位B（医疗）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1728654810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医疗合并岗位B（医疗）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67.2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1728650521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医疗合并岗位B（医疗）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66.9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1728610126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医疗合并岗位B（医疗）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66.6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1728622017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医疗合并岗位B（医疗）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66.3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1728632830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医疗合并岗位B（医疗）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65.5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1728654023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医疗合并岗位B（医疗）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64.2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1728631513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医疗合并岗位B（医疗）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64.1</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1728631313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医疗合并岗位B（医疗）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63.3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1728631223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医疗合并岗位B（医疗）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63.1</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lastRenderedPageBreak/>
                          <w:t>40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1728622514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医疗合并岗位B（医疗）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62.6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1728654507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医疗合并岗位B（医疗）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62.4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1728631824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医疗合并岗位B（医疗）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62.2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1728632003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医疗合并岗位B（医疗）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61.9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1728631329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医疗合并岗位B（医疗）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61.6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1728632529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医疗合并岗位B（医疗）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61.1</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1728630320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医疗合并岗位B（医疗）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1728611703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医疗合并岗位B（医疗）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1728654319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医疗合并岗位B（医疗）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59.3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1728633520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麻醉岗位（医疗）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61.5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1728650229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口腔岗位（医疗）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59.7</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1728650717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口腔岗位（医疗）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53.4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1728621529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口腔岗位（医疗）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52.2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1728577028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61.3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1728601414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61</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1728580409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59.4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1728574716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55.9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1728576725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55.7</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1728575209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54.3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1728592015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53.8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1728591825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51.9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1728573015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1728575426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50.7</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1728594020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50.7</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1728571614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50.1</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1728577726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1728570216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48.3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1728573203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48.3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1728570416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1728590316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47.7</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70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1728574619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47.5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71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1728623630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67.8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72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1728654604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62.8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73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1728632109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62.7</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74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1728610322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75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1728640307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76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1728651814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56.3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77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1728650128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53.2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78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1728650913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79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1728622517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80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1728610514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43.9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81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1728651314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38.7</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82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1728623019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病理岗位（医疗）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67</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83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1728632912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病理岗位（医疗）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57.9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lastRenderedPageBreak/>
                          <w:t>84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1728630229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病理岗位（医疗）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85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1728642428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输血岗位（检验）</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64.8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86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1728642526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输血岗位（检验）</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87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1728642219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输血岗位（检验）</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88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1728662026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西药岗位（药学）</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65.7</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89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1728660422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西药岗位（药学）</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64.8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90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1728661722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西药岗位（药学）</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62.9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91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1728660214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西药岗位（药学）</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92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1728660126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西药岗位（药学）</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56.9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93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1728661908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西药岗位（药学）</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94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1728622825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眼科岗位（医疗）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49.3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95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1728654012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眼科岗位（医疗）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48.6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96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1728631912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眼科岗位（医疗）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48.2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97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1728631928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心电、内镜合并岗位（医疗）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61</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98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1728612322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心电、内镜合并岗位（医疗）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99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1728653804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心电、内镜合并岗位（医疗）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59.8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100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1728620104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内科岗位（医疗）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68.1</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101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1728653511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内科岗位（医疗）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66.4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102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1728631004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内科岗位（医疗）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103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1728622602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内科岗位（医疗）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43.9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104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1728652908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外科岗位(外科学)（医疗）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70</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105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1728653111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外科岗位(外科学)（医疗）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65.6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106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1728655723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妇产科岗位（医疗）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64.6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107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1728577229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69.7</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108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1728603903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66.3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109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1728575422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63.5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110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1728604118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62.5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111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1728572802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62.4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112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1728582313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62.1</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113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1728593617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114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1728577016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115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1728602323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61.6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116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1728601407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61.6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117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1728570826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61.1</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118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1728580618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119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1728582523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120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1728570322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59.8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121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1728601619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59.1</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122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1728604129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123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1728581126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58.7</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124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1728590204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125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1728573120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126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1728581101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127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1728574411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57.7</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lastRenderedPageBreak/>
                          <w:t>128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1728575625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57.4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129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1728582217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57.4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130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1728582102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57.3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131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1728631318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公共卫生岗位（医疗）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59.4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132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1728653312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公共卫生岗位（医疗）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58.1</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133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1728655023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公共卫生岗位（医疗）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56.1</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134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1728660609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药学岗位（药学）</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55.9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135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1728651209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医疗岗位（限男性）（医疗）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64.8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136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1728613606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医疗岗位（限男性）（医疗）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57.2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137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1728612809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医疗岗位（限男性）（医疗）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55.4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138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1728633522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医疗岗位（限男性）（医疗）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54.8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139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1728631219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医疗岗位（限男性）（医疗）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53.2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140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1728570425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护理岗位（限男性）（护理）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52.7</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141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1728570524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护理岗位（限男性）（护理）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52.5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142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1728601206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护理岗位（限男性）（护理）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51.2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143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1728602612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护理岗位（限男性）（护理）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50.7</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144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1728571324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护理岗位（限男性）（护理）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50.1</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145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1728593720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护理岗位（限男性）（护理）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49.9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146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1728592121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护理岗位（限男性）（护理）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49.2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147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1728575123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护理岗位（限男性）（护理）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48.6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148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1728578030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护理岗位（限男性）（护理）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47.4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149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1728593603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护理岗位（限男性）（护理）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47.1</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150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1728583001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护理岗位（限男性）（护理）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46.4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151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1728582308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郯城县第一人民医院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护理岗位（限男性）（护理）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152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1728582318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65.1</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153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1728584704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64.8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154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1728572001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63.6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155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1728600218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63.5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156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1728591805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62.3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157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1728581901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62.2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158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1728600202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159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1728574018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55.9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160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1728593709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55.7</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161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1728593130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55.2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162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1728600421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163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1728574806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54.3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164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1728572017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53.9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165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1728591405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53.4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166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1728575614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53.4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167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1728573117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53.1</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168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1728602329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52.5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169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1728592327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51.9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1728602403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51.8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1728582621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51.8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lastRenderedPageBreak/>
                          <w:t>172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1728576127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51.4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1728602902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51.1</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1728603303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1728601126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1728590617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1728575013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50.1</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1728575002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49.8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1728572224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49.5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180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1728600918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49.5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181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1728671101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中医岗位（中医）</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72.3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182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1728670312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中医岗位（中医）</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67.5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183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1728671324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中医岗位（中医）</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62.1</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184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1728672516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中医岗位（中医）</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59.7</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185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1728622315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郯城县中医医院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康复治疗（医疗）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39.6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186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1728610218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医疗、心电合并岗位（医疗）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64.6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187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1728613022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医疗、心电合并岗位（医疗）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62.9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188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1728652528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医疗、心电合并岗位（医疗）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62.8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189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1728632007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医疗、心电合并岗位（医疗）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190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1728640125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医疗、心电合并岗位（医疗）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191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1728612023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医疗、心电合并岗位（医疗）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192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1728622911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医疗、心电合并岗位（医疗）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47.7</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193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1728630604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妇、产科合并岗位（限女性）（医疗）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194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1728655419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妇、产科合并岗位（限女性）（医疗）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195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1728621903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妇、产科合并岗位（限女性）（医疗）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51.5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196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1728622627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妇、产科合并岗位（限女性）（医疗）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197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1728654713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妇、产科合并岗位（限女性）（医疗）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47.8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198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1728573201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助产岗位（限女性）（护理）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199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1728583324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助产岗位（限女性）（护理）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54.7</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200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1728575319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助产岗位（限女性）（护理）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45.8</w:t>
                        </w:r>
                      </w:p>
                    </w:tc>
                  </w:tr>
                </w:tbl>
                <w:p w:rsidR="00AE4678" w:rsidRDefault="00AE4678" w:rsidP="00AE4678">
                  <w:pPr>
                    <w:spacing w:line="360" w:lineRule="auto"/>
                    <w:rPr>
                      <w:rFonts w:ascii="微软雅黑" w:eastAsia="微软雅黑" w:hAnsi="微软雅黑"/>
                      <w:vanish/>
                      <w:color w:val="5A5A5A"/>
                      <w:sz w:val="17"/>
                      <w:szCs w:val="17"/>
                    </w:rPr>
                  </w:pPr>
                </w:p>
                <w:tbl>
                  <w:tblPr>
                    <w:tblW w:w="8268" w:type="dxa"/>
                    <w:tblCellSpacing w:w="0" w:type="dxa"/>
                    <w:tblCellMar>
                      <w:left w:w="0" w:type="dxa"/>
                      <w:right w:w="0" w:type="dxa"/>
                    </w:tblCellMar>
                    <w:tblLook w:val="04A0"/>
                  </w:tblPr>
                  <w:tblGrid>
                    <w:gridCol w:w="520"/>
                    <w:gridCol w:w="1140"/>
                    <w:gridCol w:w="2647"/>
                    <w:gridCol w:w="3078"/>
                    <w:gridCol w:w="883"/>
                  </w:tblGrid>
                  <w:tr w:rsidR="00AE4678" w:rsidTr="00AE4678">
                    <w:trPr>
                      <w:trHeight w:val="312"/>
                      <w:tblCellSpacing w:w="0" w:type="dxa"/>
                    </w:trPr>
                    <w:tc>
                      <w:tcPr>
                        <w:tcW w:w="576" w:type="dxa"/>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201</w:t>
                        </w:r>
                      </w:p>
                    </w:tc>
                    <w:tc>
                      <w:tcPr>
                        <w:tcW w:w="1176" w:type="dxa"/>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1728584711</w:t>
                        </w:r>
                      </w:p>
                    </w:tc>
                    <w:tc>
                      <w:tcPr>
                        <w:tcW w:w="2748" w:type="dxa"/>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2748" w:type="dxa"/>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助产岗位（限女性）（护理）</w:t>
                        </w:r>
                      </w:p>
                    </w:tc>
                    <w:tc>
                      <w:tcPr>
                        <w:tcW w:w="1020" w:type="dxa"/>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43.9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202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1728592426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助产岗位（限女性）（护理）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203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1728590307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助产岗位（限女性）（护理）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42.3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204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1728592713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助产岗位（限女性）（护理）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41.9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205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1728577316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助产岗位（限女性）（护理）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41.1</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206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1728600816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助产岗位（限女性）（护理）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40.7</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207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1728601811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助产岗位（限女性）（护理）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40.4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208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1728601511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助产岗位（限女性）（护理）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40.3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209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1728574514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助产岗位（限女性）（护理）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38.4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210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1728662107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西药岗位（药学）</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60.7</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211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1728662228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西药岗位（药学）</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51.6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212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1728660828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西药岗位（药学）</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51.1</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213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1728577527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护理岗位A（护理）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67.2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214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1728591425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护理岗位A（护理）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61.4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215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1728577613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护理岗位A（护理）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lastRenderedPageBreak/>
                          <w:t>216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1728602103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护理岗位A（护理）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59.7</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217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1728603725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护理岗位A（护理）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218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1728593725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护理岗位A（护理）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219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1728580304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护理岗位A（护理）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220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1728582301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护理岗位A（护理）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221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1728602105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护理岗位A（护理）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222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1728601810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护理岗位A（护理）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57.5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223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1728603326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护理岗位A（护理）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55.3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224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1728571305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护理岗位A（护理）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55.2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225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1728573208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护理岗位A（护理）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54.4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226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1728602106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护理岗位A（护理）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54.3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227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1728604314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护理岗位A（护理）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54.3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228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1728604321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护理岗位A（护理）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229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1728581121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护理岗位A（护理）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230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1728603226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护理岗位A（护理）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53.4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231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1728576516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护理岗位A（护理）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53.2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232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1728591028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护理岗位A（护理）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52.5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233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1728580121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护理岗位A（护理）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52.2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234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1728571429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护理岗位A（护理）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235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1728582204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护理岗位A（护理）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236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1728577802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护理岗位A（护理）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49.3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237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1728604117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护理岗位A（护理）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49.2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238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1728572513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护理岗位A（护理）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49.2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239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1728591209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护理岗位A（护理）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49.1</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240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1728593623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护理岗位A（护理）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241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1728576712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护理岗位B（护理）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242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1728601006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护理岗位B（护理）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243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1728600701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护理岗位B（护理）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244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1728570615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护理岗位B（护理）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60.1</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245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1728602128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护理岗位B（护理）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56.9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246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1728571823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护理岗位B（护理）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56.6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247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1728571020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护理岗位B（护理）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55.7</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248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1728582209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护理岗位B（护理）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55.2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249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1728580630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护理岗位B（护理）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54.7</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250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1728590608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护理岗位B（护理）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54.7</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251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1728591415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护理岗位B（护理）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54.4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252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1728591503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护理岗位B（护理）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54.4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253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1728577405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护理岗位B（护理）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54.3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254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1728584917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护理岗位B（护理）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53.8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255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1728584501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护理岗位B（护理）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53.6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256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1728582825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护理岗位B（护理）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52.8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257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1728575807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护理岗位B（护理）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52.8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258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1728584819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护理岗位B（护理）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52.7</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259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1728601226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护理岗位B（护理）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lastRenderedPageBreak/>
                          <w:t>260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1728593724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护理岗位B（护理）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51.8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261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1728592620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护理岗位B（护理）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51.6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262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1728570404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护理岗位B（护理）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51.5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263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1728604011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护理岗位B（护理）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51.3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264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1728590726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护理岗位B（护理）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51</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265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1728604406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护理岗位B（护理）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266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1728591115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护理岗位B（护理）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267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1728602915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护理岗位B（护理）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268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1728600309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护理岗位B（护理）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49.6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269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1728614007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郯城县妇幼保健计划生育服务中心</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医学影像岗位（招2人。其中女性1人）（医疗）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54.8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270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1728630104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临床医学（医疗）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65.8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271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1728620407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临床医学（医疗）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64.5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272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1728610515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临床医学（医疗）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63.7</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273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1728621309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临床医学（医疗）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63.4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274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1728653812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临床医学（医疗）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63.4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275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1728622301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临床医学（医疗）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61.8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276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1728621004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临床医学（医疗）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61.5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277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1728651813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临床医学（医疗）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61.2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278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1728610415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临床医学（医疗）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279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1728653422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临床医学（医疗）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280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1728655224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临床医学（医疗）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59.7</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281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1728652713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临床医学（医疗）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59.6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282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1728652204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临床医学（医疗）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59.6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283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1728631703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284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1728610818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285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1728612605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60.3</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286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1728660313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西药岗位（药学）</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45.4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287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1728660105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西药岗位（药学）</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44.9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288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1728660129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西药岗位（药学）</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44.6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289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1728572825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护理岗位（限男性）（护理）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56.5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290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1728582211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护理岗位（限男性）（护理）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51.4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291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1728570712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护理岗位（限男性）（护理）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51.2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292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1728574402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护理岗位（限男性）（护理）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293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1728602707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护理岗位（限男性）（护理）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294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1728591814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护理岗位（限男性）（护理）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47.6</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295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1728584127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67.2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296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1728577023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59.2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297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1728583411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57.5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298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1728642111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临床检验岗位（检验）</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59.8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299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1728642216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临床检验岗位（检验）</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53.1</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300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1728641305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郯城县第二人民医院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临床检验岗位（检验）</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50.4</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301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1728654030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68.8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302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1728651205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65.2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lastRenderedPageBreak/>
                          <w:t>303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1728622412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63.8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304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1728653813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63.5</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305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1728610809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62.2</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306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1728620214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61.9</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307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1728631305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61.8</w:t>
                        </w:r>
                      </w:p>
                    </w:tc>
                  </w:tr>
                  <w:tr w:rsidR="00AE4678" w:rsidTr="00AE4678">
                    <w:trPr>
                      <w:trHeight w:val="312"/>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308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1728630402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61.4</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309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1728612424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60.9</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310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1728613824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60.9</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311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1728623018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60.8</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312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1728622519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313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1728633124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59.5</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314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1728632707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59.3</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315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1728610517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59.1</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316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1728613004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59</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317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1728655317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58.5</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318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1728611701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58.2</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319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1728630619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58.2</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320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1728613020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57.3</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321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1728623023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57.3</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322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1728653603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57.2</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323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1728654003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57</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324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1728655529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56.9</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325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1728630311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56.9</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326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1728650805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56.8</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327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1728651718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56.7</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328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1728653419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医疗合并岗位（医疗）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56.4</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329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1728652520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妇产科岗位（限女性）（医疗）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62.5</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330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1728654214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妇产科岗位（限女性）（医疗）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56.9</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331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1728653416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妇产科岗位（限女性）（医疗）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56.2</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332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1728623615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妇产科岗位（限女性）（医疗）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55.6</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333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1728630219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妇产科岗位（限女性）（医疗）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55.1</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334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1728610526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妇产科岗位（限女性）（医疗）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54.3</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335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1728670504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中医岗位（中医）</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68.1</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336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1728671509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中医岗位（中医）</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66.7</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337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1728670625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中医岗位（中医）</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58.3</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338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1728671816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中医岗位（中医）</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58.1</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339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1728670613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中医岗位（中医）</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57.2</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340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1728672603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中医岗位（中医）</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51.7</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341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1728671229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中医岗位（中医）</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51.4</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342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1728671805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中医岗位（中医）</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50.6</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343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1728672408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中医岗位（中医）</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49.6</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344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1728671606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中医岗位（中医）</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47.9</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345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1728672020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中医岗位（中医）</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47</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346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1728670512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中医岗位（中医）</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46.5</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lastRenderedPageBreak/>
                          <w:t>347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1728670609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中医岗位（中医）</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45</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348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1728672423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中医岗位（中医）</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42.8</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349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1728670424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中医岗位（中医）</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42.8</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350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1728620130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口腔岗位（医疗）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56.7</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351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1728612702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口腔岗位（医疗）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56.5</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352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1728632827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口腔岗位（医疗）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53</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353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1728632108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口腔岗位（医疗）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52.8</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354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1728620902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口腔岗位（医疗）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52.3</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355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1728623609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口腔岗位（医疗）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50.4</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356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1728633517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62.8</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357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1728611101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55.4</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358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1728652719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50.5</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359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1728632903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49.6</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360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1728621130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46</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361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1728612626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41</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362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1728621908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35.8</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363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1728651701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31.4</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364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1728574225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63.1</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365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1728603908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61</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366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1728582329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59.3</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367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1728584923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58.4</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368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1728603804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58.2</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369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1728591607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57.8</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370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1728583702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57.3</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371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1728600410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55.6</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372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1728592329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55</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373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1728603222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53.7</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374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1728604207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53.5</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375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1728592407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53.5</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376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1728600608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53.4</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377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1728573019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53.3</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378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1728600506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53.1</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379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1728571221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53</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380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1728573601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52.9</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381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1728601826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52.9</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382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1728576128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52.7</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383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1728590302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52.6</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384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1728603022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52.5</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385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1728591824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52.4</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386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1728584425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52.2</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387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1728580904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51.1</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388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1728577230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50.8</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389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1728584808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50.6</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390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1728583325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49.9</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lastRenderedPageBreak/>
                          <w:t>391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1728573306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护理岗位（护理）</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49.2</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392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1728641105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临床检验岗位（检验）</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58.7</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393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1728641028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临床检验岗位（检验）</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57.6</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394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1728642228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临床检验岗位（检验）</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53.8</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395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1728641221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临床检验岗位（检验）</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50.3</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396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1728641810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临床检验岗位（检验）</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44.6</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397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1728641206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临床检验岗位（检验）</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44.3</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398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1728642729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临床检验岗位（检验）</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44.1</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399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1728641610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临床检验岗位（检验）</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43.9</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400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1728641222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临床检验岗位（检验）</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43</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401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1728641209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临床检验岗位（检验）</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41</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402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1728640911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临床检验岗位（检验）</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39.9</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403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1728641818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临床检验岗位（检验）</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39</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404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1728641318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临床检验岗位（检验）</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38.7</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405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1728642719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临床检验岗位（检验）</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38.6</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406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1728641426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郯城县乡镇卫生院合并招聘岗位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临床检验岗位（检验）</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37.8</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407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1728612102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郯城卫生院（归义）</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B超岗位（医疗）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50.5</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408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1728640707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郯城卫生院（归义）</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B超岗位（医疗）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45.7</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409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1728620701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郯城县高峰头镇中心卫生院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医学影像岗位（限女性）（医疗）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53.6</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410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1728611927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郯城县高峰头镇中心卫生院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医学影像岗位（限女性）（医疗）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47.6</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411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1728613430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郯城县高峰头镇中心卫生院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医学影像岗位（限女性）（医疗）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45.7</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412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1728652602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郯城县杨集镇中心卫生院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B超岗位（限女性）（医疗）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60.4</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413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1728613119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郯城县杨集镇中心卫生院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B超岗位（限女性）（医疗）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52.9</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414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1728631918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郯城县杨集镇中心卫生院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B超岗位（限女性）（医疗）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51.4</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415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1728653429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郯城县花园乡中心卫生院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64.3</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416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1728610619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郯城县花园乡中心卫生院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60.1</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417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1728654911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郯城县花园乡中心卫生院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53.5</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418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1728640304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郯城县马头镇、</w:t>
                        </w:r>
                        <w:proofErr w:type="gramStart"/>
                        <w:r>
                          <w:rPr>
                            <w:rFonts w:ascii="微软雅黑" w:eastAsia="微软雅黑" w:hAnsi="微软雅黑" w:hint="eastAsia"/>
                            <w:sz w:val="17"/>
                            <w:szCs w:val="17"/>
                          </w:rPr>
                          <w:t>泉源乡</w:t>
                        </w:r>
                        <w:proofErr w:type="gramEnd"/>
                        <w:r>
                          <w:rPr>
                            <w:rFonts w:ascii="微软雅黑" w:eastAsia="微软雅黑" w:hAnsi="微软雅黑" w:hint="eastAsia"/>
                            <w:sz w:val="17"/>
                            <w:szCs w:val="17"/>
                          </w:rPr>
                          <w:t>中心卫生院合并岗位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62.6</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419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1728631807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郯城县马头镇、</w:t>
                        </w:r>
                        <w:proofErr w:type="gramStart"/>
                        <w:r>
                          <w:rPr>
                            <w:rFonts w:ascii="微软雅黑" w:eastAsia="微软雅黑" w:hAnsi="微软雅黑" w:hint="eastAsia"/>
                            <w:sz w:val="17"/>
                            <w:szCs w:val="17"/>
                          </w:rPr>
                          <w:t>泉源乡</w:t>
                        </w:r>
                        <w:proofErr w:type="gramEnd"/>
                        <w:r>
                          <w:rPr>
                            <w:rFonts w:ascii="微软雅黑" w:eastAsia="微软雅黑" w:hAnsi="微软雅黑" w:hint="eastAsia"/>
                            <w:sz w:val="17"/>
                            <w:szCs w:val="17"/>
                          </w:rPr>
                          <w:t>中心卫生院合并岗位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61.2</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420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1728653113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郯城县马头镇、</w:t>
                        </w:r>
                        <w:proofErr w:type="gramStart"/>
                        <w:r>
                          <w:rPr>
                            <w:rFonts w:ascii="微软雅黑" w:eastAsia="微软雅黑" w:hAnsi="微软雅黑" w:hint="eastAsia"/>
                            <w:sz w:val="17"/>
                            <w:szCs w:val="17"/>
                          </w:rPr>
                          <w:t>泉源乡</w:t>
                        </w:r>
                        <w:proofErr w:type="gramEnd"/>
                        <w:r>
                          <w:rPr>
                            <w:rFonts w:ascii="微软雅黑" w:eastAsia="微软雅黑" w:hAnsi="微软雅黑" w:hint="eastAsia"/>
                            <w:sz w:val="17"/>
                            <w:szCs w:val="17"/>
                          </w:rPr>
                          <w:t>中心卫生院合并岗位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58.7</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421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1728655521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郯城县马头镇、</w:t>
                        </w:r>
                        <w:proofErr w:type="gramStart"/>
                        <w:r>
                          <w:rPr>
                            <w:rFonts w:ascii="微软雅黑" w:eastAsia="微软雅黑" w:hAnsi="微软雅黑" w:hint="eastAsia"/>
                            <w:sz w:val="17"/>
                            <w:szCs w:val="17"/>
                          </w:rPr>
                          <w:t>泉源乡</w:t>
                        </w:r>
                        <w:proofErr w:type="gramEnd"/>
                        <w:r>
                          <w:rPr>
                            <w:rFonts w:ascii="微软雅黑" w:eastAsia="微软雅黑" w:hAnsi="微软雅黑" w:hint="eastAsia"/>
                            <w:sz w:val="17"/>
                            <w:szCs w:val="17"/>
                          </w:rPr>
                          <w:t>中心卫生院合并岗位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56.8</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422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1728633502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郯城县马头镇、</w:t>
                        </w:r>
                        <w:proofErr w:type="gramStart"/>
                        <w:r>
                          <w:rPr>
                            <w:rFonts w:ascii="微软雅黑" w:eastAsia="微软雅黑" w:hAnsi="微软雅黑" w:hint="eastAsia"/>
                            <w:sz w:val="17"/>
                            <w:szCs w:val="17"/>
                          </w:rPr>
                          <w:t>泉源乡</w:t>
                        </w:r>
                        <w:proofErr w:type="gramEnd"/>
                        <w:r>
                          <w:rPr>
                            <w:rFonts w:ascii="微软雅黑" w:eastAsia="微软雅黑" w:hAnsi="微软雅黑" w:hint="eastAsia"/>
                            <w:sz w:val="17"/>
                            <w:szCs w:val="17"/>
                          </w:rPr>
                          <w:t>中心卫生院合并岗位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56.4</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423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1728651929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郯城县马头镇、</w:t>
                        </w:r>
                        <w:proofErr w:type="gramStart"/>
                        <w:r>
                          <w:rPr>
                            <w:rFonts w:ascii="微软雅黑" w:eastAsia="微软雅黑" w:hAnsi="微软雅黑" w:hint="eastAsia"/>
                            <w:sz w:val="17"/>
                            <w:szCs w:val="17"/>
                          </w:rPr>
                          <w:t>泉源乡</w:t>
                        </w:r>
                        <w:proofErr w:type="gramEnd"/>
                        <w:r>
                          <w:rPr>
                            <w:rFonts w:ascii="微软雅黑" w:eastAsia="微软雅黑" w:hAnsi="微软雅黑" w:hint="eastAsia"/>
                            <w:sz w:val="17"/>
                            <w:szCs w:val="17"/>
                          </w:rPr>
                          <w:t>中心卫生院合并岗位</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医学影像岗位（医疗）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55.4</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424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1728650713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郯城县马头中心卫生院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口腔岗位（医疗）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60.6</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425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1728652224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郯城县马头中心卫生院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口腔岗位（医疗）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53.3</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426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1728653829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郯城县马头中心卫生院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口腔岗位（医疗）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53.1</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427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1728621613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郯城县马头中心卫生院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中西医结合（医疗）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61.4</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428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1728630524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郯城县马头中心卫生院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中西医结合（医疗）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61.3</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lastRenderedPageBreak/>
                          <w:t>429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1728631426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郯城县马头中心卫生院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中西医结合（医疗）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58.7</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430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1728630721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郯城县马头中心卫生院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儿科岗位（医疗）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55</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431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1728633107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郯城县李庄卫生院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内科岗位（医疗）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60.3</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432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1728653123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郯城县李庄卫生院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内科岗位（医疗）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58.4</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433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1728633629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郯城县李庄卫生院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内科岗位（医疗）</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55.6</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434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1728671825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郯城县归昌卫生院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中医、康复医疗（中医）</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66.1</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435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1728672029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郯城县归昌卫生院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中医、康复医疗（中医）</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56.7</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436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1728672226</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郯城县归昌卫生院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中医、康复医疗（中医）</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55.9</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437</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1728670811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郯城县红花镇卫生院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中医岗位（中医）</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72.6</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438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1728672512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郯城县红花镇卫生院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中医岗位（中医）</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52.2</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439</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1728671013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郯城县红花镇卫生院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中医岗位（中医）</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49.5</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440</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1728671201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郯城县红花镇卫生院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针灸推拿（中医）</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60.8</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441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1728671125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郯城县红花镇卫生院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针灸推拿（中医）</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57.6</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442</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1728672018</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郯城县红花镇卫生院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针灸推拿（中医）</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57.4</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443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1728660714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郯城县港上镇卫生院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西药岗位（药学）</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54.6</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444</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1728660601</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郯城县港上镇卫生院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西药岗位（药学）</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48.4</w:t>
                        </w:r>
                      </w:p>
                    </w:tc>
                  </w:tr>
                  <w:tr w:rsidR="00AE4678" w:rsidTr="00AE4678">
                    <w:trPr>
                      <w:trHeight w:val="216"/>
                      <w:tblCellSpacing w:w="0" w:type="dxa"/>
                    </w:trPr>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445</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1728660123</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郯城县港上镇卫生院</w:t>
                        </w:r>
                      </w:p>
                    </w:tc>
                    <w:tc>
                      <w:tcPr>
                        <w:tcW w:w="0" w:type="auto"/>
                        <w:vAlign w:val="center"/>
                        <w:hideMark/>
                      </w:tcPr>
                      <w:p w:rsidR="00AE4678" w:rsidRDefault="00AE4678">
                        <w:pPr>
                          <w:pStyle w:val="a4"/>
                          <w:rPr>
                            <w:rFonts w:ascii="微软雅黑" w:eastAsia="微软雅黑" w:hAnsi="微软雅黑"/>
                            <w:sz w:val="17"/>
                            <w:szCs w:val="17"/>
                          </w:rPr>
                        </w:pPr>
                        <w:r>
                          <w:rPr>
                            <w:rFonts w:ascii="微软雅黑" w:eastAsia="微软雅黑" w:hAnsi="微软雅黑" w:hint="eastAsia"/>
                            <w:sz w:val="17"/>
                            <w:szCs w:val="17"/>
                          </w:rPr>
                          <w:t>西药岗位（药学）</w:t>
                        </w:r>
                      </w:p>
                    </w:tc>
                    <w:tc>
                      <w:tcPr>
                        <w:tcW w:w="0" w:type="auto"/>
                        <w:vAlign w:val="center"/>
                        <w:hideMark/>
                      </w:tcPr>
                      <w:p w:rsidR="00AE4678" w:rsidRDefault="00AE4678">
                        <w:pPr>
                          <w:pStyle w:val="vsbcontentend"/>
                          <w:rPr>
                            <w:rFonts w:ascii="微软雅黑" w:eastAsia="微软雅黑" w:hAnsi="微软雅黑"/>
                            <w:sz w:val="17"/>
                            <w:szCs w:val="17"/>
                          </w:rPr>
                        </w:pPr>
                        <w:r>
                          <w:rPr>
                            <w:rFonts w:ascii="微软雅黑" w:eastAsia="微软雅黑" w:hAnsi="微软雅黑" w:hint="eastAsia"/>
                            <w:sz w:val="17"/>
                            <w:szCs w:val="17"/>
                          </w:rPr>
                          <w:t>42.8</w:t>
                        </w:r>
                      </w:p>
                    </w:tc>
                  </w:tr>
                </w:tbl>
                <w:p w:rsidR="00AE4678" w:rsidRDefault="00AE4678">
                  <w:pPr>
                    <w:spacing w:line="360" w:lineRule="auto"/>
                    <w:rPr>
                      <w:rFonts w:ascii="微软雅黑" w:eastAsia="微软雅黑" w:hAnsi="微软雅黑" w:cs="宋体"/>
                      <w:color w:val="5A5A5A"/>
                      <w:sz w:val="17"/>
                      <w:szCs w:val="17"/>
                    </w:rPr>
                  </w:pPr>
                </w:p>
              </w:tc>
            </w:tr>
          </w:tbl>
          <w:p w:rsidR="00AE4678" w:rsidRDefault="00AE4678">
            <w:pPr>
              <w:rPr>
                <w:rFonts w:ascii="微软雅黑" w:eastAsia="微软雅黑" w:hAnsi="微软雅黑" w:cs="宋体"/>
                <w:sz w:val="17"/>
                <w:szCs w:val="17"/>
              </w:rPr>
            </w:pPr>
          </w:p>
        </w:tc>
      </w:tr>
      <w:tr w:rsidR="00AE4678" w:rsidTr="00AE4678">
        <w:tblPrEx>
          <w:jc w:val="center"/>
        </w:tblPrEx>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AE4678">
              <w:trPr>
                <w:trHeight w:val="312"/>
                <w:tblCellSpacing w:w="0" w:type="dxa"/>
              </w:trPr>
              <w:tc>
                <w:tcPr>
                  <w:tcW w:w="5000" w:type="pct"/>
                  <w:vAlign w:val="center"/>
                  <w:hideMark/>
                </w:tcPr>
                <w:p w:rsidR="00AE4678" w:rsidRDefault="00AE4678">
                  <w:pPr>
                    <w:jc w:val="center"/>
                    <w:rPr>
                      <w:rFonts w:ascii="微软雅黑" w:eastAsia="微软雅黑" w:hAnsi="微软雅黑" w:cs="宋体"/>
                      <w:color w:val="5B554E"/>
                      <w:sz w:val="14"/>
                      <w:szCs w:val="14"/>
                    </w:rPr>
                  </w:pPr>
                  <w:r>
                    <w:rPr>
                      <w:rFonts w:ascii="微软雅黑" w:eastAsia="微软雅黑" w:hAnsi="微软雅黑" w:hint="eastAsia"/>
                      <w:color w:val="5B554E"/>
                      <w:sz w:val="14"/>
                      <w:szCs w:val="14"/>
                    </w:rPr>
                    <w:lastRenderedPageBreak/>
                    <w:t> </w:t>
                  </w:r>
                </w:p>
              </w:tc>
            </w:tr>
          </w:tbl>
          <w:p w:rsidR="00AE4678" w:rsidRDefault="00AE4678">
            <w:pPr>
              <w:rPr>
                <w:rFonts w:ascii="微软雅黑" w:eastAsia="微软雅黑" w:hAnsi="微软雅黑" w:cs="宋体"/>
                <w:sz w:val="17"/>
                <w:szCs w:val="17"/>
              </w:rPr>
            </w:pPr>
          </w:p>
        </w:tc>
      </w:tr>
      <w:tr w:rsidR="00AE4678" w:rsidRPr="00AE4678" w:rsidTr="00AE4678">
        <w:trPr>
          <w:tblCellSpacing w:w="0" w:type="dxa"/>
        </w:trPr>
        <w:tc>
          <w:tcPr>
            <w:tcW w:w="0" w:type="auto"/>
            <w:vAlign w:val="center"/>
            <w:hideMark/>
          </w:tcPr>
          <w:p w:rsidR="00AE4678" w:rsidRPr="00AE4678" w:rsidRDefault="00AE4678" w:rsidP="00AE4678">
            <w:pPr>
              <w:widowControl/>
              <w:spacing w:line="360" w:lineRule="auto"/>
              <w:ind w:firstLineChars="200" w:firstLine="420"/>
              <w:jc w:val="left"/>
              <w:rPr>
                <w:rFonts w:ascii="微软雅黑" w:eastAsia="微软雅黑" w:hAnsi="微软雅黑" w:cs="宋体"/>
                <w:color w:val="5A5A5A"/>
                <w:kern w:val="0"/>
                <w:szCs w:val="21"/>
              </w:rPr>
            </w:pPr>
          </w:p>
        </w:tc>
      </w:tr>
    </w:tbl>
    <w:p w:rsidR="00C82022" w:rsidRPr="00AE4678" w:rsidRDefault="00C82022" w:rsidP="00AE4678">
      <w:pPr>
        <w:ind w:firstLineChars="200" w:firstLine="420"/>
        <w:rPr>
          <w:rFonts w:ascii="微软雅黑" w:eastAsia="微软雅黑" w:hAnsi="微软雅黑"/>
          <w:szCs w:val="21"/>
        </w:rPr>
      </w:pPr>
    </w:p>
    <w:sectPr w:rsidR="00C82022" w:rsidRPr="00AE4678" w:rsidSect="00C820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5C51"/>
    <w:rsid w:val="007E5C51"/>
    <w:rsid w:val="008C2A6C"/>
    <w:rsid w:val="00AE4678"/>
    <w:rsid w:val="00C82022"/>
    <w:rsid w:val="00E21C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022"/>
    <w:pPr>
      <w:widowControl w:val="0"/>
      <w:jc w:val="both"/>
    </w:pPr>
  </w:style>
  <w:style w:type="paragraph" w:styleId="1">
    <w:name w:val="heading 1"/>
    <w:basedOn w:val="a"/>
    <w:link w:val="1Char"/>
    <w:uiPriority w:val="9"/>
    <w:qFormat/>
    <w:rsid w:val="00E21C5C"/>
    <w:pPr>
      <w:widowControl/>
      <w:spacing w:before="100" w:beforeAutospacing="1" w:after="100" w:afterAutospacing="1"/>
      <w:jc w:val="left"/>
      <w:outlineLvl w:val="0"/>
    </w:pPr>
    <w:rPr>
      <w:rFonts w:ascii="宋体" w:eastAsia="宋体" w:hAnsi="宋体" w:cs="宋体"/>
      <w:b/>
      <w:bCs/>
      <w:kern w:val="36"/>
      <w:sz w:val="24"/>
      <w:szCs w:val="24"/>
    </w:rPr>
  </w:style>
  <w:style w:type="paragraph" w:styleId="2">
    <w:name w:val="heading 2"/>
    <w:basedOn w:val="a"/>
    <w:link w:val="2Char"/>
    <w:uiPriority w:val="9"/>
    <w:qFormat/>
    <w:rsid w:val="00AE4678"/>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AE4678"/>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AE4678"/>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AE4678"/>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AE4678"/>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5C51"/>
    <w:rPr>
      <w:b/>
      <w:bCs/>
    </w:rPr>
  </w:style>
  <w:style w:type="paragraph" w:styleId="a4">
    <w:name w:val="Normal (Web)"/>
    <w:basedOn w:val="a"/>
    <w:uiPriority w:val="99"/>
    <w:unhideWhenUsed/>
    <w:rsid w:val="007E5C51"/>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E21C5C"/>
    <w:rPr>
      <w:rFonts w:ascii="宋体" w:eastAsia="宋体" w:hAnsi="宋体" w:cs="宋体"/>
      <w:b/>
      <w:bCs/>
      <w:kern w:val="36"/>
      <w:sz w:val="24"/>
      <w:szCs w:val="24"/>
    </w:rPr>
  </w:style>
  <w:style w:type="character" w:styleId="a5">
    <w:name w:val="Hyperlink"/>
    <w:basedOn w:val="a0"/>
    <w:uiPriority w:val="99"/>
    <w:semiHidden/>
    <w:unhideWhenUsed/>
    <w:rsid w:val="00E21C5C"/>
    <w:rPr>
      <w:color w:val="444444"/>
      <w:u w:val="single"/>
    </w:rPr>
  </w:style>
  <w:style w:type="character" w:styleId="a6">
    <w:name w:val="Emphasis"/>
    <w:basedOn w:val="a0"/>
    <w:uiPriority w:val="20"/>
    <w:qFormat/>
    <w:rsid w:val="00E21C5C"/>
    <w:rPr>
      <w:i/>
      <w:iCs/>
    </w:rPr>
  </w:style>
  <w:style w:type="paragraph" w:customStyle="1" w:styleId="vsbcontentstart">
    <w:name w:val="vsbcontent_start"/>
    <w:basedOn w:val="a"/>
    <w:rsid w:val="00AE4678"/>
    <w:pPr>
      <w:widowControl/>
      <w:jc w:val="left"/>
    </w:pPr>
    <w:rPr>
      <w:rFonts w:ascii="宋体" w:eastAsia="宋体" w:hAnsi="宋体" w:cs="宋体"/>
      <w:kern w:val="0"/>
      <w:sz w:val="24"/>
      <w:szCs w:val="24"/>
    </w:rPr>
  </w:style>
  <w:style w:type="character" w:customStyle="1" w:styleId="2Char">
    <w:name w:val="标题 2 Char"/>
    <w:basedOn w:val="a0"/>
    <w:link w:val="2"/>
    <w:uiPriority w:val="9"/>
    <w:rsid w:val="00AE4678"/>
    <w:rPr>
      <w:rFonts w:ascii="宋体" w:eastAsia="宋体" w:hAnsi="宋体" w:cs="宋体"/>
      <w:b/>
      <w:bCs/>
      <w:kern w:val="0"/>
      <w:sz w:val="36"/>
      <w:szCs w:val="36"/>
    </w:rPr>
  </w:style>
  <w:style w:type="character" w:customStyle="1" w:styleId="3Char">
    <w:name w:val="标题 3 Char"/>
    <w:basedOn w:val="a0"/>
    <w:link w:val="3"/>
    <w:uiPriority w:val="9"/>
    <w:rsid w:val="00AE4678"/>
    <w:rPr>
      <w:rFonts w:ascii="宋体" w:eastAsia="宋体" w:hAnsi="宋体" w:cs="宋体"/>
      <w:b/>
      <w:bCs/>
      <w:kern w:val="0"/>
      <w:sz w:val="27"/>
      <w:szCs w:val="27"/>
    </w:rPr>
  </w:style>
  <w:style w:type="character" w:customStyle="1" w:styleId="4Char">
    <w:name w:val="标题 4 Char"/>
    <w:basedOn w:val="a0"/>
    <w:link w:val="4"/>
    <w:uiPriority w:val="9"/>
    <w:rsid w:val="00AE4678"/>
    <w:rPr>
      <w:rFonts w:ascii="宋体" w:eastAsia="宋体" w:hAnsi="宋体" w:cs="宋体"/>
      <w:b/>
      <w:bCs/>
      <w:kern w:val="0"/>
      <w:sz w:val="24"/>
      <w:szCs w:val="24"/>
    </w:rPr>
  </w:style>
  <w:style w:type="character" w:customStyle="1" w:styleId="5Char">
    <w:name w:val="标题 5 Char"/>
    <w:basedOn w:val="a0"/>
    <w:link w:val="5"/>
    <w:uiPriority w:val="9"/>
    <w:rsid w:val="00AE4678"/>
    <w:rPr>
      <w:rFonts w:ascii="宋体" w:eastAsia="宋体" w:hAnsi="宋体" w:cs="宋体"/>
      <w:b/>
      <w:bCs/>
      <w:kern w:val="0"/>
      <w:sz w:val="20"/>
      <w:szCs w:val="20"/>
    </w:rPr>
  </w:style>
  <w:style w:type="character" w:customStyle="1" w:styleId="6Char">
    <w:name w:val="标题 6 Char"/>
    <w:basedOn w:val="a0"/>
    <w:link w:val="6"/>
    <w:uiPriority w:val="9"/>
    <w:rsid w:val="00AE4678"/>
    <w:rPr>
      <w:rFonts w:ascii="宋体" w:eastAsia="宋体" w:hAnsi="宋体" w:cs="宋体"/>
      <w:b/>
      <w:bCs/>
      <w:kern w:val="0"/>
      <w:sz w:val="15"/>
      <w:szCs w:val="15"/>
    </w:rPr>
  </w:style>
  <w:style w:type="character" w:styleId="a7">
    <w:name w:val="FollowedHyperlink"/>
    <w:basedOn w:val="a0"/>
    <w:uiPriority w:val="99"/>
    <w:semiHidden/>
    <w:unhideWhenUsed/>
    <w:rsid w:val="00AE4678"/>
    <w:rPr>
      <w:strike w:val="0"/>
      <w:dstrike w:val="0"/>
      <w:color w:val="2E2C2C"/>
      <w:u w:val="none"/>
      <w:effect w:val="none"/>
    </w:rPr>
  </w:style>
  <w:style w:type="paragraph" w:customStyle="1" w:styleId="yy1">
    <w:name w:val="yy1"/>
    <w:basedOn w:val="a"/>
    <w:rsid w:val="00AE4678"/>
    <w:pPr>
      <w:widowControl/>
      <w:jc w:val="left"/>
    </w:pPr>
    <w:rPr>
      <w:rFonts w:ascii="宋体" w:eastAsia="宋体" w:hAnsi="宋体" w:cs="宋体"/>
      <w:kern w:val="0"/>
      <w:sz w:val="24"/>
      <w:szCs w:val="24"/>
    </w:rPr>
  </w:style>
  <w:style w:type="paragraph" w:customStyle="1" w:styleId="yy">
    <w:name w:val="yy"/>
    <w:basedOn w:val="a"/>
    <w:rsid w:val="00AE4678"/>
    <w:pPr>
      <w:widowControl/>
      <w:jc w:val="left"/>
    </w:pPr>
    <w:rPr>
      <w:rFonts w:ascii="宋体" w:eastAsia="宋体" w:hAnsi="宋体" w:cs="宋体"/>
      <w:kern w:val="0"/>
      <w:sz w:val="24"/>
      <w:szCs w:val="24"/>
    </w:rPr>
  </w:style>
  <w:style w:type="paragraph" w:customStyle="1" w:styleId="top">
    <w:name w:val="top"/>
    <w:basedOn w:val="a"/>
    <w:rsid w:val="00AE4678"/>
    <w:pPr>
      <w:widowControl/>
      <w:jc w:val="left"/>
    </w:pPr>
    <w:rPr>
      <w:rFonts w:ascii="宋体" w:eastAsia="宋体" w:hAnsi="宋体" w:cs="宋体"/>
      <w:kern w:val="0"/>
      <w:sz w:val="24"/>
      <w:szCs w:val="24"/>
    </w:rPr>
  </w:style>
  <w:style w:type="paragraph" w:customStyle="1" w:styleId="top01">
    <w:name w:val="top_01"/>
    <w:basedOn w:val="a"/>
    <w:rsid w:val="00AE4678"/>
    <w:pPr>
      <w:widowControl/>
      <w:shd w:val="clear" w:color="auto" w:fill="5DBFFE"/>
      <w:spacing w:line="528" w:lineRule="atLeast"/>
      <w:jc w:val="left"/>
    </w:pPr>
    <w:rPr>
      <w:rFonts w:ascii="宋体" w:eastAsia="宋体" w:hAnsi="宋体" w:cs="宋体"/>
      <w:color w:val="FFFFFF"/>
      <w:kern w:val="0"/>
      <w:sz w:val="17"/>
      <w:szCs w:val="17"/>
    </w:rPr>
  </w:style>
  <w:style w:type="paragraph" w:customStyle="1" w:styleId="rq">
    <w:name w:val="rq"/>
    <w:basedOn w:val="a"/>
    <w:rsid w:val="00AE4678"/>
    <w:pPr>
      <w:widowControl/>
      <w:jc w:val="left"/>
    </w:pPr>
    <w:rPr>
      <w:rFonts w:ascii="宋体" w:eastAsia="宋体" w:hAnsi="宋体" w:cs="宋体"/>
      <w:kern w:val="0"/>
      <w:sz w:val="24"/>
      <w:szCs w:val="24"/>
    </w:rPr>
  </w:style>
  <w:style w:type="paragraph" w:customStyle="1" w:styleId="tq">
    <w:name w:val="tq"/>
    <w:basedOn w:val="a"/>
    <w:rsid w:val="00AE4678"/>
    <w:pPr>
      <w:widowControl/>
      <w:spacing w:before="120"/>
      <w:jc w:val="left"/>
    </w:pPr>
    <w:rPr>
      <w:rFonts w:ascii="宋体" w:eastAsia="宋体" w:hAnsi="宋体" w:cs="宋体"/>
      <w:kern w:val="0"/>
      <w:sz w:val="24"/>
      <w:szCs w:val="24"/>
    </w:rPr>
  </w:style>
  <w:style w:type="paragraph" w:customStyle="1" w:styleId="fontstyle1227">
    <w:name w:val="fontstyle1227"/>
    <w:basedOn w:val="a"/>
    <w:rsid w:val="00AE4678"/>
    <w:pPr>
      <w:widowControl/>
      <w:jc w:val="left"/>
    </w:pPr>
    <w:rPr>
      <w:rFonts w:ascii="宋体" w:eastAsia="宋体" w:hAnsi="宋体" w:cs="宋体"/>
      <w:kern w:val="0"/>
      <w:sz w:val="20"/>
      <w:szCs w:val="20"/>
    </w:rPr>
  </w:style>
  <w:style w:type="paragraph" w:customStyle="1" w:styleId="fenyetitletdivstyle1189">
    <w:name w:val="fenyetitletdivstyle1189"/>
    <w:basedOn w:val="a"/>
    <w:rsid w:val="00AE4678"/>
    <w:pPr>
      <w:widowControl/>
      <w:jc w:val="left"/>
    </w:pPr>
    <w:rPr>
      <w:rFonts w:ascii="宋体" w:eastAsia="宋体" w:hAnsi="宋体" w:cs="宋体"/>
      <w:b/>
      <w:bCs/>
      <w:color w:val="222222"/>
      <w:kern w:val="0"/>
      <w:sz w:val="14"/>
      <w:szCs w:val="14"/>
    </w:rPr>
  </w:style>
  <w:style w:type="paragraph" w:customStyle="1" w:styleId="fenyefontstyle1189">
    <w:name w:val="fenyefontstyle1189"/>
    <w:basedOn w:val="a"/>
    <w:rsid w:val="00AE4678"/>
    <w:pPr>
      <w:widowControl/>
      <w:pBdr>
        <w:top w:val="single" w:sz="4" w:space="1" w:color="EBD6C1"/>
        <w:left w:val="single" w:sz="4" w:space="2" w:color="EBD6C1"/>
        <w:bottom w:val="single" w:sz="4" w:space="1" w:color="EBD6C1"/>
        <w:right w:val="single" w:sz="4" w:space="2" w:color="EBD6C1"/>
      </w:pBdr>
      <w:shd w:val="clear" w:color="auto" w:fill="FEFAEE"/>
      <w:spacing w:line="168" w:lineRule="atLeast"/>
      <w:ind w:right="12"/>
      <w:jc w:val="left"/>
    </w:pPr>
    <w:rPr>
      <w:rFonts w:ascii="宋体" w:eastAsia="宋体" w:hAnsi="宋体" w:cs="宋体"/>
      <w:color w:val="D1BCA1"/>
      <w:kern w:val="0"/>
      <w:sz w:val="14"/>
      <w:szCs w:val="14"/>
    </w:rPr>
  </w:style>
  <w:style w:type="paragraph" w:customStyle="1" w:styleId="attachtitletdivstyle1189">
    <w:name w:val="attachtitletdivstyle1189"/>
    <w:basedOn w:val="a"/>
    <w:rsid w:val="00AE4678"/>
    <w:pPr>
      <w:widowControl/>
      <w:jc w:val="left"/>
    </w:pPr>
    <w:rPr>
      <w:rFonts w:ascii="宋体" w:eastAsia="宋体" w:hAnsi="宋体" w:cs="宋体"/>
      <w:b/>
      <w:bCs/>
      <w:color w:val="222222"/>
      <w:kern w:val="0"/>
      <w:sz w:val="14"/>
      <w:szCs w:val="14"/>
    </w:rPr>
  </w:style>
  <w:style w:type="paragraph" w:customStyle="1" w:styleId="titletdstyle1189">
    <w:name w:val="titletdstyle1189"/>
    <w:basedOn w:val="a"/>
    <w:rsid w:val="00AE4678"/>
    <w:pPr>
      <w:widowControl/>
      <w:spacing w:line="480" w:lineRule="auto"/>
      <w:jc w:val="center"/>
    </w:pPr>
    <w:rPr>
      <w:rFonts w:ascii="宋体" w:eastAsia="宋体" w:hAnsi="宋体" w:cs="宋体"/>
      <w:b/>
      <w:bCs/>
      <w:color w:val="222222"/>
      <w:kern w:val="0"/>
      <w:sz w:val="28"/>
      <w:szCs w:val="28"/>
    </w:rPr>
  </w:style>
  <w:style w:type="paragraph" w:customStyle="1" w:styleId="relegovinfotdivstyle1189">
    <w:name w:val="relegovinfotdivstyle1189"/>
    <w:basedOn w:val="a"/>
    <w:rsid w:val="00AE4678"/>
    <w:pPr>
      <w:widowControl/>
      <w:jc w:val="left"/>
    </w:pPr>
    <w:rPr>
      <w:rFonts w:ascii="宋体" w:eastAsia="宋体" w:hAnsi="宋体" w:cs="宋体"/>
      <w:b/>
      <w:bCs/>
      <w:color w:val="222222"/>
      <w:kern w:val="0"/>
      <w:sz w:val="14"/>
      <w:szCs w:val="14"/>
    </w:rPr>
  </w:style>
  <w:style w:type="paragraph" w:customStyle="1" w:styleId="attachcontenttdstyle1189">
    <w:name w:val="attachcontenttdstyle1189"/>
    <w:basedOn w:val="a"/>
    <w:rsid w:val="00AE4678"/>
    <w:pPr>
      <w:widowControl/>
      <w:jc w:val="left"/>
    </w:pPr>
    <w:rPr>
      <w:rFonts w:ascii="宋体" w:eastAsia="宋体" w:hAnsi="宋体" w:cs="宋体"/>
      <w:color w:val="5B554E"/>
      <w:kern w:val="0"/>
      <w:sz w:val="14"/>
      <w:szCs w:val="14"/>
    </w:rPr>
  </w:style>
  <w:style w:type="paragraph" w:customStyle="1" w:styleId="fenyeselectedstyle1189">
    <w:name w:val="fenyeselectedstyle1189"/>
    <w:basedOn w:val="a"/>
    <w:rsid w:val="00AE4678"/>
    <w:pPr>
      <w:widowControl/>
      <w:pBdr>
        <w:top w:val="single" w:sz="4" w:space="1" w:color="C38242"/>
        <w:left w:val="single" w:sz="4" w:space="2" w:color="C38242"/>
        <w:bottom w:val="single" w:sz="4" w:space="1" w:color="C38242"/>
        <w:right w:val="single" w:sz="4" w:space="2" w:color="C38242"/>
      </w:pBdr>
      <w:shd w:val="clear" w:color="auto" w:fill="FEF2C2"/>
      <w:spacing w:line="168" w:lineRule="atLeast"/>
      <w:ind w:right="12"/>
      <w:jc w:val="left"/>
    </w:pPr>
    <w:rPr>
      <w:rFonts w:ascii="宋体" w:eastAsia="宋体" w:hAnsi="宋体" w:cs="宋体"/>
      <w:b/>
      <w:bCs/>
      <w:color w:val="000000"/>
      <w:kern w:val="0"/>
      <w:sz w:val="14"/>
      <w:szCs w:val="14"/>
    </w:rPr>
  </w:style>
  <w:style w:type="paragraph" w:customStyle="1" w:styleId="fenyecontenttdstyle1189">
    <w:name w:val="fenyecontenttdstyle1189"/>
    <w:basedOn w:val="a"/>
    <w:rsid w:val="00AE4678"/>
    <w:pPr>
      <w:widowControl/>
      <w:jc w:val="left"/>
    </w:pPr>
    <w:rPr>
      <w:rFonts w:ascii="宋体" w:eastAsia="宋体" w:hAnsi="宋体" w:cs="宋体"/>
      <w:color w:val="5B554E"/>
      <w:kern w:val="0"/>
      <w:sz w:val="14"/>
      <w:szCs w:val="14"/>
    </w:rPr>
  </w:style>
  <w:style w:type="paragraph" w:customStyle="1" w:styleId="biaoqiantitletdstyle1189">
    <w:name w:val="biaoqiantitletdstyle1189"/>
    <w:basedOn w:val="a"/>
    <w:rsid w:val="00AE4678"/>
    <w:pPr>
      <w:widowControl/>
      <w:jc w:val="right"/>
    </w:pPr>
    <w:rPr>
      <w:rFonts w:ascii="宋体" w:eastAsia="宋体" w:hAnsi="宋体" w:cs="宋体"/>
      <w:b/>
      <w:bCs/>
      <w:color w:val="222222"/>
      <w:kern w:val="0"/>
      <w:sz w:val="14"/>
      <w:szCs w:val="14"/>
    </w:rPr>
  </w:style>
  <w:style w:type="paragraph" w:customStyle="1" w:styleId="docnotdstyle1189">
    <w:name w:val="docnotdstyle1189"/>
    <w:basedOn w:val="a"/>
    <w:rsid w:val="00AE4678"/>
    <w:pPr>
      <w:widowControl/>
      <w:spacing w:line="360" w:lineRule="auto"/>
      <w:jc w:val="center"/>
    </w:pPr>
    <w:rPr>
      <w:rFonts w:ascii="宋体" w:eastAsia="宋体" w:hAnsi="宋体" w:cs="宋体"/>
      <w:color w:val="5A5A5A"/>
      <w:kern w:val="0"/>
      <w:sz w:val="17"/>
      <w:szCs w:val="17"/>
    </w:rPr>
  </w:style>
  <w:style w:type="paragraph" w:customStyle="1" w:styleId="biaoqiancontenttdstyle1189">
    <w:name w:val="biaoqiancontenttdstyle1189"/>
    <w:basedOn w:val="a"/>
    <w:rsid w:val="00AE4678"/>
    <w:pPr>
      <w:widowControl/>
      <w:jc w:val="left"/>
    </w:pPr>
    <w:rPr>
      <w:rFonts w:ascii="宋体" w:eastAsia="宋体" w:hAnsi="宋体" w:cs="宋体"/>
      <w:color w:val="5B554E"/>
      <w:kern w:val="0"/>
      <w:sz w:val="14"/>
      <w:szCs w:val="14"/>
    </w:rPr>
  </w:style>
  <w:style w:type="paragraph" w:customStyle="1" w:styleId="relecontentstyle1189">
    <w:name w:val="relecontentstyle1189"/>
    <w:basedOn w:val="a"/>
    <w:rsid w:val="00AE4678"/>
    <w:pPr>
      <w:widowControl/>
      <w:jc w:val="left"/>
    </w:pPr>
    <w:rPr>
      <w:rFonts w:ascii="宋体" w:eastAsia="宋体" w:hAnsi="宋体" w:cs="宋体"/>
      <w:b/>
      <w:bCs/>
      <w:color w:val="222222"/>
      <w:kern w:val="0"/>
      <w:sz w:val="14"/>
      <w:szCs w:val="14"/>
    </w:rPr>
  </w:style>
  <w:style w:type="paragraph" w:customStyle="1" w:styleId="biaoqiantdstyle1189">
    <w:name w:val="biaoqiantdstyle1189"/>
    <w:basedOn w:val="a"/>
    <w:rsid w:val="00AE4678"/>
    <w:pPr>
      <w:widowControl/>
      <w:pBdr>
        <w:top w:val="single" w:sz="4" w:space="2" w:color="EDC77B"/>
        <w:left w:val="single" w:sz="4" w:space="2" w:color="EDC77B"/>
        <w:bottom w:val="single" w:sz="4" w:space="0" w:color="EDC77B"/>
        <w:right w:val="single" w:sz="4" w:space="2" w:color="EDC77B"/>
      </w:pBdr>
      <w:shd w:val="clear" w:color="auto" w:fill="FFFCF6"/>
      <w:jc w:val="left"/>
      <w:textAlignment w:val="top"/>
    </w:pPr>
    <w:rPr>
      <w:rFonts w:ascii="宋体" w:eastAsia="宋体" w:hAnsi="宋体" w:cs="宋体"/>
      <w:kern w:val="0"/>
      <w:sz w:val="24"/>
      <w:szCs w:val="24"/>
    </w:rPr>
  </w:style>
  <w:style w:type="paragraph" w:customStyle="1" w:styleId="contenttdstyle1189">
    <w:name w:val="contenttdstyle1189"/>
    <w:basedOn w:val="a"/>
    <w:rsid w:val="00AE4678"/>
    <w:pPr>
      <w:widowControl/>
      <w:spacing w:line="360" w:lineRule="auto"/>
      <w:jc w:val="left"/>
    </w:pPr>
    <w:rPr>
      <w:rFonts w:ascii="宋体" w:eastAsia="宋体" w:hAnsi="宋体" w:cs="宋体"/>
      <w:color w:val="5A5A5A"/>
      <w:kern w:val="0"/>
      <w:sz w:val="17"/>
      <w:szCs w:val="17"/>
    </w:rPr>
  </w:style>
  <w:style w:type="paragraph" w:customStyle="1" w:styleId="fl">
    <w:name w:val="fl"/>
    <w:basedOn w:val="a"/>
    <w:rsid w:val="00AE4678"/>
    <w:pPr>
      <w:widowControl/>
      <w:jc w:val="left"/>
    </w:pPr>
    <w:rPr>
      <w:rFonts w:ascii="宋体" w:eastAsia="宋体" w:hAnsi="宋体" w:cs="宋体"/>
      <w:kern w:val="0"/>
      <w:sz w:val="24"/>
      <w:szCs w:val="24"/>
    </w:rPr>
  </w:style>
  <w:style w:type="paragraph" w:customStyle="1" w:styleId="fr">
    <w:name w:val="fr"/>
    <w:basedOn w:val="a"/>
    <w:rsid w:val="00AE4678"/>
    <w:pPr>
      <w:widowControl/>
      <w:jc w:val="left"/>
    </w:pPr>
    <w:rPr>
      <w:rFonts w:ascii="宋体" w:eastAsia="宋体" w:hAnsi="宋体" w:cs="宋体"/>
      <w:kern w:val="0"/>
      <w:sz w:val="24"/>
      <w:szCs w:val="24"/>
    </w:rPr>
  </w:style>
  <w:style w:type="paragraph" w:customStyle="1" w:styleId="nav">
    <w:name w:val="nav"/>
    <w:basedOn w:val="a"/>
    <w:rsid w:val="00AE4678"/>
    <w:pPr>
      <w:widowControl/>
      <w:jc w:val="left"/>
    </w:pPr>
    <w:rPr>
      <w:rFonts w:ascii="宋体" w:eastAsia="宋体" w:hAnsi="宋体" w:cs="宋体"/>
      <w:kern w:val="0"/>
      <w:sz w:val="24"/>
      <w:szCs w:val="24"/>
    </w:rPr>
  </w:style>
  <w:style w:type="paragraph" w:customStyle="1" w:styleId="ss">
    <w:name w:val="ss"/>
    <w:basedOn w:val="a"/>
    <w:rsid w:val="00AE4678"/>
    <w:pPr>
      <w:widowControl/>
      <w:jc w:val="left"/>
    </w:pPr>
    <w:rPr>
      <w:rFonts w:ascii="宋体" w:eastAsia="宋体" w:hAnsi="宋体" w:cs="宋体"/>
      <w:kern w:val="0"/>
      <w:sz w:val="24"/>
      <w:szCs w:val="24"/>
    </w:rPr>
  </w:style>
  <w:style w:type="paragraph" w:customStyle="1" w:styleId="fl1">
    <w:name w:val="fl1"/>
    <w:basedOn w:val="a"/>
    <w:rsid w:val="00AE4678"/>
    <w:pPr>
      <w:widowControl/>
      <w:jc w:val="left"/>
    </w:pPr>
    <w:rPr>
      <w:rFonts w:ascii="宋体" w:eastAsia="宋体" w:hAnsi="宋体" w:cs="宋体"/>
      <w:kern w:val="0"/>
      <w:sz w:val="24"/>
      <w:szCs w:val="24"/>
    </w:rPr>
  </w:style>
  <w:style w:type="paragraph" w:customStyle="1" w:styleId="fr1">
    <w:name w:val="fr1"/>
    <w:basedOn w:val="a"/>
    <w:rsid w:val="00AE4678"/>
    <w:pPr>
      <w:widowControl/>
      <w:jc w:val="left"/>
    </w:pPr>
    <w:rPr>
      <w:rFonts w:ascii="宋体" w:eastAsia="宋体" w:hAnsi="宋体" w:cs="宋体"/>
      <w:kern w:val="0"/>
      <w:sz w:val="24"/>
      <w:szCs w:val="24"/>
    </w:rPr>
  </w:style>
  <w:style w:type="paragraph" w:customStyle="1" w:styleId="ss1">
    <w:name w:val="ss1"/>
    <w:basedOn w:val="a"/>
    <w:rsid w:val="00AE4678"/>
    <w:pPr>
      <w:widowControl/>
      <w:spacing w:before="96"/>
      <w:jc w:val="left"/>
    </w:pPr>
    <w:rPr>
      <w:rFonts w:ascii="宋体" w:eastAsia="宋体" w:hAnsi="宋体" w:cs="宋体"/>
      <w:kern w:val="0"/>
      <w:sz w:val="24"/>
      <w:szCs w:val="24"/>
    </w:rPr>
  </w:style>
  <w:style w:type="paragraph" w:customStyle="1" w:styleId="nav1">
    <w:name w:val="nav1"/>
    <w:basedOn w:val="a"/>
    <w:rsid w:val="00AE4678"/>
    <w:pPr>
      <w:widowControl/>
      <w:pBdr>
        <w:bottom w:val="single" w:sz="12" w:space="0" w:color="008BE3"/>
      </w:pBdr>
      <w:jc w:val="left"/>
    </w:pPr>
    <w:rPr>
      <w:rFonts w:ascii="宋体" w:eastAsia="宋体" w:hAnsi="宋体" w:cs="宋体"/>
      <w:kern w:val="0"/>
      <w:sz w:val="24"/>
      <w:szCs w:val="24"/>
    </w:rPr>
  </w:style>
  <w:style w:type="paragraph" w:customStyle="1" w:styleId="vsbcontentend">
    <w:name w:val="vsbcontent_end"/>
    <w:basedOn w:val="a"/>
    <w:rsid w:val="00AE4678"/>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149273">
      <w:bodyDiv w:val="1"/>
      <w:marLeft w:val="0"/>
      <w:marRight w:val="0"/>
      <w:marTop w:val="0"/>
      <w:marBottom w:val="0"/>
      <w:divBdr>
        <w:top w:val="none" w:sz="0" w:space="0" w:color="auto"/>
        <w:left w:val="none" w:sz="0" w:space="0" w:color="auto"/>
        <w:bottom w:val="none" w:sz="0" w:space="0" w:color="auto"/>
        <w:right w:val="none" w:sz="0" w:space="0" w:color="auto"/>
      </w:divBdr>
      <w:divsChild>
        <w:div w:id="227691465">
          <w:marLeft w:val="0"/>
          <w:marRight w:val="0"/>
          <w:marTop w:val="0"/>
          <w:marBottom w:val="480"/>
          <w:divBdr>
            <w:top w:val="none" w:sz="0" w:space="0" w:color="auto"/>
            <w:left w:val="none" w:sz="0" w:space="0" w:color="auto"/>
            <w:bottom w:val="none" w:sz="0" w:space="0" w:color="auto"/>
            <w:right w:val="none" w:sz="0" w:space="0" w:color="auto"/>
          </w:divBdr>
          <w:divsChild>
            <w:div w:id="666179576">
              <w:marLeft w:val="0"/>
              <w:marRight w:val="0"/>
              <w:marTop w:val="0"/>
              <w:marBottom w:val="0"/>
              <w:divBdr>
                <w:top w:val="none" w:sz="0" w:space="0" w:color="auto"/>
                <w:left w:val="none" w:sz="0" w:space="0" w:color="auto"/>
                <w:bottom w:val="none" w:sz="0" w:space="0" w:color="auto"/>
                <w:right w:val="none" w:sz="0" w:space="0" w:color="auto"/>
              </w:divBdr>
              <w:divsChild>
                <w:div w:id="1197237331">
                  <w:marLeft w:val="0"/>
                  <w:marRight w:val="0"/>
                  <w:marTop w:val="0"/>
                  <w:marBottom w:val="0"/>
                  <w:divBdr>
                    <w:top w:val="none" w:sz="0" w:space="0" w:color="auto"/>
                    <w:left w:val="none" w:sz="0" w:space="0" w:color="auto"/>
                    <w:bottom w:val="none" w:sz="0" w:space="0" w:color="auto"/>
                    <w:right w:val="none" w:sz="0" w:space="0" w:color="auto"/>
                  </w:divBdr>
                </w:div>
                <w:div w:id="18646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8665">
      <w:bodyDiv w:val="1"/>
      <w:marLeft w:val="0"/>
      <w:marRight w:val="0"/>
      <w:marTop w:val="0"/>
      <w:marBottom w:val="0"/>
      <w:divBdr>
        <w:top w:val="none" w:sz="0" w:space="0" w:color="auto"/>
        <w:left w:val="none" w:sz="0" w:space="0" w:color="auto"/>
        <w:bottom w:val="none" w:sz="0" w:space="0" w:color="auto"/>
        <w:right w:val="none" w:sz="0" w:space="0" w:color="auto"/>
      </w:divBdr>
      <w:divsChild>
        <w:div w:id="916325393">
          <w:marLeft w:val="0"/>
          <w:marRight w:val="0"/>
          <w:marTop w:val="0"/>
          <w:marBottom w:val="480"/>
          <w:divBdr>
            <w:top w:val="none" w:sz="0" w:space="0" w:color="auto"/>
            <w:left w:val="none" w:sz="0" w:space="0" w:color="auto"/>
            <w:bottom w:val="none" w:sz="0" w:space="0" w:color="auto"/>
            <w:right w:val="none" w:sz="0" w:space="0" w:color="auto"/>
          </w:divBdr>
          <w:divsChild>
            <w:div w:id="1304849240">
              <w:marLeft w:val="0"/>
              <w:marRight w:val="0"/>
              <w:marTop w:val="0"/>
              <w:marBottom w:val="0"/>
              <w:divBdr>
                <w:top w:val="none" w:sz="0" w:space="0" w:color="auto"/>
                <w:left w:val="none" w:sz="0" w:space="0" w:color="auto"/>
                <w:bottom w:val="none" w:sz="0" w:space="0" w:color="auto"/>
                <w:right w:val="none" w:sz="0" w:space="0" w:color="auto"/>
              </w:divBdr>
              <w:divsChild>
                <w:div w:id="1178155964">
                  <w:marLeft w:val="0"/>
                  <w:marRight w:val="0"/>
                  <w:marTop w:val="0"/>
                  <w:marBottom w:val="0"/>
                  <w:divBdr>
                    <w:top w:val="none" w:sz="0" w:space="0" w:color="auto"/>
                    <w:left w:val="none" w:sz="0" w:space="0" w:color="auto"/>
                    <w:bottom w:val="none" w:sz="0" w:space="0" w:color="auto"/>
                    <w:right w:val="none" w:sz="0" w:space="0" w:color="auto"/>
                  </w:divBdr>
                </w:div>
                <w:div w:id="8843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474">
      <w:bodyDiv w:val="1"/>
      <w:marLeft w:val="0"/>
      <w:marRight w:val="0"/>
      <w:marTop w:val="0"/>
      <w:marBottom w:val="0"/>
      <w:divBdr>
        <w:top w:val="none" w:sz="0" w:space="0" w:color="auto"/>
        <w:left w:val="none" w:sz="0" w:space="0" w:color="auto"/>
        <w:bottom w:val="none" w:sz="0" w:space="0" w:color="auto"/>
        <w:right w:val="none" w:sz="0" w:space="0" w:color="auto"/>
      </w:divBdr>
      <w:divsChild>
        <w:div w:id="1745226496">
          <w:marLeft w:val="0"/>
          <w:marRight w:val="0"/>
          <w:marTop w:val="0"/>
          <w:marBottom w:val="0"/>
          <w:divBdr>
            <w:top w:val="none" w:sz="0" w:space="0" w:color="auto"/>
            <w:left w:val="none" w:sz="0" w:space="0" w:color="auto"/>
            <w:bottom w:val="none" w:sz="0" w:space="0" w:color="auto"/>
            <w:right w:val="none" w:sz="0" w:space="0" w:color="auto"/>
          </w:divBdr>
          <w:divsChild>
            <w:div w:id="1506942757">
              <w:marLeft w:val="0"/>
              <w:marRight w:val="0"/>
              <w:marTop w:val="0"/>
              <w:marBottom w:val="0"/>
              <w:divBdr>
                <w:top w:val="none" w:sz="0" w:space="0" w:color="auto"/>
                <w:left w:val="none" w:sz="0" w:space="0" w:color="auto"/>
                <w:bottom w:val="none" w:sz="0" w:space="0" w:color="auto"/>
                <w:right w:val="none" w:sz="0" w:space="0" w:color="auto"/>
              </w:divBdr>
              <w:divsChild>
                <w:div w:id="611743591">
                  <w:marLeft w:val="0"/>
                  <w:marRight w:val="0"/>
                  <w:marTop w:val="0"/>
                  <w:marBottom w:val="0"/>
                  <w:divBdr>
                    <w:top w:val="none" w:sz="0" w:space="0" w:color="auto"/>
                    <w:left w:val="single" w:sz="4" w:space="18" w:color="DDDDDD"/>
                    <w:bottom w:val="none" w:sz="0" w:space="0" w:color="auto"/>
                    <w:right w:val="single" w:sz="4" w:space="18" w:color="DDDDDD"/>
                  </w:divBdr>
                  <w:divsChild>
                    <w:div w:id="1227379559">
                      <w:marLeft w:val="0"/>
                      <w:marRight w:val="0"/>
                      <w:marTop w:val="0"/>
                      <w:marBottom w:val="0"/>
                      <w:divBdr>
                        <w:top w:val="none" w:sz="0" w:space="0" w:color="auto"/>
                        <w:left w:val="none" w:sz="0" w:space="0" w:color="auto"/>
                        <w:bottom w:val="none" w:sz="0" w:space="0" w:color="auto"/>
                        <w:right w:val="none" w:sz="0" w:space="0" w:color="auto"/>
                      </w:divBdr>
                      <w:divsChild>
                        <w:div w:id="4107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738331">
      <w:bodyDiv w:val="1"/>
      <w:marLeft w:val="0"/>
      <w:marRight w:val="0"/>
      <w:marTop w:val="0"/>
      <w:marBottom w:val="0"/>
      <w:divBdr>
        <w:top w:val="none" w:sz="0" w:space="0" w:color="auto"/>
        <w:left w:val="none" w:sz="0" w:space="0" w:color="auto"/>
        <w:bottom w:val="none" w:sz="0" w:space="0" w:color="auto"/>
        <w:right w:val="none" w:sz="0" w:space="0" w:color="auto"/>
      </w:divBdr>
      <w:divsChild>
        <w:div w:id="1869902980">
          <w:marLeft w:val="0"/>
          <w:marRight w:val="0"/>
          <w:marTop w:val="0"/>
          <w:marBottom w:val="0"/>
          <w:divBdr>
            <w:top w:val="none" w:sz="0" w:space="0" w:color="auto"/>
            <w:left w:val="none" w:sz="0" w:space="0" w:color="auto"/>
            <w:bottom w:val="none" w:sz="0" w:space="0" w:color="auto"/>
            <w:right w:val="none" w:sz="0" w:space="0" w:color="auto"/>
          </w:divBdr>
          <w:divsChild>
            <w:div w:id="1525486212">
              <w:marLeft w:val="0"/>
              <w:marRight w:val="0"/>
              <w:marTop w:val="0"/>
              <w:marBottom w:val="0"/>
              <w:divBdr>
                <w:top w:val="none" w:sz="0" w:space="0" w:color="auto"/>
                <w:left w:val="none" w:sz="0" w:space="0" w:color="auto"/>
                <w:bottom w:val="none" w:sz="0" w:space="0" w:color="auto"/>
                <w:right w:val="none" w:sz="0" w:space="0" w:color="auto"/>
              </w:divBdr>
              <w:divsChild>
                <w:div w:id="1276521207">
                  <w:marLeft w:val="0"/>
                  <w:marRight w:val="0"/>
                  <w:marTop w:val="0"/>
                  <w:marBottom w:val="0"/>
                  <w:divBdr>
                    <w:top w:val="none" w:sz="0" w:space="0" w:color="auto"/>
                    <w:left w:val="none" w:sz="0" w:space="0" w:color="auto"/>
                    <w:bottom w:val="none" w:sz="0" w:space="0" w:color="auto"/>
                    <w:right w:val="none" w:sz="0" w:space="0" w:color="auto"/>
                  </w:divBdr>
                  <w:divsChild>
                    <w:div w:id="1732120095">
                      <w:marLeft w:val="0"/>
                      <w:marRight w:val="0"/>
                      <w:marTop w:val="0"/>
                      <w:marBottom w:val="0"/>
                      <w:divBdr>
                        <w:top w:val="none" w:sz="0" w:space="0" w:color="auto"/>
                        <w:left w:val="none" w:sz="0" w:space="0" w:color="auto"/>
                        <w:bottom w:val="none" w:sz="0" w:space="0" w:color="auto"/>
                        <w:right w:val="none" w:sz="0" w:space="0" w:color="auto"/>
                      </w:divBdr>
                      <w:divsChild>
                        <w:div w:id="16635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007923">
      <w:bodyDiv w:val="1"/>
      <w:marLeft w:val="0"/>
      <w:marRight w:val="0"/>
      <w:marTop w:val="0"/>
      <w:marBottom w:val="0"/>
      <w:divBdr>
        <w:top w:val="none" w:sz="0" w:space="0" w:color="auto"/>
        <w:left w:val="none" w:sz="0" w:space="0" w:color="auto"/>
        <w:bottom w:val="none" w:sz="0" w:space="0" w:color="auto"/>
        <w:right w:val="none" w:sz="0" w:space="0" w:color="auto"/>
      </w:divBdr>
      <w:divsChild>
        <w:div w:id="2056076141">
          <w:marLeft w:val="0"/>
          <w:marRight w:val="0"/>
          <w:marTop w:val="0"/>
          <w:marBottom w:val="0"/>
          <w:divBdr>
            <w:top w:val="none" w:sz="0" w:space="0" w:color="auto"/>
            <w:left w:val="none" w:sz="0" w:space="0" w:color="auto"/>
            <w:bottom w:val="none" w:sz="0" w:space="0" w:color="auto"/>
            <w:right w:val="none" w:sz="0" w:space="0" w:color="auto"/>
          </w:divBdr>
          <w:divsChild>
            <w:div w:id="1275556241">
              <w:marLeft w:val="0"/>
              <w:marRight w:val="0"/>
              <w:marTop w:val="0"/>
              <w:marBottom w:val="0"/>
              <w:divBdr>
                <w:top w:val="none" w:sz="0" w:space="0" w:color="auto"/>
                <w:left w:val="none" w:sz="0" w:space="0" w:color="auto"/>
                <w:bottom w:val="none" w:sz="0" w:space="0" w:color="auto"/>
                <w:right w:val="none" w:sz="0" w:space="0" w:color="auto"/>
              </w:divBdr>
              <w:divsChild>
                <w:div w:id="1767772763">
                  <w:marLeft w:val="0"/>
                  <w:marRight w:val="0"/>
                  <w:marTop w:val="0"/>
                  <w:marBottom w:val="0"/>
                  <w:divBdr>
                    <w:top w:val="none" w:sz="0" w:space="0" w:color="auto"/>
                    <w:left w:val="none" w:sz="0" w:space="0" w:color="auto"/>
                    <w:bottom w:val="none" w:sz="0" w:space="0" w:color="auto"/>
                    <w:right w:val="none" w:sz="0" w:space="0" w:color="auto"/>
                  </w:divBdr>
                  <w:divsChild>
                    <w:div w:id="988676696">
                      <w:marLeft w:val="0"/>
                      <w:marRight w:val="0"/>
                      <w:marTop w:val="0"/>
                      <w:marBottom w:val="0"/>
                      <w:divBdr>
                        <w:top w:val="none" w:sz="0" w:space="0" w:color="auto"/>
                        <w:left w:val="none" w:sz="0" w:space="0" w:color="auto"/>
                        <w:bottom w:val="none" w:sz="0" w:space="0" w:color="auto"/>
                        <w:right w:val="none" w:sz="0" w:space="0" w:color="auto"/>
                      </w:divBdr>
                      <w:divsChild>
                        <w:div w:id="8714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7151">
      <w:bodyDiv w:val="1"/>
      <w:marLeft w:val="0"/>
      <w:marRight w:val="0"/>
      <w:marTop w:val="0"/>
      <w:marBottom w:val="0"/>
      <w:divBdr>
        <w:top w:val="none" w:sz="0" w:space="0" w:color="auto"/>
        <w:left w:val="none" w:sz="0" w:space="0" w:color="auto"/>
        <w:bottom w:val="none" w:sz="0" w:space="0" w:color="auto"/>
        <w:right w:val="none" w:sz="0" w:space="0" w:color="auto"/>
      </w:divBdr>
      <w:divsChild>
        <w:div w:id="1999191040">
          <w:marLeft w:val="0"/>
          <w:marRight w:val="0"/>
          <w:marTop w:val="0"/>
          <w:marBottom w:val="0"/>
          <w:divBdr>
            <w:top w:val="none" w:sz="0" w:space="0" w:color="auto"/>
            <w:left w:val="none" w:sz="0" w:space="0" w:color="auto"/>
            <w:bottom w:val="none" w:sz="0" w:space="0" w:color="auto"/>
            <w:right w:val="none" w:sz="0" w:space="0" w:color="auto"/>
          </w:divBdr>
          <w:divsChild>
            <w:div w:id="1706061731">
              <w:marLeft w:val="0"/>
              <w:marRight w:val="0"/>
              <w:marTop w:val="0"/>
              <w:marBottom w:val="0"/>
              <w:divBdr>
                <w:top w:val="none" w:sz="0" w:space="0" w:color="auto"/>
                <w:left w:val="none" w:sz="0" w:space="0" w:color="auto"/>
                <w:bottom w:val="none" w:sz="0" w:space="0" w:color="auto"/>
                <w:right w:val="none" w:sz="0" w:space="0" w:color="auto"/>
              </w:divBdr>
              <w:divsChild>
                <w:div w:id="1683700532">
                  <w:marLeft w:val="0"/>
                  <w:marRight w:val="0"/>
                  <w:marTop w:val="0"/>
                  <w:marBottom w:val="0"/>
                  <w:divBdr>
                    <w:top w:val="none" w:sz="0" w:space="0" w:color="auto"/>
                    <w:left w:val="single" w:sz="4" w:space="18" w:color="DDDDDD"/>
                    <w:bottom w:val="none" w:sz="0" w:space="0" w:color="auto"/>
                    <w:right w:val="single" w:sz="4" w:space="18" w:color="DDDDDD"/>
                  </w:divBdr>
                  <w:divsChild>
                    <w:div w:id="2129808152">
                      <w:marLeft w:val="0"/>
                      <w:marRight w:val="0"/>
                      <w:marTop w:val="0"/>
                      <w:marBottom w:val="0"/>
                      <w:divBdr>
                        <w:top w:val="none" w:sz="0" w:space="0" w:color="auto"/>
                        <w:left w:val="none" w:sz="0" w:space="0" w:color="auto"/>
                        <w:bottom w:val="none" w:sz="0" w:space="0" w:color="auto"/>
                        <w:right w:val="none" w:sz="0" w:space="0" w:color="auto"/>
                      </w:divBdr>
                      <w:divsChild>
                        <w:div w:id="14053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2191">
      <w:bodyDiv w:val="1"/>
      <w:marLeft w:val="0"/>
      <w:marRight w:val="0"/>
      <w:marTop w:val="0"/>
      <w:marBottom w:val="0"/>
      <w:divBdr>
        <w:top w:val="none" w:sz="0" w:space="0" w:color="auto"/>
        <w:left w:val="none" w:sz="0" w:space="0" w:color="auto"/>
        <w:bottom w:val="none" w:sz="0" w:space="0" w:color="auto"/>
        <w:right w:val="none" w:sz="0" w:space="0" w:color="auto"/>
      </w:divBdr>
      <w:divsChild>
        <w:div w:id="1584294605">
          <w:marLeft w:val="0"/>
          <w:marRight w:val="0"/>
          <w:marTop w:val="0"/>
          <w:marBottom w:val="0"/>
          <w:divBdr>
            <w:top w:val="none" w:sz="0" w:space="0" w:color="auto"/>
            <w:left w:val="none" w:sz="0" w:space="0" w:color="auto"/>
            <w:bottom w:val="none" w:sz="0" w:space="0" w:color="auto"/>
            <w:right w:val="none" w:sz="0" w:space="0" w:color="auto"/>
          </w:divBdr>
          <w:divsChild>
            <w:div w:id="573901463">
              <w:marLeft w:val="0"/>
              <w:marRight w:val="0"/>
              <w:marTop w:val="0"/>
              <w:marBottom w:val="0"/>
              <w:divBdr>
                <w:top w:val="none" w:sz="0" w:space="0" w:color="auto"/>
                <w:left w:val="none" w:sz="0" w:space="0" w:color="auto"/>
                <w:bottom w:val="none" w:sz="0" w:space="0" w:color="auto"/>
                <w:right w:val="none" w:sz="0" w:space="0" w:color="auto"/>
              </w:divBdr>
              <w:divsChild>
                <w:div w:id="52586954">
                  <w:marLeft w:val="0"/>
                  <w:marRight w:val="0"/>
                  <w:marTop w:val="0"/>
                  <w:marBottom w:val="0"/>
                  <w:divBdr>
                    <w:top w:val="none" w:sz="0" w:space="0" w:color="auto"/>
                    <w:left w:val="single" w:sz="4" w:space="18" w:color="DDDDDD"/>
                    <w:bottom w:val="none" w:sz="0" w:space="0" w:color="auto"/>
                    <w:right w:val="single" w:sz="4" w:space="18" w:color="DDDDDD"/>
                  </w:divBdr>
                  <w:divsChild>
                    <w:div w:id="1753120490">
                      <w:marLeft w:val="0"/>
                      <w:marRight w:val="0"/>
                      <w:marTop w:val="0"/>
                      <w:marBottom w:val="0"/>
                      <w:divBdr>
                        <w:top w:val="none" w:sz="0" w:space="0" w:color="auto"/>
                        <w:left w:val="none" w:sz="0" w:space="0" w:color="auto"/>
                        <w:bottom w:val="none" w:sz="0" w:space="0" w:color="auto"/>
                        <w:right w:val="none" w:sz="0" w:space="0" w:color="auto"/>
                      </w:divBdr>
                      <w:divsChild>
                        <w:div w:id="17282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11</Pages>
  <Words>2905</Words>
  <Characters>16563</Characters>
  <Application>Microsoft Office Word</Application>
  <DocSecurity>0</DocSecurity>
  <Lines>138</Lines>
  <Paragraphs>38</Paragraphs>
  <ScaleCrop>false</ScaleCrop>
  <Company/>
  <LinksUpToDate>false</LinksUpToDate>
  <CharactersWithSpaces>19430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CC</cp:lastModifiedBy>
  <cp:revision>1</cp:revision>
  <dcterms:created xsi:type="dcterms:W3CDTF">2017-05-11T00:31:00Z</dcterms:created>
  <dcterms:modified xsi:type="dcterms:W3CDTF">2017-05-11T01:15:00Z</dcterms:modified>
</cp:coreProperties>
</file>