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B4" w:rsidRPr="0042514C" w:rsidRDefault="0042514C" w:rsidP="0042514C">
      <w:pPr>
        <w:jc w:val="center"/>
        <w:rPr>
          <w:rFonts w:ascii="微软雅黑" w:eastAsia="微软雅黑" w:hAnsi="微软雅黑" w:hint="eastAsia"/>
          <w:b/>
          <w:color w:val="444444"/>
          <w:szCs w:val="21"/>
        </w:rPr>
      </w:pPr>
      <w:r w:rsidRPr="0042514C">
        <w:rPr>
          <w:rFonts w:ascii="微软雅黑" w:eastAsia="微软雅黑" w:hAnsi="微软雅黑"/>
          <w:b/>
          <w:color w:val="444444"/>
          <w:szCs w:val="21"/>
        </w:rPr>
        <w:t>2017山东济宁邹城公立医院招聘报名人数统计（截至4月20日下午5时）</w:t>
      </w:r>
    </w:p>
    <w:tbl>
      <w:tblPr>
        <w:tblW w:w="4950" w:type="pct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698"/>
        <w:gridCol w:w="1693"/>
        <w:gridCol w:w="972"/>
        <w:gridCol w:w="1453"/>
        <w:gridCol w:w="972"/>
        <w:gridCol w:w="1459"/>
      </w:tblGrid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b/>
                <w:bCs/>
                <w:color w:val="444444"/>
                <w:kern w:val="0"/>
                <w:szCs w:val="21"/>
              </w:rPr>
              <w:t>报考部门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b/>
                <w:bCs/>
                <w:color w:val="444444"/>
                <w:kern w:val="0"/>
                <w:szCs w:val="21"/>
              </w:rPr>
              <w:t>报考职位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b/>
                <w:bCs/>
                <w:color w:val="444444"/>
                <w:kern w:val="0"/>
                <w:szCs w:val="21"/>
              </w:rPr>
              <w:t>报考人数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b/>
                <w:bCs/>
                <w:color w:val="444444"/>
                <w:kern w:val="0"/>
                <w:szCs w:val="21"/>
              </w:rPr>
              <w:t>审核通过人数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b/>
                <w:bCs/>
                <w:color w:val="444444"/>
                <w:kern w:val="0"/>
                <w:szCs w:val="21"/>
              </w:rPr>
              <w:t>交费人数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b/>
                <w:bCs/>
                <w:color w:val="444444"/>
                <w:kern w:val="0"/>
                <w:szCs w:val="21"/>
              </w:rPr>
              <w:t>上传照片人数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神经内（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心血管内（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12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呼吸内（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重症医学（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13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麻醉（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妇科（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普外（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13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神经外（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4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耳鼻喉（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眼科（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病理（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6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儿科（本）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51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产科（本）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67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急诊（本）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25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影像（本）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64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影像技术（本）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7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检验（本）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117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药学（本）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86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中药（本）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15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lastRenderedPageBreak/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财务（本）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43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医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保办（本）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6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后勤部（本）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13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城市人民医院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数建办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7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城市中医院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中医内（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5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城市中医院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中医外（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城市中医院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外科（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城市中医院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中医骨伤（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4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城市中医院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中医妇科（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1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城市中医院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影像（</w:t>
            </w: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研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</w:tr>
      <w:tr w:rsidR="0042514C" w:rsidRPr="0042514C" w:rsidTr="0042514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proofErr w:type="gramStart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邹</w:t>
            </w:r>
            <w:proofErr w:type="gramEnd"/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城市中医院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影像（本）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514C" w:rsidRPr="0042514C" w:rsidRDefault="0042514C" w:rsidP="004251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42514C"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  <w:t>0</w:t>
            </w:r>
          </w:p>
        </w:tc>
      </w:tr>
    </w:tbl>
    <w:p w:rsidR="0042514C" w:rsidRPr="0042514C" w:rsidRDefault="0042514C" w:rsidP="008F2AB4">
      <w:pPr>
        <w:rPr>
          <w:rFonts w:ascii="微软雅黑" w:eastAsia="微软雅黑" w:hAnsi="微软雅黑"/>
          <w:szCs w:val="21"/>
        </w:rPr>
      </w:pPr>
    </w:p>
    <w:sectPr w:rsidR="0042514C" w:rsidRPr="0042514C" w:rsidSect="00C8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AB4"/>
    <w:rsid w:val="0042514C"/>
    <w:rsid w:val="008F2AB4"/>
    <w:rsid w:val="00C82022"/>
    <w:rsid w:val="00E5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14C"/>
    <w:rPr>
      <w:b/>
      <w:bCs/>
    </w:rPr>
  </w:style>
  <w:style w:type="paragraph" w:styleId="a4">
    <w:name w:val="Normal (Web)"/>
    <w:basedOn w:val="a"/>
    <w:uiPriority w:val="99"/>
    <w:unhideWhenUsed/>
    <w:rsid w:val="004251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2017-04-21T00:24:00Z</dcterms:created>
  <dcterms:modified xsi:type="dcterms:W3CDTF">2017-04-21T01:24:00Z</dcterms:modified>
</cp:coreProperties>
</file>