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14" w:rsidRPr="00216B14" w:rsidRDefault="00216B14" w:rsidP="00216B14">
      <w:pPr>
        <w:widowControl/>
        <w:spacing w:line="9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  <w:r w:rsidRPr="00216B14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2017年钢城区公开招聘教师人员面试成绩</w:t>
      </w:r>
    </w:p>
    <w:p w:rsidR="00216B14" w:rsidRPr="00216B14" w:rsidRDefault="00216B14" w:rsidP="00216B14">
      <w:pPr>
        <w:widowControl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16B14">
        <w:rPr>
          <w:rFonts w:ascii="宋体" w:eastAsia="宋体" w:hAnsi="宋体" w:cs="宋体"/>
          <w:color w:val="666666"/>
          <w:kern w:val="0"/>
          <w:sz w:val="18"/>
          <w:szCs w:val="18"/>
        </w:rPr>
        <w:t>发布时间：2017-07-16 来源：</w:t>
      </w:r>
    </w:p>
    <w:tbl>
      <w:tblPr>
        <w:tblW w:w="10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347"/>
        <w:gridCol w:w="855"/>
        <w:gridCol w:w="509"/>
        <w:gridCol w:w="1841"/>
        <w:gridCol w:w="975"/>
        <w:gridCol w:w="1051"/>
        <w:gridCol w:w="975"/>
        <w:gridCol w:w="717"/>
        <w:gridCol w:w="510"/>
        <w:gridCol w:w="1045"/>
      </w:tblGrid>
      <w:tr w:rsidR="00216B14" w:rsidRPr="00216B14" w:rsidTr="00216B14">
        <w:trPr>
          <w:trHeight w:val="705"/>
          <w:tblCellSpacing w:w="0" w:type="dxa"/>
        </w:trPr>
        <w:tc>
          <w:tcPr>
            <w:tcW w:w="1093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2017年钢城区公开招聘教师人员面试成绩</w:t>
            </w:r>
          </w:p>
        </w:tc>
      </w:tr>
      <w:tr w:rsidR="00216B14" w:rsidRPr="00216B14" w:rsidTr="00216B14">
        <w:trPr>
          <w:trHeight w:val="55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报名   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报考</w:t>
            </w: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  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笔试</w:t>
            </w: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  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  成绩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06495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1712583703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刘宁宁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07486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朱纪元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06903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1712523809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53.20  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1712522401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周德燕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05601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郑  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08547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李希峰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1712525823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50.40  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06081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1712529412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张晓娜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68.30  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14094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1712520326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  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65.80  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12307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1712521106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卢胜圆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11375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1712528501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商春杰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68.50  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1712523615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  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1712523409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吴茂民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00803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1712520122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毕研运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1712529118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刘清泉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1712533007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张云鹏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07575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1712528403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亓春苗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莱芜市第四中学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50.30  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05048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1712529716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柳  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60.60  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07081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1712531920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  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00583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1712526601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00344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1712534214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付延红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11890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1712523207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52.90  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02934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1712534508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1712527217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朱永梅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65.20  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03452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1712528302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02876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1712523905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09959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1712530505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秦立琴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01907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1712525518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鞠杰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00617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1712534815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卢洪保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1712531707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孙  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14065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1712532422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齐兆坤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孙  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00683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1712534011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  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51.50  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12217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贺雪霞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51.90  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02946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1712524615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郑燕平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1712526029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陈承民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1712533214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孙晓彤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49.00  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1712534209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吕桂娟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12341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1712530221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孙志超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48.90  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13861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1712527819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53.20  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1712534523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赵方建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02624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1712531910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1712520505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  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53.30  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02373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温  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00051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陈  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02677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1712532614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蔡  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07696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1712527706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程文晶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04126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1712522322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韩保东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47.10  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1712526206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袁京送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43.30  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06797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1712532429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孙艳平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64.60  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06967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1712529515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周  伟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11810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1712533904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邵光杰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宁  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12472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李晓玉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10504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李兴莉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55.30  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14041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1712528401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李前前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08912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  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石荣飞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10893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1712583414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  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03843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1712534514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  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按招聘简章规定排名</w:t>
            </w: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08497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1712524218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巩  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11543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1712528228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陶  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13239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1712532603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10965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王立美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林  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01569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  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06210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孟  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09496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1712530514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郭健健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1712526422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黄  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05715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1712532813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韩名娥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07323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1712526516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李新芳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亓文双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69.40  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08713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1712526922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崔俊萍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67.90  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08677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1712530203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张子璇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05868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王健翠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12253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1712523411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  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汤楠楠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05035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1712520606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徐  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11964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1712583728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  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1712530729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桑金霞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1712520915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田  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12787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魏惠敏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韩  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莱芜市钢城区实验学校（初中部）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04862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1712533602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葛  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13744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徐继琴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47.20  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11654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1712526218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乔  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07617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1712533518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杜洪超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59.60  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11514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1712524414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  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01352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1712532821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王凤英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01902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1712534417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亓晓霞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1712527405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李平平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莱芜市钢城区实验学校（小学部）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56.70  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1712525413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任海洋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00055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1712533323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冀承凤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1712522613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毕言平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1712521611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赵燕燕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00904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1712526124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郑春华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10939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1712520114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时丰敏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03193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1712522808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董合青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01363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1712583116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张庆伟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06670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1712520608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亓淑慧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按招聘简章规定排名</w:t>
            </w: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05855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1712531117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李翠翠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1712526826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鹿  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09307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1712526513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任  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03936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1712521729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杨永凤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1712532517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08908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郭延丽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1712523403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  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54.90  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04989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  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56.20  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10603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赵嘉振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68.50  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07073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1712523303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刘垚垚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66.50  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10236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1712532819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11716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1712529907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蔺参参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08567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李玉娟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1712525006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陈胜君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61.60  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10142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1712583409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贺雪芹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06118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1712530703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顾浩然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1712534326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刘菊平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63.30  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01809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1712520207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郝  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61.40  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03508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1712528229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王延云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64.20  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06061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吴爱珍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61.30  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09265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1712524123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陈  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07954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1712532903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郑  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02207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吴玉双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60.20  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1712524030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尚念群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10941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1712533509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蔺秀淑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58.90  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05813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1712534205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臧德秀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59.30  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13128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1712526920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王  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57.60  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08462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1712533529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李文娟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62.10  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12331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1712527315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杨艳菊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58.50  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01983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1712531602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郝惠平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62.80  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09037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1712523002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李化涛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57.20  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03065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1712520127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董翠翠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62.20  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B14" w:rsidRPr="00216B14" w:rsidTr="00216B14">
        <w:trPr>
          <w:trHeight w:val="54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02608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1712527727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任  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莱芜市钢城区小学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语文教师合并岗位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67.00  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6B14" w:rsidRPr="00216B14" w:rsidRDefault="00216B14" w:rsidP="00216B14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16B1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16B14" w:rsidRPr="00216B14" w:rsidRDefault="00216B14" w:rsidP="00216B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16B1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B33D2E" w:rsidRDefault="00B33D2E">
      <w:bookmarkStart w:id="0" w:name="_GoBack"/>
      <w:bookmarkEnd w:id="0"/>
    </w:p>
    <w:sectPr w:rsidR="00B3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14"/>
    <w:rsid w:val="00216B14"/>
    <w:rsid w:val="00B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7166-FAD4-4A95-B6E7-99F653B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6B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1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216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6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2118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bonjourly</dc:creator>
  <cp:keywords/>
  <dc:description/>
  <cp:lastModifiedBy>bonjourly</cp:lastModifiedBy>
  <cp:revision>1</cp:revision>
  <dcterms:created xsi:type="dcterms:W3CDTF">2017-07-17T01:40:00Z</dcterms:created>
  <dcterms:modified xsi:type="dcterms:W3CDTF">2017-07-17T01:41:00Z</dcterms:modified>
</cp:coreProperties>
</file>