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序号：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page" w:horzAnchor="margin" w:tblpY="2281"/>
        <w:tblW w:w="88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6"/>
        <w:gridCol w:w="290"/>
        <w:gridCol w:w="783"/>
        <w:gridCol w:w="138"/>
        <w:gridCol w:w="553"/>
        <w:gridCol w:w="829"/>
        <w:gridCol w:w="691"/>
        <w:gridCol w:w="415"/>
        <w:gridCol w:w="119"/>
        <w:gridCol w:w="41"/>
        <w:gridCol w:w="254"/>
        <w:gridCol w:w="552"/>
        <w:gridCol w:w="18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90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文化程度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2590" w:type="dxa"/>
            <w:gridSpan w:val="5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机动车准驾车型</w:t>
            </w:r>
          </w:p>
        </w:tc>
        <w:tc>
          <w:tcPr>
            <w:tcW w:w="8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25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7316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8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部队服役经历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bdr w:val="single" w:color="auto" w:sz="4" w:space="0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无</w:t>
            </w:r>
            <w:r>
              <w:rPr>
                <w:rFonts w:hint="eastAsia" w:ascii="仿宋" w:hAnsi="仿宋" w:eastAsia="仿宋" w:cs="宋体"/>
                <w:kern w:val="0"/>
                <w:sz w:val="24"/>
                <w:bdr w:val="single" w:color="auto" w:sz="4" w:space="0"/>
              </w:rPr>
              <w:t>　</w:t>
            </w:r>
            <w:r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  <w:t>无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退役时间 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316" w:type="dxa"/>
            <w:gridSpan w:val="13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6" w:type="dxa"/>
            <w:gridSpan w:val="1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直系亲属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及与本人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有重大影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响旁系血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亲基本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工作单位或家庭住址 （联系电话）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316" w:type="dxa"/>
            <w:gridSpan w:val="1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手机：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宅电：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 w:ascii="仿宋_GB2312" w:eastAsia="仿宋_GB2312"/>
          <w:sz w:val="24"/>
        </w:rPr>
        <w:t>注：个人简历从小学填起；直系血亲以及本人有重大影响的旁系血亲有工作单位</w:t>
      </w:r>
    </w:p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的填写工作单位，无工作单位的填写家庭住址。</w:t>
      </w:r>
    </w:p>
    <w:p>
      <w:pPr>
        <w:spacing w:line="560" w:lineRule="exact"/>
        <w:rPr>
          <w:rFonts w:ascii="仿宋_GB2312" w:hAnsi="黑体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8051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27A91"/>
    <w:rsid w:val="1E527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2018-01-25T00:46:00Z</dcterms:created>
  <dc:creator>Qdrczx-213</dc:creator>
  <cp:lastModifiedBy>Qdrczx-213</cp:lastModifiedBy>
  <dcterms:modified xsi:type="dcterms:W3CDTF">2018-01-25T00:46:44Z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