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</w:rPr>
        <w:t>济南市第五人民医院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</w:rPr>
        <w:t>2018年度聘用人员招聘计划</w:t>
      </w:r>
      <w:bookmarkStart w:id="0" w:name="_GoBack"/>
      <w:bookmarkEnd w:id="0"/>
    </w:p>
    <w:tbl>
      <w:tblPr>
        <w:tblpPr w:vertAnchor="text" w:tblpXSpec="left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265"/>
        <w:gridCol w:w="1275"/>
        <w:gridCol w:w="85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专业（专业方向）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内科学专业（消化方向）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血液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内科学专业（血液方向）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风湿免疫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内科学专业（风湿免疫方向）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呼吸内科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内科学专业（呼吸方向）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心血管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内科学专业（心血管方向）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肿瘤放疗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肿瘤学专业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心电图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急诊内科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康复医学与理疗学专业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胸外科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外科学专业（胸外方向）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外科学专业（普外方向）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外科学专业（骨外方向）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两腺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外科学专业（乳腺、甲状腺方向）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肛肠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外科学专业（肛肠方向）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麻醉手术科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麻醉学、临床医学专业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儿科学专业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120急救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男性，具有执业医师资格证，从事120院前急救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眼科学专业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影像医学与核医学专业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具有执业医师资格证和住院医师规培证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超声诊疗科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临床医学、影像医学专业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社区儿保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导管室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放射治疗技术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          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53606"/>
    <w:rsid w:val="19C32489"/>
    <w:rsid w:val="37CA7304"/>
    <w:rsid w:val="41910B99"/>
    <w:rsid w:val="6F16538D"/>
    <w:rsid w:val="73694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2018-04-25T06:02:18Z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