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日照杰出人力资源集团有限公司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</w:t>
      </w:r>
      <w:r>
        <w:rPr>
          <w:rFonts w:hint="eastAsia" w:ascii="黑体" w:hAnsi="黑体" w:eastAsia="黑体" w:cs="黑体"/>
          <w:sz w:val="36"/>
          <w:szCs w:val="36"/>
        </w:rPr>
        <w:t>聘登记表</w:t>
      </w:r>
    </w:p>
    <w:p>
      <w:pPr>
        <w:spacing w:line="0" w:lineRule="atLeast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应聘岗位：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2"/>
          <w:szCs w:val="22"/>
        </w:rPr>
        <w:t xml:space="preserve">                       </w:t>
      </w:r>
      <w:r>
        <w:rPr>
          <w:rFonts w:hint="eastAsia" w:ascii="仿宋" w:hAnsi="仿宋" w:eastAsia="仿宋" w:cs="仿宋"/>
          <w:sz w:val="20"/>
        </w:rPr>
        <w:t xml:space="preserve"> </w:t>
      </w:r>
      <w:r>
        <w:rPr>
          <w:rFonts w:hint="eastAsia" w:ascii="仿宋" w:hAnsi="仿宋" w:eastAsia="仿宋" w:cs="仿宋"/>
          <w:szCs w:val="21"/>
        </w:rPr>
        <w:t xml:space="preserve">登记日期： </w:t>
      </w:r>
      <w:r>
        <w:rPr>
          <w:rFonts w:hint="eastAsia" w:ascii="仿宋" w:hAnsi="仿宋" w:eastAsia="仿宋" w:cs="仿宋"/>
          <w:sz w:val="22"/>
          <w:szCs w:val="22"/>
        </w:rPr>
        <w:t xml:space="preserve"> </w:t>
      </w:r>
      <w:r>
        <w:rPr>
          <w:rFonts w:hint="eastAsia" w:ascii="黑体" w:hAnsi="黑体" w:eastAsia="黑体" w:cs="黑体"/>
          <w:sz w:val="22"/>
          <w:szCs w:val="22"/>
        </w:rPr>
        <w:t xml:space="preserve">    </w:t>
      </w:r>
    </w:p>
    <w:tbl>
      <w:tblPr>
        <w:tblStyle w:val="4"/>
        <w:tblW w:w="111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300"/>
        <w:gridCol w:w="611"/>
        <w:gridCol w:w="154"/>
        <w:gridCol w:w="405"/>
        <w:gridCol w:w="655"/>
        <w:gridCol w:w="440"/>
        <w:gridCol w:w="345"/>
        <w:gridCol w:w="351"/>
        <w:gridCol w:w="399"/>
        <w:gridCol w:w="497"/>
        <w:gridCol w:w="28"/>
        <w:gridCol w:w="390"/>
        <w:gridCol w:w="750"/>
        <w:gridCol w:w="420"/>
        <w:gridCol w:w="1095"/>
        <w:gridCol w:w="135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2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子女状况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□有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2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275" w:type="dxa"/>
            <w:gridSpan w:val="11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265" w:type="dxa"/>
            <w:gridSpan w:val="4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2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27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2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通讯住址</w:t>
            </w:r>
          </w:p>
        </w:tc>
        <w:tc>
          <w:tcPr>
            <w:tcW w:w="427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紧急联系人及电话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2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9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业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血 型</w:t>
            </w:r>
          </w:p>
        </w:tc>
        <w:tc>
          <w:tcPr>
            <w:tcW w:w="6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高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 重</w:t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期望薪金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2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是否考取驾照</w:t>
            </w:r>
          </w:p>
        </w:tc>
        <w:tc>
          <w:tcPr>
            <w:tcW w:w="1170" w:type="dxa"/>
            <w:gridSpan w:val="3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健康状况：  </w:t>
            </w:r>
          </w:p>
        </w:tc>
        <w:tc>
          <w:tcPr>
            <w:tcW w:w="6471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            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学习及培训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院校或机构名称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—   年  月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—   年  月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  —   年  月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9" w:type="dxa"/>
            <w:gridSpan w:val="2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学习及培训经历从高中开始填写至最终学历结束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担任职务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薪酬情况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—  年  月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—  年  月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—  年  月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6" w:type="dxa"/>
            <w:gridSpan w:val="3"/>
            <w:vMerge w:val="continue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9" w:type="dxa"/>
            <w:gridSpan w:val="2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工作经历包含兼职工作、社会实践及全职工作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155" w:type="dxa"/>
            <w:gridSpan w:val="2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18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55" w:type="dxa"/>
            <w:gridSpan w:val="23"/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个人声明：1.公司将根据简历统一安排面试。若暂无人员需求，简历将被收录公司人才储备库。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2.面试者如未被录用，此表及相关附件材料、照片等，由公司妥善处理，均不退回。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3.本人允许贵公司为核对应聘者信息，所进行的一切关于我本人的资料、背景调查。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4.如果所填简历信息存在虚假行为，我自愿接收贵公司的辞退劝退处理，且不做一切任何补偿。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 xml:space="preserve"> 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1230"/>
    <w:rsid w:val="5E8412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2018-06-28T10:05:00Z</dcterms:created>
  <dc:creator>日照杰出人力资源</dc:creator>
  <cp:lastModifiedBy>日照杰出人力资源</cp:lastModifiedBy>
  <dcterms:modified xsi:type="dcterms:W3CDTF">2018-06-28T10:05:23Z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