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AB7" w:rsidRDefault="00B81865">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东平县</w:t>
      </w:r>
      <w:r w:rsidR="00E70CD9">
        <w:rPr>
          <w:rFonts w:ascii="方正小标宋简体" w:eastAsia="方正小标宋简体" w:hint="eastAsia"/>
          <w:sz w:val="44"/>
          <w:szCs w:val="44"/>
        </w:rPr>
        <w:t>2018年第二批次中小学教师资格</w:t>
      </w:r>
    </w:p>
    <w:p w:rsidR="00AF3AB7" w:rsidRDefault="00E70CD9">
      <w:pPr>
        <w:adjustRightInd w:val="0"/>
        <w:snapToGrid w:val="0"/>
        <w:jc w:val="center"/>
        <w:rPr>
          <w:rFonts w:ascii="方正小标宋简体" w:eastAsia="方正小标宋简体"/>
          <w:sz w:val="44"/>
          <w:szCs w:val="44"/>
        </w:rPr>
      </w:pPr>
      <w:r>
        <w:rPr>
          <w:rFonts w:ascii="方正小标宋简体" w:eastAsia="方正小标宋简体" w:hint="eastAsia"/>
          <w:sz w:val="44"/>
          <w:szCs w:val="44"/>
        </w:rPr>
        <w:t>认定公告</w:t>
      </w:r>
    </w:p>
    <w:p w:rsidR="00AF3AB7" w:rsidRDefault="00B81865" w:rsidP="00B81865">
      <w:pPr>
        <w:spacing w:line="360" w:lineRule="auto"/>
        <w:ind w:firstLineChars="200" w:firstLine="640"/>
        <w:rPr>
          <w:rFonts w:ascii="仿宋_GB2312" w:eastAsia="仿宋_GB2312" w:hAnsi="仿宋_GB2312"/>
          <w:sz w:val="32"/>
        </w:rPr>
      </w:pPr>
      <w:r>
        <w:rPr>
          <w:rFonts w:ascii="仿宋_GB2312" w:eastAsia="仿宋_GB2312" w:hAnsi="仿宋_GB2312" w:hint="eastAsia"/>
          <w:sz w:val="32"/>
        </w:rPr>
        <w:t>根据泰安市教育局工作</w:t>
      </w:r>
      <w:r>
        <w:rPr>
          <w:rFonts w:ascii="仿宋_GB2312" w:eastAsia="仿宋_GB2312" w:hAnsi="仿宋_GB2312"/>
          <w:sz w:val="32"/>
        </w:rPr>
        <w:t>统一部署和</w:t>
      </w:r>
      <w:r>
        <w:rPr>
          <w:rFonts w:ascii="仿宋_GB2312" w:eastAsia="仿宋_GB2312" w:hAnsi="仿宋_GB2312" w:hint="eastAsia"/>
          <w:sz w:val="32"/>
        </w:rPr>
        <w:t>我县</w:t>
      </w:r>
      <w:r>
        <w:rPr>
          <w:rFonts w:ascii="仿宋_GB2312" w:eastAsia="仿宋_GB2312" w:hAnsi="仿宋_GB2312"/>
          <w:sz w:val="32"/>
        </w:rPr>
        <w:t>工作安排</w:t>
      </w:r>
      <w:r>
        <w:rPr>
          <w:rFonts w:ascii="仿宋_GB2312" w:eastAsia="仿宋_GB2312" w:hAnsi="仿宋_GB2312" w:hint="eastAsia"/>
          <w:sz w:val="32"/>
        </w:rPr>
        <w:t>，依</w:t>
      </w:r>
      <w:r>
        <w:rPr>
          <w:rFonts w:ascii="仿宋_GB2312" w:eastAsia="仿宋_GB2312" w:hAnsi="仿宋_GB2312"/>
          <w:sz w:val="32"/>
        </w:rPr>
        <w:t>据</w:t>
      </w:r>
      <w:r>
        <w:rPr>
          <w:rFonts w:ascii="仿宋_GB2312" w:eastAsia="仿宋_GB2312" w:hAnsi="ˎ̥" w:cs="宋体" w:hint="eastAsia"/>
          <w:kern w:val="0"/>
          <w:sz w:val="32"/>
          <w:szCs w:val="32"/>
        </w:rPr>
        <w:t>《教师资格条例》</w:t>
      </w:r>
      <w:r>
        <w:rPr>
          <w:rFonts w:ascii="仿宋_GB2312" w:eastAsia="仿宋_GB2312" w:hAnsi="仿宋_GB2312" w:hint="eastAsia"/>
          <w:sz w:val="32"/>
        </w:rPr>
        <w:t>及山东省教育厅《关于山东省中小学教师资格考试认定制度改革试点有关问题的通知》（鲁教师发〔2015〕6号）和</w:t>
      </w:r>
      <w:r w:rsidRPr="00613479">
        <w:rPr>
          <w:rFonts w:ascii="仿宋_GB2312" w:eastAsia="仿宋_GB2312" w:hAnsi="仿宋_GB2312" w:hint="eastAsia"/>
          <w:sz w:val="32"/>
        </w:rPr>
        <w:t>泰安市2018年第</w:t>
      </w:r>
      <w:r>
        <w:rPr>
          <w:rFonts w:ascii="仿宋_GB2312" w:eastAsia="仿宋_GB2312" w:hAnsi="仿宋_GB2312" w:hint="eastAsia"/>
          <w:sz w:val="32"/>
        </w:rPr>
        <w:t>二</w:t>
      </w:r>
      <w:r w:rsidRPr="00613479">
        <w:rPr>
          <w:rFonts w:ascii="仿宋_GB2312" w:eastAsia="仿宋_GB2312" w:hAnsi="仿宋_GB2312" w:hint="eastAsia"/>
          <w:sz w:val="32"/>
        </w:rPr>
        <w:t>批中小学教师资格认定公告</w:t>
      </w:r>
      <w:r>
        <w:rPr>
          <w:rFonts w:ascii="仿宋_GB2312" w:eastAsia="仿宋_GB2312" w:hAnsi="仿宋_GB2312" w:hint="eastAsia"/>
          <w:sz w:val="32"/>
        </w:rPr>
        <w:t>的有</w:t>
      </w:r>
      <w:r>
        <w:rPr>
          <w:rFonts w:ascii="仿宋_GB2312" w:eastAsia="仿宋_GB2312" w:hAnsi="仿宋_GB2312"/>
          <w:sz w:val="32"/>
        </w:rPr>
        <w:t>关</w:t>
      </w:r>
      <w:r>
        <w:rPr>
          <w:rFonts w:ascii="仿宋_GB2312" w:eastAsia="仿宋_GB2312" w:hAnsi="仿宋_GB2312" w:hint="eastAsia"/>
          <w:sz w:val="32"/>
        </w:rPr>
        <w:t>规定，现将东平县2018年第二批次中小学教师资格认定工作有</w:t>
      </w:r>
      <w:r>
        <w:rPr>
          <w:rFonts w:ascii="仿宋_GB2312" w:eastAsia="仿宋_GB2312" w:hAnsi="仿宋_GB2312"/>
          <w:sz w:val="32"/>
        </w:rPr>
        <w:t>关事项</w:t>
      </w:r>
      <w:r>
        <w:rPr>
          <w:rFonts w:ascii="仿宋_GB2312" w:eastAsia="仿宋_GB2312" w:hAnsi="仿宋_GB2312" w:hint="eastAsia"/>
          <w:sz w:val="32"/>
        </w:rPr>
        <w:t>公告如下：</w:t>
      </w:r>
    </w:p>
    <w:p w:rsidR="00B81865" w:rsidRDefault="00B81865" w:rsidP="00B81865">
      <w:pPr>
        <w:adjustRightInd w:val="0"/>
        <w:snapToGrid w:val="0"/>
        <w:spacing w:line="580" w:lineRule="exact"/>
        <w:ind w:firstLineChars="200" w:firstLine="640"/>
        <w:rPr>
          <w:rFonts w:ascii="黑体" w:eastAsia="黑体" w:hAnsi="ˎ̥" w:cs="宋体" w:hint="eastAsia"/>
          <w:kern w:val="0"/>
          <w:sz w:val="32"/>
          <w:szCs w:val="32"/>
        </w:rPr>
      </w:pPr>
      <w:r>
        <w:rPr>
          <w:rFonts w:ascii="黑体" w:eastAsia="黑体" w:hAnsi="ˎ̥" w:cs="宋体" w:hint="eastAsia"/>
          <w:kern w:val="0"/>
          <w:sz w:val="32"/>
          <w:szCs w:val="32"/>
        </w:rPr>
        <w:t>一、认定范围</w:t>
      </w:r>
    </w:p>
    <w:p w:rsidR="00B81865" w:rsidRDefault="00B81865" w:rsidP="00B81865">
      <w:pPr>
        <w:widowControl/>
        <w:adjustRightInd w:val="0"/>
        <w:snapToGrid w:val="0"/>
        <w:spacing w:line="580" w:lineRule="exact"/>
        <w:ind w:firstLineChars="200" w:firstLine="640"/>
        <w:rPr>
          <w:rFonts w:ascii="仿宋_GB2312" w:eastAsia="仿宋_GB2312" w:hAnsi="仿宋_GB2312"/>
          <w:sz w:val="32"/>
        </w:rPr>
      </w:pPr>
      <w:r>
        <w:rPr>
          <w:rFonts w:ascii="仿宋_GB2312" w:eastAsia="仿宋_GB2312" w:hAnsi="仿宋_GB2312" w:hint="eastAsia"/>
          <w:sz w:val="32"/>
        </w:rPr>
        <w:t>未达到国家法定退休年龄，户籍或工作单位（应届毕业生为就读学校）在东平县的中国公民，</w:t>
      </w:r>
      <w:r>
        <w:rPr>
          <w:rFonts w:ascii="仿宋_GB2312" w:eastAsia="仿宋_GB2312" w:hAnsi="仿宋_GB2312" w:hint="eastAsia"/>
          <w:color w:val="000000"/>
          <w:sz w:val="32"/>
        </w:rPr>
        <w:t>可在我县申请认定幼儿园、小学、初级中学、高级中学和中等职业学校和中等职业学校实习指导教师资格。</w:t>
      </w:r>
    </w:p>
    <w:p w:rsidR="00B81865" w:rsidRDefault="00B81865" w:rsidP="00B81865">
      <w:pPr>
        <w:adjustRightInd w:val="0"/>
        <w:snapToGrid w:val="0"/>
        <w:spacing w:line="580" w:lineRule="exact"/>
        <w:ind w:firstLineChars="200" w:firstLine="640"/>
        <w:rPr>
          <w:rFonts w:ascii="黑体" w:eastAsia="黑体" w:hAnsi="ˎ̥" w:cs="宋体" w:hint="eastAsia"/>
          <w:kern w:val="0"/>
          <w:sz w:val="32"/>
          <w:szCs w:val="32"/>
        </w:rPr>
      </w:pPr>
      <w:r>
        <w:rPr>
          <w:rFonts w:ascii="黑体" w:eastAsia="黑体" w:hAnsi="ˎ̥" w:cs="宋体" w:hint="eastAsia"/>
          <w:kern w:val="0"/>
          <w:sz w:val="32"/>
          <w:szCs w:val="32"/>
        </w:rPr>
        <w:t>二、认定条件</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（一）</w:t>
      </w:r>
      <w:r>
        <w:rPr>
          <w:rFonts w:ascii="仿宋_GB2312" w:eastAsia="仿宋_GB2312" w:hAnsi="仿宋_GB2312" w:hint="eastAsia"/>
          <w:sz w:val="32"/>
        </w:rPr>
        <w:t>申请认定幼儿园、小学教师资格，应当具备大学专科及以上学历；申请初级中学、高级中学、中等职业学校教师资格，应当具备大学本科及以上学历；申请认定中等职业学校实习指导教师资格，应当具备中等职业学校毕业及以上学历，并应当具有相当助理工程师及以上专业技术职务或者中级及以上工人技术等级。</w:t>
      </w:r>
    </w:p>
    <w:p w:rsidR="00B81865" w:rsidRDefault="00B81865" w:rsidP="00B81865">
      <w:pPr>
        <w:widowControl/>
        <w:adjustRightInd w:val="0"/>
        <w:snapToGrid w:val="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根据《</w:t>
      </w:r>
      <w:r>
        <w:rPr>
          <w:rFonts w:ascii="仿宋_GB2312" w:eastAsia="仿宋_GB2312" w:hAnsi="ˎ̥" w:cs="宋体" w:hint="eastAsia"/>
          <w:color w:val="000000"/>
          <w:kern w:val="0"/>
          <w:sz w:val="32"/>
          <w:szCs w:val="32"/>
        </w:rPr>
        <w:t>中华人民共和国</w:t>
      </w:r>
      <w:r>
        <w:rPr>
          <w:rFonts w:ascii="仿宋_GB2312" w:eastAsia="仿宋_GB2312" w:hAnsi="仿宋_GB2312" w:hint="eastAsia"/>
          <w:color w:val="000000"/>
          <w:sz w:val="32"/>
        </w:rPr>
        <w:t>教师资格条例》、国家和省、市有关文件规定，普通高校三年级以上学生可参加中小学教师资格考试，考试通过但尚未取得毕业证书前，尚不具备认定</w:t>
      </w:r>
      <w:r>
        <w:rPr>
          <w:rFonts w:ascii="仿宋_GB2312" w:eastAsia="仿宋_GB2312" w:hAnsi="仿宋_GB2312" w:hint="eastAsia"/>
          <w:color w:val="000000"/>
          <w:sz w:val="32"/>
        </w:rPr>
        <w:lastRenderedPageBreak/>
        <w:t>教师资格的学历条件。普通高校应届毕业生可在毕业前最后一学期申请认定相应教师资格，认定机构将在申请人取得毕业证书后做出认定结论和制发教师资格证书。</w:t>
      </w:r>
    </w:p>
    <w:p w:rsidR="00B81865" w:rsidRDefault="00B81865" w:rsidP="00B81865">
      <w:pPr>
        <w:widowControl/>
        <w:adjustRightInd w:val="0"/>
        <w:snapToGrid w:val="0"/>
        <w:spacing w:line="58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二）参加中小学教师资格考试合格并取得考试合格证明（在规定有效期内）。2012年（含）以前入学的全日制师范类毕业生（含全日制教育硕士），在毕业后3年内申请认定相应学段和任教学科的教师资格，可免于教师资格考试。</w:t>
      </w:r>
    </w:p>
    <w:p w:rsidR="00B81865" w:rsidRDefault="00B81865" w:rsidP="00B81865">
      <w:pPr>
        <w:widowControl/>
        <w:spacing w:line="580" w:lineRule="exact"/>
        <w:ind w:firstLineChars="200" w:firstLine="640"/>
        <w:jc w:val="left"/>
        <w:rPr>
          <w:rFonts w:ascii="仿宋_GB2312" w:eastAsia="仿宋_GB2312" w:hAnsi="ˎ̥" w:cs="宋体" w:hint="eastAsia"/>
          <w:kern w:val="0"/>
          <w:sz w:val="32"/>
          <w:szCs w:val="32"/>
        </w:rPr>
      </w:pPr>
      <w:r>
        <w:rPr>
          <w:rFonts w:ascii="仿宋_GB2312" w:eastAsia="仿宋_GB2312" w:hAnsi="仿宋_GB2312" w:hint="eastAsia"/>
          <w:color w:val="000000"/>
          <w:sz w:val="32"/>
        </w:rPr>
        <w:t>（三）</w:t>
      </w:r>
      <w:r>
        <w:rPr>
          <w:rFonts w:ascii="仿宋_GB2312" w:eastAsia="仿宋_GB2312" w:hAnsi="ˎ̥" w:cs="宋体" w:hint="eastAsia"/>
          <w:kern w:val="0"/>
          <w:sz w:val="32"/>
          <w:szCs w:val="32"/>
        </w:rPr>
        <w:t>达到普通话水平测试二级乙等及以上标准，取得相应合格证书。</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color w:val="000000"/>
          <w:kern w:val="0"/>
          <w:sz w:val="32"/>
          <w:szCs w:val="32"/>
        </w:rPr>
      </w:pPr>
      <w:r>
        <w:rPr>
          <w:rFonts w:ascii="仿宋_GB2312" w:eastAsia="仿宋_GB2312" w:hAnsi="ˎ̥" w:cs="宋体" w:hint="eastAsia"/>
          <w:kern w:val="0"/>
          <w:sz w:val="32"/>
          <w:szCs w:val="32"/>
        </w:rPr>
        <w:t>（四）</w:t>
      </w:r>
      <w:r>
        <w:rPr>
          <w:rFonts w:ascii="仿宋_GB2312" w:eastAsia="仿宋_GB2312" w:hAnsi="ˎ̥" w:cs="宋体" w:hint="eastAsia"/>
          <w:color w:val="000000"/>
          <w:kern w:val="0"/>
          <w:sz w:val="32"/>
          <w:szCs w:val="32"/>
        </w:rPr>
        <w:t>能适应教育教学工作的需要，具有良好的身体素质。申请人须按照《教育部教师资格认定指导中心关于调整申请认定幼儿园教师资格人员体检标准的通知》（教资字〔2010〕15号）、《人力资源和社会保障部 教育部 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（五）遵守宪法和法律，遵守教师职业道德，能履行《教师法》规定的义务，经</w:t>
      </w:r>
      <w:r>
        <w:rPr>
          <w:rFonts w:ascii="仿宋_GB2312" w:eastAsia="仿宋_GB2312" w:hAnsi="ˎ̥" w:cs="宋体"/>
          <w:kern w:val="0"/>
          <w:sz w:val="32"/>
          <w:szCs w:val="32"/>
        </w:rPr>
        <w:t>申请人户籍所在地乡镇人民政府（街道办事处）或所在单位（应届毕业生为就读学校）思想品德鉴定合格。</w:t>
      </w:r>
    </w:p>
    <w:p w:rsidR="00B81865" w:rsidRDefault="00B81865" w:rsidP="00B81865">
      <w:pPr>
        <w:adjustRightInd w:val="0"/>
        <w:snapToGrid w:val="0"/>
        <w:spacing w:line="580" w:lineRule="exact"/>
        <w:ind w:firstLineChars="200" w:firstLine="640"/>
        <w:rPr>
          <w:rFonts w:ascii="仿宋_GB2312" w:eastAsia="仿宋_GB2312" w:hAnsi="仿宋_GB2312"/>
          <w:sz w:val="32"/>
        </w:rPr>
      </w:pPr>
      <w:r>
        <w:rPr>
          <w:rFonts w:ascii="仿宋_GB2312" w:eastAsia="仿宋_GB2312" w:hAnsi="ˎ̥" w:cs="宋体" w:hint="eastAsia"/>
          <w:kern w:val="0"/>
          <w:sz w:val="32"/>
          <w:szCs w:val="32"/>
        </w:rPr>
        <w:t>（六）</w:t>
      </w:r>
      <w:r>
        <w:rPr>
          <w:rFonts w:ascii="仿宋_GB2312" w:eastAsia="仿宋_GB2312" w:hAnsi="仿宋_GB2312" w:hint="eastAsia"/>
          <w:sz w:val="32"/>
        </w:rPr>
        <w:t>申请</w:t>
      </w:r>
      <w:r>
        <w:rPr>
          <w:rFonts w:ascii="仿宋_GB2312" w:eastAsia="仿宋_GB2312" w:hAnsi="ˎ̥" w:cs="宋体" w:hint="eastAsia"/>
          <w:kern w:val="0"/>
          <w:sz w:val="32"/>
          <w:szCs w:val="32"/>
        </w:rPr>
        <w:t>教师资格的“任教学科”应与报考面试科目一致，其中，申请中等职业学校专业课、中等职业学校实习</w:t>
      </w:r>
      <w:r>
        <w:rPr>
          <w:rFonts w:ascii="仿宋_GB2312" w:eastAsia="仿宋_GB2312" w:hAnsi="ˎ̥" w:cs="宋体" w:hint="eastAsia"/>
          <w:kern w:val="0"/>
          <w:sz w:val="32"/>
          <w:szCs w:val="32"/>
        </w:rPr>
        <w:lastRenderedPageBreak/>
        <w:t>指导类别教师资格，申请“任教学科”还应与所学专业一致</w:t>
      </w:r>
      <w:r>
        <w:rPr>
          <w:rFonts w:ascii="仿宋_GB2312" w:eastAsia="仿宋_GB2312" w:hAnsi="仿宋_GB2312" w:hint="eastAsia"/>
          <w:sz w:val="32"/>
        </w:rPr>
        <w:t>。</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color w:val="000000"/>
          <w:kern w:val="0"/>
          <w:sz w:val="32"/>
          <w:szCs w:val="32"/>
        </w:rPr>
        <w:t>符合免试直接申请认定条件的师范类毕业生原则上只能申请认定与学历层次类别相应且与所学专业一致的教师资格，申请其他类别教师资格应参加教师资格考试。其中，全日制教育硕士申请的任教学科应与所学专业方向相同；修学教育管理专业方向的全日制教育硕士，申请的任教学科应与本科所学专业相同或相近；修学学前教育和小学教育专业的全日制教育硕士，只能分别直接认定幼儿园和小学教师资格。</w:t>
      </w:r>
    </w:p>
    <w:p w:rsidR="00B81865" w:rsidRDefault="00B81865" w:rsidP="00B81865">
      <w:pPr>
        <w:widowControl/>
        <w:adjustRightInd w:val="0"/>
        <w:snapToGrid w:val="0"/>
        <w:spacing w:line="580" w:lineRule="exact"/>
        <w:ind w:firstLineChars="200" w:firstLine="640"/>
        <w:rPr>
          <w:rFonts w:ascii="黑体" w:eastAsia="黑体" w:hAnsi="ˎ̥" w:cs="宋体" w:hint="eastAsia"/>
          <w:kern w:val="0"/>
          <w:sz w:val="32"/>
          <w:szCs w:val="32"/>
        </w:rPr>
      </w:pPr>
      <w:r>
        <w:rPr>
          <w:rFonts w:ascii="黑体" w:eastAsia="黑体" w:hAnsi="ˎ̥" w:cs="宋体" w:hint="eastAsia"/>
          <w:kern w:val="0"/>
          <w:sz w:val="32"/>
          <w:szCs w:val="32"/>
        </w:rPr>
        <w:t>三、认定机构</w:t>
      </w:r>
    </w:p>
    <w:p w:rsidR="00B81865" w:rsidRDefault="00B81865" w:rsidP="00B81865">
      <w:pPr>
        <w:widowControl/>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幼儿园、小学和初级中学教师资格，由申请人户籍所在地或申请人工作单位所在地（普通高校应届毕业生为就读学校所在地）的县（市、区）人民政府教育行政部门认定</w:t>
      </w:r>
      <w:r>
        <w:rPr>
          <w:rFonts w:ascii="仿宋_GB2312" w:eastAsia="仿宋_GB2312" w:hint="eastAsia"/>
          <w:b/>
          <w:bCs/>
          <w:color w:val="000000"/>
          <w:sz w:val="32"/>
          <w:szCs w:val="32"/>
        </w:rPr>
        <w:t>；</w:t>
      </w:r>
      <w:r>
        <w:rPr>
          <w:rFonts w:ascii="仿宋_GB2312" w:eastAsia="仿宋_GB2312" w:hint="eastAsia"/>
          <w:color w:val="000000"/>
          <w:sz w:val="32"/>
          <w:szCs w:val="32"/>
        </w:rPr>
        <w:t>高级中学、中等职业学校、中等职业学校实习指导教师资格，由申请人户籍所在地或申请人工作单位所在地（普通高校应届毕业生为就读学校所在地）的设区的市人民政府教育行政部门认定。</w:t>
      </w:r>
    </w:p>
    <w:p w:rsidR="00B81865" w:rsidRDefault="00B81865" w:rsidP="00B81865">
      <w:pPr>
        <w:widowControl/>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根据《居住证暂行条例》（国务院令第663号）规定，居住证持有人可在居住地相应认定机构申请认定教师资格。</w:t>
      </w:r>
    </w:p>
    <w:p w:rsidR="00B81865" w:rsidRDefault="00B81865" w:rsidP="00B81865">
      <w:pPr>
        <w:widowControl/>
        <w:adjustRightInd w:val="0"/>
        <w:snapToGrid w:val="0"/>
        <w:spacing w:line="580" w:lineRule="exact"/>
        <w:ind w:firstLineChars="200" w:firstLine="640"/>
        <w:rPr>
          <w:rFonts w:ascii="黑体" w:eastAsia="黑体" w:hAnsi="ˎ̥" w:cs="宋体" w:hint="eastAsia"/>
          <w:kern w:val="0"/>
          <w:sz w:val="32"/>
          <w:szCs w:val="32"/>
        </w:rPr>
      </w:pPr>
      <w:r>
        <w:rPr>
          <w:rFonts w:ascii="黑体" w:eastAsia="黑体" w:hAnsi="黑体" w:cs="黑体" w:hint="eastAsia"/>
          <w:kern w:val="0"/>
          <w:sz w:val="32"/>
          <w:szCs w:val="32"/>
        </w:rPr>
        <w:t>四、</w:t>
      </w:r>
      <w:r>
        <w:rPr>
          <w:rFonts w:ascii="黑体" w:eastAsia="黑体" w:hAnsi="ˎ̥" w:cs="宋体" w:hint="eastAsia"/>
          <w:kern w:val="0"/>
          <w:sz w:val="32"/>
          <w:szCs w:val="32"/>
        </w:rPr>
        <w:t>认定程序</w:t>
      </w:r>
    </w:p>
    <w:p w:rsidR="00B81865" w:rsidRDefault="00B81865" w:rsidP="00B81865">
      <w:pPr>
        <w:widowControl/>
        <w:adjustRightInd w:val="0"/>
        <w:snapToGrid w:val="0"/>
        <w:spacing w:line="580" w:lineRule="exact"/>
        <w:ind w:firstLineChars="200" w:firstLine="643"/>
        <w:rPr>
          <w:rFonts w:ascii="仿宋_GB2312" w:eastAsia="仿宋_GB2312" w:hAnsi="ˎ̥" w:cs="宋体" w:hint="eastAsia"/>
          <w:b/>
          <w:bCs/>
          <w:kern w:val="0"/>
          <w:sz w:val="32"/>
          <w:szCs w:val="32"/>
        </w:rPr>
      </w:pPr>
      <w:r>
        <w:rPr>
          <w:rFonts w:ascii="仿宋_GB2312" w:eastAsia="仿宋_GB2312" w:hAnsi="ˎ̥" w:cs="宋体" w:hint="eastAsia"/>
          <w:b/>
          <w:bCs/>
          <w:kern w:val="0"/>
          <w:sz w:val="32"/>
          <w:szCs w:val="32"/>
        </w:rPr>
        <w:t>（一）网上申报</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1.报名时间</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2018年6月20日8:00-6月28日17:00，认定机构现场审核确认前已通过教师资格考试（笔试和面试）或符合免</w:t>
      </w:r>
      <w:r>
        <w:rPr>
          <w:rFonts w:ascii="仿宋_GB2312" w:eastAsia="仿宋_GB2312" w:hAnsi="ˎ̥" w:cs="宋体" w:hint="eastAsia"/>
          <w:kern w:val="0"/>
          <w:sz w:val="32"/>
          <w:szCs w:val="32"/>
        </w:rPr>
        <w:lastRenderedPageBreak/>
        <w:t>试条件，且取得毕业证书的申请人可在本批次进行网上申报。普通高校全日制应届毕业生7月10前取得毕业证书的，可在本批次进行网上申报。</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2.报名网址</w:t>
      </w:r>
    </w:p>
    <w:p w:rsidR="00673105" w:rsidRDefault="00B81865" w:rsidP="0067310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符合条件的申请人员须在规定时间内登录中国教师资格网站（www.jszg.edu.cn）进行网上申报，其中，参加国家统一考试的申请人从“全国统考合格申请人网报入口”进行报名，其他申请人从“未参加全国统考申请人网报入口”报名）。</w:t>
      </w:r>
      <w:r w:rsidR="00673105" w:rsidRPr="001028AF">
        <w:rPr>
          <w:rFonts w:ascii="仿宋" w:eastAsia="仿宋" w:hAnsi="仿宋"/>
          <w:color w:val="000000"/>
          <w:sz w:val="32"/>
          <w:szCs w:val="32"/>
        </w:rPr>
        <w:t>申请初中、小学、幼儿园教师资格，认定机构请选择“</w:t>
      </w:r>
      <w:r w:rsidR="00673105" w:rsidRPr="001028AF">
        <w:rPr>
          <w:rFonts w:ascii="仿宋" w:eastAsia="仿宋" w:hAnsi="仿宋" w:hint="eastAsia"/>
          <w:color w:val="000000"/>
          <w:sz w:val="32"/>
          <w:szCs w:val="32"/>
        </w:rPr>
        <w:t>东平县</w:t>
      </w:r>
      <w:r w:rsidR="00673105" w:rsidRPr="001028AF">
        <w:rPr>
          <w:rFonts w:ascii="仿宋" w:eastAsia="仿宋" w:hAnsi="仿宋"/>
          <w:color w:val="000000"/>
          <w:sz w:val="32"/>
          <w:szCs w:val="32"/>
        </w:rPr>
        <w:t>教育局”，申请高级中学、中等职业学校教师资格，认定机构请选择“泰安市教育局”</w:t>
      </w:r>
      <w:r w:rsidR="00673105" w:rsidRPr="005A4A9D">
        <w:rPr>
          <w:rFonts w:ascii="仿宋" w:eastAsia="仿宋" w:hAnsi="仿宋"/>
          <w:color w:val="000000"/>
          <w:sz w:val="32"/>
          <w:szCs w:val="32"/>
        </w:rPr>
        <w:t>。</w:t>
      </w:r>
      <w:r w:rsidR="00673105">
        <w:rPr>
          <w:rFonts w:ascii="仿宋" w:eastAsia="仿宋" w:hAnsi="仿宋" w:hint="eastAsia"/>
          <w:color w:val="000000"/>
          <w:sz w:val="32"/>
          <w:szCs w:val="32"/>
        </w:rPr>
        <w:t>网</w:t>
      </w:r>
      <w:r w:rsidR="00673105">
        <w:rPr>
          <w:rFonts w:ascii="仿宋_GB2312" w:eastAsia="仿宋_GB2312" w:hAnsi="ˎ̥" w:cs="宋体" w:hint="eastAsia"/>
          <w:kern w:val="0"/>
          <w:sz w:val="32"/>
          <w:szCs w:val="32"/>
        </w:rPr>
        <w:t>报时按网站提示选择现场审核确认点为东平县教育局。</w:t>
      </w:r>
    </w:p>
    <w:p w:rsidR="00B81865" w:rsidRDefault="00B81865" w:rsidP="00B81865">
      <w:pPr>
        <w:widowControl/>
        <w:adjustRightInd w:val="0"/>
        <w:snapToGrid w:val="0"/>
        <w:spacing w:line="580" w:lineRule="exact"/>
        <w:ind w:firstLineChars="200" w:firstLine="643"/>
        <w:rPr>
          <w:rFonts w:ascii="仿宋_GB2312" w:eastAsia="仿宋_GB2312" w:hAnsi="ˎ̥" w:cs="宋体" w:hint="eastAsia"/>
          <w:b/>
          <w:bCs/>
          <w:kern w:val="0"/>
          <w:sz w:val="32"/>
          <w:szCs w:val="32"/>
        </w:rPr>
      </w:pPr>
      <w:r>
        <w:rPr>
          <w:rFonts w:ascii="仿宋_GB2312" w:eastAsia="仿宋_GB2312" w:hAnsi="ˎ̥" w:cs="宋体" w:hint="eastAsia"/>
          <w:b/>
          <w:bCs/>
          <w:kern w:val="0"/>
          <w:sz w:val="32"/>
          <w:szCs w:val="32"/>
        </w:rPr>
        <w:t>（二）体格检查</w:t>
      </w:r>
    </w:p>
    <w:p w:rsidR="00B81865" w:rsidRPr="008030E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8030E6">
        <w:rPr>
          <w:rFonts w:ascii="仿宋_GB2312" w:eastAsia="仿宋_GB2312" w:hAnsi="ˎ̥" w:cs="宋体"/>
          <w:kern w:val="0"/>
          <w:sz w:val="32"/>
          <w:szCs w:val="32"/>
        </w:rPr>
        <w:t>符合我</w:t>
      </w:r>
      <w:r w:rsidRPr="008030E6">
        <w:rPr>
          <w:rFonts w:ascii="仿宋_GB2312" w:eastAsia="仿宋_GB2312" w:hAnsi="ˎ̥" w:cs="宋体" w:hint="eastAsia"/>
          <w:kern w:val="0"/>
          <w:sz w:val="32"/>
          <w:szCs w:val="32"/>
        </w:rPr>
        <w:t>县</w:t>
      </w:r>
      <w:r w:rsidRPr="008030E6">
        <w:rPr>
          <w:rFonts w:ascii="仿宋_GB2312" w:eastAsia="仿宋_GB2312" w:hAnsi="ˎ̥" w:cs="宋体"/>
          <w:kern w:val="0"/>
          <w:sz w:val="32"/>
          <w:szCs w:val="32"/>
        </w:rPr>
        <w:t>201</w:t>
      </w:r>
      <w:r w:rsidRPr="008030E6">
        <w:rPr>
          <w:rFonts w:ascii="仿宋_GB2312" w:eastAsia="仿宋_GB2312" w:hAnsi="ˎ̥" w:cs="宋体" w:hint="eastAsia"/>
          <w:kern w:val="0"/>
          <w:sz w:val="32"/>
          <w:szCs w:val="32"/>
        </w:rPr>
        <w:t>8</w:t>
      </w:r>
      <w:r w:rsidRPr="008030E6">
        <w:rPr>
          <w:rFonts w:ascii="仿宋_GB2312" w:eastAsia="仿宋_GB2312" w:hAnsi="ˎ̥" w:cs="宋体"/>
          <w:kern w:val="0"/>
          <w:sz w:val="32"/>
          <w:szCs w:val="32"/>
        </w:rPr>
        <w:t>年教师资格认定通知规定的条件，同时在规定时间内通过中国教师资格网（www.jszg.edu.cn）进行了网上申报。不符合报名条件者，体检无效。</w:t>
      </w:r>
      <w:r w:rsidRPr="008030E6">
        <w:rPr>
          <w:rFonts w:ascii="仿宋_GB2312" w:eastAsia="仿宋_GB2312" w:hAnsi="ˎ̥" w:cs="宋体" w:hint="eastAsia"/>
          <w:kern w:val="0"/>
          <w:sz w:val="32"/>
          <w:szCs w:val="32"/>
        </w:rPr>
        <w:t>逾期未体检者后果自负。</w:t>
      </w:r>
    </w:p>
    <w:p w:rsidR="00B81865" w:rsidRPr="008030E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F77F64">
        <w:rPr>
          <w:rFonts w:ascii="仿宋" w:eastAsia="仿宋" w:hAnsi="仿宋" w:cs="Arial" w:hint="eastAsia"/>
          <w:b/>
          <w:color w:val="3A3A3A"/>
          <w:kern w:val="0"/>
          <w:sz w:val="32"/>
          <w:szCs w:val="32"/>
        </w:rPr>
        <w:t>1.体检时间：</w:t>
      </w:r>
      <w:r w:rsidRPr="008030E6">
        <w:rPr>
          <w:rFonts w:ascii="仿宋_GB2312" w:eastAsia="仿宋_GB2312" w:hAnsi="ˎ̥" w:cs="宋体" w:hint="eastAsia"/>
          <w:kern w:val="0"/>
          <w:sz w:val="32"/>
          <w:szCs w:val="32"/>
        </w:rPr>
        <w:t>2018年</w:t>
      </w:r>
      <w:r w:rsidR="00627F02">
        <w:rPr>
          <w:rFonts w:ascii="仿宋_GB2312" w:eastAsia="仿宋_GB2312" w:hAnsi="ˎ̥" w:cs="宋体" w:hint="eastAsia"/>
          <w:kern w:val="0"/>
          <w:sz w:val="32"/>
          <w:szCs w:val="32"/>
        </w:rPr>
        <w:t>7</w:t>
      </w:r>
      <w:r w:rsidR="00C36252">
        <w:rPr>
          <w:rFonts w:ascii="仿宋_GB2312" w:eastAsia="仿宋_GB2312" w:hAnsi="ˎ̥" w:cs="宋体" w:hint="eastAsia"/>
          <w:kern w:val="0"/>
          <w:sz w:val="32"/>
          <w:szCs w:val="32"/>
        </w:rPr>
        <w:t xml:space="preserve"> </w:t>
      </w:r>
      <w:r w:rsidRPr="008030E6">
        <w:rPr>
          <w:rFonts w:ascii="仿宋_GB2312" w:eastAsia="仿宋_GB2312" w:hAnsi="ˎ̥" w:cs="宋体" w:hint="eastAsia"/>
          <w:kern w:val="0"/>
          <w:sz w:val="32"/>
          <w:szCs w:val="32"/>
        </w:rPr>
        <w:t>月</w:t>
      </w:r>
      <w:r w:rsidR="00627F02">
        <w:rPr>
          <w:rFonts w:ascii="仿宋_GB2312" w:eastAsia="仿宋_GB2312" w:hAnsi="ˎ̥" w:cs="宋体" w:hint="eastAsia"/>
          <w:kern w:val="0"/>
          <w:sz w:val="32"/>
          <w:szCs w:val="32"/>
        </w:rPr>
        <w:t>2</w:t>
      </w:r>
      <w:r w:rsidR="00C36252">
        <w:rPr>
          <w:rFonts w:ascii="仿宋_GB2312" w:eastAsia="仿宋_GB2312" w:hAnsi="ˎ̥" w:cs="宋体" w:hint="eastAsia"/>
          <w:kern w:val="0"/>
          <w:sz w:val="32"/>
          <w:szCs w:val="32"/>
        </w:rPr>
        <w:t xml:space="preserve"> </w:t>
      </w:r>
      <w:r w:rsidRPr="008030E6">
        <w:rPr>
          <w:rFonts w:ascii="仿宋_GB2312" w:eastAsia="仿宋_GB2312" w:hAnsi="ˎ̥" w:cs="宋体" w:hint="eastAsia"/>
          <w:kern w:val="0"/>
          <w:sz w:val="32"/>
          <w:szCs w:val="32"/>
        </w:rPr>
        <w:t>日—</w:t>
      </w:r>
      <w:r w:rsidR="00C36252">
        <w:rPr>
          <w:rFonts w:ascii="仿宋_GB2312" w:eastAsia="仿宋_GB2312" w:hAnsi="ˎ̥" w:cs="宋体" w:hint="eastAsia"/>
          <w:kern w:val="0"/>
          <w:sz w:val="32"/>
          <w:szCs w:val="32"/>
        </w:rPr>
        <w:t xml:space="preserve"> </w:t>
      </w:r>
      <w:r w:rsidR="00627F02">
        <w:rPr>
          <w:rFonts w:ascii="仿宋_GB2312" w:eastAsia="仿宋_GB2312" w:hAnsi="ˎ̥" w:cs="宋体" w:hint="eastAsia"/>
          <w:kern w:val="0"/>
          <w:sz w:val="32"/>
          <w:szCs w:val="32"/>
        </w:rPr>
        <w:t>7</w:t>
      </w:r>
      <w:r w:rsidRPr="008030E6">
        <w:rPr>
          <w:rFonts w:ascii="仿宋_GB2312" w:eastAsia="仿宋_GB2312" w:hAnsi="ˎ̥" w:cs="宋体" w:hint="eastAsia"/>
          <w:kern w:val="0"/>
          <w:sz w:val="32"/>
          <w:szCs w:val="32"/>
        </w:rPr>
        <w:t>月</w:t>
      </w:r>
      <w:r w:rsidR="00627F02">
        <w:rPr>
          <w:rFonts w:ascii="仿宋_GB2312" w:eastAsia="仿宋_GB2312" w:hAnsi="ˎ̥" w:cs="宋体" w:hint="eastAsia"/>
          <w:kern w:val="0"/>
          <w:sz w:val="32"/>
          <w:szCs w:val="32"/>
        </w:rPr>
        <w:t>4</w:t>
      </w:r>
      <w:r w:rsidR="00C36252">
        <w:rPr>
          <w:rFonts w:ascii="仿宋_GB2312" w:eastAsia="仿宋_GB2312" w:hAnsi="ˎ̥" w:cs="宋体" w:hint="eastAsia"/>
          <w:kern w:val="0"/>
          <w:sz w:val="32"/>
          <w:szCs w:val="32"/>
        </w:rPr>
        <w:t xml:space="preserve"> </w:t>
      </w:r>
      <w:r w:rsidRPr="008030E6">
        <w:rPr>
          <w:rFonts w:ascii="仿宋_GB2312" w:eastAsia="仿宋_GB2312" w:hAnsi="ˎ̥" w:cs="宋体" w:hint="eastAsia"/>
          <w:kern w:val="0"/>
          <w:sz w:val="32"/>
          <w:szCs w:val="32"/>
        </w:rPr>
        <w:t>日（每天上午7：50前到达体检科）。</w:t>
      </w:r>
      <w:r w:rsidRPr="008030E6">
        <w:rPr>
          <w:rFonts w:ascii="仿宋_GB2312" w:eastAsia="仿宋_GB2312" w:hAnsi="ˎ̥" w:cs="宋体"/>
          <w:kern w:val="0"/>
          <w:sz w:val="32"/>
          <w:szCs w:val="32"/>
        </w:rPr>
        <w:t>具体时间为：</w:t>
      </w:r>
    </w:p>
    <w:p w:rsidR="00B81865" w:rsidRPr="008030E6" w:rsidRDefault="00C36252" w:rsidP="00B81865">
      <w:pPr>
        <w:widowControl/>
        <w:shd w:val="clear" w:color="auto" w:fill="FFFFFF"/>
        <w:spacing w:line="540" w:lineRule="exact"/>
        <w:ind w:firstLine="645"/>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7</w:t>
      </w:r>
      <w:r w:rsidR="00B81865" w:rsidRPr="008030E6">
        <w:rPr>
          <w:rFonts w:ascii="仿宋_GB2312" w:eastAsia="仿宋_GB2312" w:hAnsi="ˎ̥" w:cs="宋体"/>
          <w:kern w:val="0"/>
          <w:sz w:val="32"/>
          <w:szCs w:val="32"/>
        </w:rPr>
        <w:t>月</w:t>
      </w:r>
      <w:r w:rsidR="00627F02">
        <w:rPr>
          <w:rFonts w:ascii="仿宋_GB2312" w:eastAsia="仿宋_GB2312" w:hAnsi="ˎ̥" w:cs="宋体" w:hint="eastAsia"/>
          <w:kern w:val="0"/>
          <w:sz w:val="32"/>
          <w:szCs w:val="32"/>
        </w:rPr>
        <w:t>2</w:t>
      </w:r>
      <w:r>
        <w:rPr>
          <w:rFonts w:ascii="仿宋_GB2312" w:eastAsia="仿宋_GB2312" w:hAnsi="ˎ̥" w:cs="宋体" w:hint="eastAsia"/>
          <w:kern w:val="0"/>
          <w:sz w:val="32"/>
          <w:szCs w:val="32"/>
        </w:rPr>
        <w:t xml:space="preserve"> </w:t>
      </w:r>
      <w:r w:rsidR="00B81865" w:rsidRPr="008030E6">
        <w:rPr>
          <w:rFonts w:ascii="仿宋_GB2312" w:eastAsia="仿宋_GB2312" w:hAnsi="ˎ̥" w:cs="宋体"/>
          <w:kern w:val="0"/>
          <w:sz w:val="32"/>
          <w:szCs w:val="32"/>
        </w:rPr>
        <w:t>日小学</w:t>
      </w:r>
      <w:r w:rsidR="00B81865" w:rsidRPr="008030E6">
        <w:rPr>
          <w:rFonts w:ascii="仿宋_GB2312" w:eastAsia="仿宋_GB2312" w:hAnsi="ˎ̥" w:cs="宋体" w:hint="eastAsia"/>
          <w:kern w:val="0"/>
          <w:sz w:val="32"/>
          <w:szCs w:val="32"/>
        </w:rPr>
        <w:t>数学</w:t>
      </w:r>
      <w:r w:rsidR="00B81865" w:rsidRPr="008030E6">
        <w:rPr>
          <w:rFonts w:ascii="仿宋_GB2312" w:eastAsia="仿宋_GB2312" w:hAnsi="ˎ̥" w:cs="宋体"/>
          <w:kern w:val="0"/>
          <w:sz w:val="32"/>
          <w:szCs w:val="32"/>
        </w:rPr>
        <w:t>申请人员体检；</w:t>
      </w:r>
    </w:p>
    <w:p w:rsidR="00B81865" w:rsidRPr="008030E6" w:rsidRDefault="00C36252" w:rsidP="00B81865">
      <w:pPr>
        <w:widowControl/>
        <w:shd w:val="clear" w:color="auto" w:fill="FFFFFF"/>
        <w:spacing w:line="540" w:lineRule="exact"/>
        <w:ind w:firstLine="645"/>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7</w:t>
      </w:r>
      <w:r w:rsidR="00B81865" w:rsidRPr="008030E6">
        <w:rPr>
          <w:rFonts w:ascii="仿宋_GB2312" w:eastAsia="仿宋_GB2312" w:hAnsi="ˎ̥" w:cs="宋体"/>
          <w:kern w:val="0"/>
          <w:sz w:val="32"/>
          <w:szCs w:val="32"/>
        </w:rPr>
        <w:t>月</w:t>
      </w:r>
      <w:r w:rsidR="00627F02">
        <w:rPr>
          <w:rFonts w:ascii="仿宋_GB2312" w:eastAsia="仿宋_GB2312" w:hAnsi="ˎ̥" w:cs="宋体" w:hint="eastAsia"/>
          <w:kern w:val="0"/>
          <w:sz w:val="32"/>
          <w:szCs w:val="32"/>
        </w:rPr>
        <w:t>3</w:t>
      </w:r>
      <w:r>
        <w:rPr>
          <w:rFonts w:ascii="仿宋_GB2312" w:eastAsia="仿宋_GB2312" w:hAnsi="ˎ̥" w:cs="宋体" w:hint="eastAsia"/>
          <w:kern w:val="0"/>
          <w:sz w:val="32"/>
          <w:szCs w:val="32"/>
        </w:rPr>
        <w:t xml:space="preserve"> </w:t>
      </w:r>
      <w:r w:rsidR="00B81865" w:rsidRPr="008030E6">
        <w:rPr>
          <w:rFonts w:ascii="仿宋_GB2312" w:eastAsia="仿宋_GB2312" w:hAnsi="ˎ̥" w:cs="宋体"/>
          <w:kern w:val="0"/>
          <w:sz w:val="32"/>
          <w:szCs w:val="32"/>
        </w:rPr>
        <w:t>日</w:t>
      </w:r>
      <w:r w:rsidR="00B81865" w:rsidRPr="008030E6">
        <w:rPr>
          <w:rFonts w:ascii="仿宋_GB2312" w:eastAsia="仿宋_GB2312" w:hAnsi="ˎ̥" w:cs="宋体" w:hint="eastAsia"/>
          <w:kern w:val="0"/>
          <w:sz w:val="32"/>
          <w:szCs w:val="32"/>
        </w:rPr>
        <w:t>幼儿园及除小学数学外的所有</w:t>
      </w:r>
      <w:r w:rsidR="00B81865" w:rsidRPr="008030E6">
        <w:rPr>
          <w:rFonts w:ascii="仿宋_GB2312" w:eastAsia="仿宋_GB2312" w:hAnsi="ˎ̥" w:cs="宋体"/>
          <w:kern w:val="0"/>
          <w:sz w:val="32"/>
          <w:szCs w:val="32"/>
        </w:rPr>
        <w:t>小学</w:t>
      </w:r>
      <w:r w:rsidR="00B81865" w:rsidRPr="008030E6">
        <w:rPr>
          <w:rFonts w:ascii="仿宋_GB2312" w:eastAsia="仿宋_GB2312" w:hAnsi="ˎ̥" w:cs="宋体" w:hint="eastAsia"/>
          <w:kern w:val="0"/>
          <w:sz w:val="32"/>
          <w:szCs w:val="32"/>
        </w:rPr>
        <w:t>段学科（语文</w:t>
      </w:r>
      <w:r w:rsidR="00B81865" w:rsidRPr="008030E6">
        <w:rPr>
          <w:rFonts w:ascii="仿宋_GB2312" w:eastAsia="仿宋_GB2312" w:hAnsi="ˎ̥" w:cs="宋体"/>
          <w:kern w:val="0"/>
          <w:sz w:val="32"/>
          <w:szCs w:val="32"/>
        </w:rPr>
        <w:t>、英语、科学、社会、音</w:t>
      </w:r>
      <w:r w:rsidR="00B81865" w:rsidRPr="008030E6">
        <w:rPr>
          <w:rFonts w:ascii="仿宋_GB2312" w:eastAsia="仿宋_GB2312" w:hAnsi="ˎ̥" w:cs="宋体" w:hint="eastAsia"/>
          <w:kern w:val="0"/>
          <w:sz w:val="32"/>
          <w:szCs w:val="32"/>
        </w:rPr>
        <w:t>乐、</w:t>
      </w:r>
      <w:r w:rsidR="00B81865" w:rsidRPr="008030E6">
        <w:rPr>
          <w:rFonts w:ascii="仿宋_GB2312" w:eastAsia="仿宋_GB2312" w:hAnsi="ˎ̥" w:cs="宋体"/>
          <w:kern w:val="0"/>
          <w:sz w:val="32"/>
          <w:szCs w:val="32"/>
        </w:rPr>
        <w:t>体</w:t>
      </w:r>
      <w:r w:rsidR="00B81865" w:rsidRPr="008030E6">
        <w:rPr>
          <w:rFonts w:ascii="仿宋_GB2312" w:eastAsia="仿宋_GB2312" w:hAnsi="ˎ̥" w:cs="宋体" w:hint="eastAsia"/>
          <w:kern w:val="0"/>
          <w:sz w:val="32"/>
          <w:szCs w:val="32"/>
        </w:rPr>
        <w:t>育、</w:t>
      </w:r>
      <w:r w:rsidR="00B81865" w:rsidRPr="008030E6">
        <w:rPr>
          <w:rFonts w:ascii="仿宋_GB2312" w:eastAsia="仿宋_GB2312" w:hAnsi="ˎ̥" w:cs="宋体"/>
          <w:kern w:val="0"/>
          <w:sz w:val="32"/>
          <w:szCs w:val="32"/>
        </w:rPr>
        <w:t>美</w:t>
      </w:r>
      <w:r w:rsidR="00B81865" w:rsidRPr="008030E6">
        <w:rPr>
          <w:rFonts w:ascii="仿宋_GB2312" w:eastAsia="仿宋_GB2312" w:hAnsi="ˎ̥" w:cs="宋体" w:hint="eastAsia"/>
          <w:kern w:val="0"/>
          <w:sz w:val="32"/>
          <w:szCs w:val="32"/>
        </w:rPr>
        <w:t>术、信技等）</w:t>
      </w:r>
      <w:r w:rsidR="00B81865" w:rsidRPr="008030E6">
        <w:rPr>
          <w:rFonts w:ascii="仿宋_GB2312" w:eastAsia="仿宋_GB2312" w:hAnsi="ˎ̥" w:cs="宋体"/>
          <w:kern w:val="0"/>
          <w:sz w:val="32"/>
          <w:szCs w:val="32"/>
        </w:rPr>
        <w:t>申请人员体检；</w:t>
      </w:r>
    </w:p>
    <w:p w:rsidR="00B81865" w:rsidRPr="008030E6" w:rsidRDefault="00C36252" w:rsidP="00B81865">
      <w:pPr>
        <w:widowControl/>
        <w:shd w:val="clear" w:color="auto" w:fill="FFFFFF"/>
        <w:spacing w:line="540" w:lineRule="exact"/>
        <w:ind w:firstLine="645"/>
        <w:jc w:val="left"/>
        <w:rPr>
          <w:rFonts w:ascii="仿宋_GB2312" w:eastAsia="仿宋_GB2312" w:hAnsi="ˎ̥" w:cs="宋体" w:hint="eastAsia"/>
          <w:kern w:val="0"/>
          <w:sz w:val="32"/>
          <w:szCs w:val="32"/>
        </w:rPr>
      </w:pPr>
      <w:r>
        <w:rPr>
          <w:rFonts w:ascii="仿宋_GB2312" w:eastAsia="仿宋_GB2312" w:hAnsi="ˎ̥" w:cs="宋体" w:hint="eastAsia"/>
          <w:kern w:val="0"/>
          <w:sz w:val="32"/>
          <w:szCs w:val="32"/>
        </w:rPr>
        <w:t>7</w:t>
      </w:r>
      <w:r w:rsidR="00B81865" w:rsidRPr="008030E6">
        <w:rPr>
          <w:rFonts w:ascii="仿宋_GB2312" w:eastAsia="仿宋_GB2312" w:hAnsi="ˎ̥" w:cs="宋体"/>
          <w:kern w:val="0"/>
          <w:sz w:val="32"/>
          <w:szCs w:val="32"/>
        </w:rPr>
        <w:t>月</w:t>
      </w:r>
      <w:r w:rsidR="00627F02">
        <w:rPr>
          <w:rFonts w:ascii="仿宋_GB2312" w:eastAsia="仿宋_GB2312" w:hAnsi="ˎ̥" w:cs="宋体" w:hint="eastAsia"/>
          <w:kern w:val="0"/>
          <w:sz w:val="32"/>
          <w:szCs w:val="32"/>
        </w:rPr>
        <w:t>4</w:t>
      </w:r>
      <w:r>
        <w:rPr>
          <w:rFonts w:ascii="仿宋_GB2312" w:eastAsia="仿宋_GB2312" w:hAnsi="ˎ̥" w:cs="宋体" w:hint="eastAsia"/>
          <w:kern w:val="0"/>
          <w:sz w:val="32"/>
          <w:szCs w:val="32"/>
        </w:rPr>
        <w:t xml:space="preserve"> </w:t>
      </w:r>
      <w:r w:rsidR="00B81865" w:rsidRPr="008030E6">
        <w:rPr>
          <w:rFonts w:ascii="仿宋_GB2312" w:eastAsia="仿宋_GB2312" w:hAnsi="ˎ̥" w:cs="宋体"/>
          <w:kern w:val="0"/>
          <w:sz w:val="32"/>
          <w:szCs w:val="32"/>
        </w:rPr>
        <w:t>日初中、高中、中职申请人员体检。</w:t>
      </w:r>
    </w:p>
    <w:p w:rsidR="00B81865" w:rsidRPr="008030E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F77F64">
        <w:rPr>
          <w:rFonts w:ascii="仿宋" w:eastAsia="仿宋" w:hAnsi="仿宋" w:cs="Arial" w:hint="eastAsia"/>
          <w:b/>
          <w:color w:val="3A3A3A"/>
          <w:kern w:val="0"/>
          <w:sz w:val="32"/>
          <w:szCs w:val="32"/>
        </w:rPr>
        <w:lastRenderedPageBreak/>
        <w:t>2. 体检地点：</w:t>
      </w:r>
      <w:r w:rsidRPr="008030E6">
        <w:rPr>
          <w:rFonts w:ascii="仿宋_GB2312" w:eastAsia="仿宋_GB2312" w:hAnsi="ˎ̥" w:cs="宋体" w:hint="eastAsia"/>
          <w:kern w:val="0"/>
          <w:sz w:val="32"/>
          <w:szCs w:val="32"/>
        </w:rPr>
        <w:t>东平县中医院，联系电话：2886073。</w:t>
      </w:r>
    </w:p>
    <w:p w:rsidR="00B81865" w:rsidRPr="008030E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F77F64">
        <w:rPr>
          <w:rFonts w:ascii="仿宋" w:eastAsia="仿宋" w:hAnsi="仿宋" w:cs="Arial" w:hint="eastAsia"/>
          <w:b/>
          <w:color w:val="3A3A3A"/>
          <w:kern w:val="0"/>
          <w:sz w:val="32"/>
          <w:szCs w:val="32"/>
        </w:rPr>
        <w:t>3.收费标准：</w:t>
      </w:r>
      <w:r w:rsidRPr="00F93462">
        <w:rPr>
          <w:rFonts w:ascii="仿宋" w:eastAsia="仿宋" w:hAnsi="仿宋" w:cs="Arial" w:hint="eastAsia"/>
          <w:color w:val="3A3A3A"/>
          <w:kern w:val="0"/>
          <w:sz w:val="32"/>
          <w:szCs w:val="32"/>
        </w:rPr>
        <w:t>申</w:t>
      </w:r>
      <w:r w:rsidRPr="008030E6">
        <w:rPr>
          <w:rFonts w:ascii="仿宋_GB2312" w:eastAsia="仿宋_GB2312" w:hAnsi="ˎ̥" w:cs="宋体" w:hint="eastAsia"/>
          <w:kern w:val="0"/>
          <w:sz w:val="32"/>
          <w:szCs w:val="32"/>
        </w:rPr>
        <w:t>请幼儿园教师资格认定人员80元/人，其他人员40元/人。</w:t>
      </w:r>
    </w:p>
    <w:p w:rsidR="00B81865" w:rsidRPr="00F77F64" w:rsidRDefault="00B81865" w:rsidP="00B81865">
      <w:pPr>
        <w:widowControl/>
        <w:shd w:val="clear" w:color="auto" w:fill="FFFFFF"/>
        <w:spacing w:line="540" w:lineRule="exact"/>
        <w:ind w:firstLineChars="200" w:firstLine="643"/>
        <w:jc w:val="left"/>
        <w:rPr>
          <w:rFonts w:ascii="仿宋" w:eastAsia="仿宋" w:hAnsi="仿宋" w:cs="Arial"/>
          <w:b/>
          <w:color w:val="3A3A3A"/>
          <w:kern w:val="0"/>
          <w:sz w:val="32"/>
          <w:szCs w:val="32"/>
        </w:rPr>
      </w:pPr>
      <w:r w:rsidRPr="00F77F64">
        <w:rPr>
          <w:rFonts w:ascii="仿宋" w:eastAsia="仿宋" w:hAnsi="仿宋" w:cs="Arial" w:hint="eastAsia"/>
          <w:b/>
          <w:color w:val="3A3A3A"/>
          <w:kern w:val="0"/>
          <w:sz w:val="32"/>
          <w:szCs w:val="32"/>
        </w:rPr>
        <w:t>4.体检要求</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(1)体检按《山东省教师资格认定体检标准及操作规程》《山东省教育厅关于修订教师资格认定体检标准的通知》和教育部教师资格认定指导中心《关于调整申请认定幼儿园教师资格人员体检标准的通知》执行。教师资格认定机构对体检表进行审查，如发现缺漏项目及结论不确切、不清楚的情况，可以要求申请人进行补查。</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(2)教师资格申请人应在规定时间内，持本人身份证、《山东省申请教师资格人员体格检查表》到指定医院进行体检。体检结果只在本次教师资格认定工作中有效。</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kern w:val="0"/>
          <w:sz w:val="32"/>
          <w:szCs w:val="32"/>
        </w:rPr>
        <w:t>《山东省申请教师资格人员体格检查表》下载和填写要求如下：</w:t>
      </w:r>
      <w:r w:rsidRPr="00C75D96">
        <w:rPr>
          <w:rFonts w:ascii="仿宋_GB2312" w:eastAsia="仿宋_GB2312" w:hAnsi="ˎ̥" w:cs="宋体"/>
          <w:kern w:val="0"/>
          <w:sz w:val="32"/>
          <w:szCs w:val="32"/>
        </w:rPr>
        <w:t>①</w:t>
      </w:r>
      <w:r w:rsidRPr="00C75D96">
        <w:rPr>
          <w:rFonts w:ascii="仿宋_GB2312" w:eastAsia="仿宋_GB2312" w:hAnsi="ˎ̥" w:cs="宋体"/>
          <w:kern w:val="0"/>
          <w:sz w:val="32"/>
          <w:szCs w:val="32"/>
        </w:rPr>
        <w:t>在本通知附件</w:t>
      </w:r>
      <w:r w:rsidRPr="00C75D96">
        <w:rPr>
          <w:rFonts w:ascii="仿宋_GB2312" w:eastAsia="仿宋_GB2312" w:hAnsi="ˎ̥" w:cs="宋体" w:hint="eastAsia"/>
          <w:kern w:val="0"/>
          <w:sz w:val="32"/>
          <w:szCs w:val="32"/>
        </w:rPr>
        <w:t>自行</w:t>
      </w:r>
      <w:r w:rsidRPr="00C75D96">
        <w:rPr>
          <w:rFonts w:ascii="仿宋_GB2312" w:eastAsia="仿宋_GB2312" w:hAnsi="ˎ̥" w:cs="宋体"/>
          <w:kern w:val="0"/>
          <w:sz w:val="32"/>
          <w:szCs w:val="32"/>
        </w:rPr>
        <w:t>下载，体格检查表要下载为完整的单面，不得下载为双面，不得下载为两页，</w:t>
      </w:r>
      <w:r w:rsidRPr="00C75D96">
        <w:rPr>
          <w:rFonts w:ascii="仿宋_GB2312" w:eastAsia="仿宋_GB2312" w:hAnsi="ˎ̥" w:cs="宋体"/>
          <w:kern w:val="0"/>
          <w:sz w:val="32"/>
          <w:szCs w:val="32"/>
        </w:rPr>
        <w:t>②</w:t>
      </w:r>
      <w:r w:rsidRPr="00C75D96">
        <w:rPr>
          <w:rFonts w:ascii="仿宋_GB2312" w:eastAsia="仿宋_GB2312" w:hAnsi="ˎ̥" w:cs="宋体"/>
          <w:kern w:val="0"/>
          <w:sz w:val="32"/>
          <w:szCs w:val="32"/>
        </w:rPr>
        <w:t>粘贴本人近期免冠1寸照，照片与网上报名时同底版，</w:t>
      </w:r>
      <w:r w:rsidRPr="00C75D96">
        <w:rPr>
          <w:rFonts w:ascii="仿宋_GB2312" w:eastAsia="仿宋_GB2312" w:hAnsi="ˎ̥" w:cs="宋体"/>
          <w:kern w:val="0"/>
          <w:sz w:val="32"/>
          <w:szCs w:val="32"/>
        </w:rPr>
        <w:t>③</w:t>
      </w:r>
      <w:r w:rsidRPr="00C75D96">
        <w:rPr>
          <w:rFonts w:ascii="仿宋_GB2312" w:eastAsia="仿宋_GB2312" w:hAnsi="ˎ̥" w:cs="宋体"/>
          <w:kern w:val="0"/>
          <w:sz w:val="32"/>
          <w:szCs w:val="32"/>
        </w:rPr>
        <w:t>填好姓名和</w:t>
      </w:r>
      <w:r w:rsidRPr="00C75D96">
        <w:rPr>
          <w:rFonts w:ascii="仿宋_GB2312" w:eastAsia="仿宋_GB2312" w:hAnsi="ˎ̥" w:cs="宋体"/>
          <w:kern w:val="0"/>
          <w:sz w:val="32"/>
          <w:szCs w:val="32"/>
        </w:rPr>
        <w:t>“</w:t>
      </w:r>
      <w:r w:rsidRPr="00C75D96">
        <w:rPr>
          <w:rFonts w:ascii="仿宋_GB2312" w:eastAsia="仿宋_GB2312" w:hAnsi="ˎ̥" w:cs="宋体"/>
          <w:kern w:val="0"/>
          <w:sz w:val="32"/>
          <w:szCs w:val="32"/>
        </w:rPr>
        <w:t>既往病史</w:t>
      </w:r>
      <w:r w:rsidRPr="00C75D96">
        <w:rPr>
          <w:rFonts w:ascii="仿宋_GB2312" w:eastAsia="仿宋_GB2312" w:hAnsi="ˎ̥" w:cs="宋体"/>
          <w:kern w:val="0"/>
          <w:sz w:val="32"/>
          <w:szCs w:val="32"/>
        </w:rPr>
        <w:t>”</w:t>
      </w:r>
      <w:r w:rsidRPr="00C75D96">
        <w:rPr>
          <w:rFonts w:ascii="仿宋_GB2312" w:eastAsia="仿宋_GB2312" w:hAnsi="ˎ̥" w:cs="宋体"/>
          <w:kern w:val="0"/>
          <w:sz w:val="32"/>
          <w:szCs w:val="32"/>
        </w:rPr>
        <w:t>一栏，</w:t>
      </w:r>
      <w:r w:rsidRPr="00C75D96">
        <w:rPr>
          <w:rFonts w:ascii="仿宋_GB2312" w:eastAsia="仿宋_GB2312" w:hAnsi="ˎ̥" w:cs="宋体"/>
          <w:kern w:val="0"/>
          <w:sz w:val="32"/>
          <w:szCs w:val="32"/>
        </w:rPr>
        <w:t>④</w:t>
      </w:r>
      <w:r w:rsidRPr="00C75D96">
        <w:rPr>
          <w:rFonts w:ascii="仿宋_GB2312" w:eastAsia="仿宋_GB2312" w:hAnsi="ˎ̥" w:cs="宋体"/>
          <w:kern w:val="0"/>
          <w:sz w:val="32"/>
          <w:szCs w:val="32"/>
        </w:rPr>
        <w:t>用铅笔在体检表上方</w:t>
      </w:r>
      <w:r w:rsidR="00627F02">
        <w:rPr>
          <w:rFonts w:ascii="仿宋_GB2312" w:eastAsia="仿宋_GB2312" w:hAnsi="ˎ̥" w:cs="宋体" w:hint="eastAsia"/>
          <w:kern w:val="0"/>
          <w:sz w:val="32"/>
          <w:szCs w:val="32"/>
        </w:rPr>
        <w:t>注明本人</w:t>
      </w:r>
      <w:r w:rsidRPr="00C75D96">
        <w:rPr>
          <w:rFonts w:ascii="仿宋_GB2312" w:eastAsia="仿宋_GB2312" w:hAnsi="ˎ̥" w:cs="宋体"/>
          <w:kern w:val="0"/>
          <w:sz w:val="32"/>
          <w:szCs w:val="32"/>
        </w:rPr>
        <w:t>申请学段（幼儿园、小学、初中、高中、中职）。</w:t>
      </w:r>
    </w:p>
    <w:p w:rsidR="00B81865" w:rsidRPr="00F77F64" w:rsidRDefault="00B81865" w:rsidP="00B81865">
      <w:pPr>
        <w:widowControl/>
        <w:shd w:val="clear" w:color="auto" w:fill="FFFFFF"/>
        <w:spacing w:line="540" w:lineRule="exact"/>
        <w:ind w:firstLine="645"/>
        <w:jc w:val="left"/>
        <w:rPr>
          <w:rFonts w:ascii="仿宋" w:eastAsia="仿宋" w:hAnsi="仿宋" w:cs="Arial"/>
          <w:b/>
          <w:color w:val="3A3A3A"/>
          <w:kern w:val="0"/>
          <w:sz w:val="32"/>
          <w:szCs w:val="32"/>
        </w:rPr>
      </w:pPr>
      <w:r w:rsidRPr="00F77F64">
        <w:rPr>
          <w:rFonts w:ascii="仿宋" w:eastAsia="仿宋" w:hAnsi="仿宋" w:cs="Arial" w:hint="eastAsia"/>
          <w:b/>
          <w:color w:val="3A3A3A"/>
          <w:kern w:val="0"/>
          <w:sz w:val="32"/>
          <w:szCs w:val="32"/>
        </w:rPr>
        <w:t>5.体检注意事项</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(1)体检人员一律到指定医院进行体检，其它医疗单位的检查结果一律无效。</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(2)严禁弄虚作假、冒名顶替；隐瞒病史影响体检结果的，后果自负。</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lastRenderedPageBreak/>
        <w:t>(3)体检的人员前一天晚10点后禁食禁水，早7:50来院，待体检完毕后方可饮水、吃饭。</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 xml:space="preserve">(4)体检人员到中医院体检科办理审核及交费手续。体检顺序为：I三楼东首体检科持本人身份证、《山东省申请教师资格人员体格检查表》办理审核及交费手续，到一楼收款处交费；II二楼东首检验科抽血化验；III二楼东部眼科；IV二楼中间北侧口腔科；Ⅴ二楼西部耳鼻喉科；VI一楼东部外科；VII一楼东首放射科透视；VIII三楼东首体检科进行内科检查。 </w:t>
      </w:r>
      <w:r w:rsidRPr="00C75D96">
        <w:rPr>
          <w:rFonts w:ascii="仿宋_GB2312" w:eastAsia="仿宋_GB2312" w:hAnsi="ˎ̥" w:cs="宋体" w:hint="eastAsia"/>
          <w:kern w:val="0"/>
          <w:sz w:val="32"/>
          <w:szCs w:val="32"/>
        </w:rPr>
        <w:t>       </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(5)请配合医生认真检查所有项目，切勿漏检。</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(6)申请人体检完毕后，体检表交体检科，方可离开医院。</w:t>
      </w:r>
      <w:r>
        <w:rPr>
          <w:rFonts w:ascii="仿宋_GB2312" w:eastAsia="仿宋_GB2312" w:hAnsi="ˎ̥" w:cs="宋体" w:hint="eastAsia"/>
          <w:kern w:val="0"/>
          <w:sz w:val="32"/>
          <w:szCs w:val="32"/>
        </w:rPr>
        <w:t>体检表最后由体检科统一交东平县教育局师训办公室，申请人在现场确认</w:t>
      </w:r>
      <w:r w:rsidRPr="00C75D96">
        <w:rPr>
          <w:rFonts w:ascii="仿宋_GB2312" w:eastAsia="仿宋_GB2312" w:hAnsi="ˎ̥" w:cs="宋体" w:hint="eastAsia"/>
          <w:kern w:val="0"/>
          <w:sz w:val="32"/>
          <w:szCs w:val="32"/>
        </w:rPr>
        <w:t>时领取本人的体检表并装入档案袋内。</w:t>
      </w:r>
    </w:p>
    <w:p w:rsidR="00B81865" w:rsidRPr="00552D76" w:rsidRDefault="00B81865" w:rsidP="00B81865">
      <w:pPr>
        <w:widowControl/>
        <w:shd w:val="clear" w:color="auto" w:fill="FFFFFF"/>
        <w:spacing w:line="540" w:lineRule="exact"/>
        <w:ind w:firstLine="645"/>
        <w:jc w:val="left"/>
        <w:rPr>
          <w:rFonts w:ascii="仿宋" w:eastAsia="仿宋" w:hAnsi="仿宋" w:cs="Arial"/>
          <w:b/>
          <w:color w:val="3A3A3A"/>
          <w:kern w:val="0"/>
          <w:sz w:val="32"/>
          <w:szCs w:val="32"/>
        </w:rPr>
      </w:pPr>
      <w:r w:rsidRPr="00552D76">
        <w:rPr>
          <w:rFonts w:ascii="仿宋" w:eastAsia="仿宋" w:hAnsi="仿宋" w:cs="Arial" w:hint="eastAsia"/>
          <w:b/>
          <w:color w:val="3A3A3A"/>
          <w:kern w:val="0"/>
          <w:sz w:val="32"/>
          <w:szCs w:val="32"/>
        </w:rPr>
        <w:t>6.相关要求</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Pr>
          <w:rFonts w:ascii="仿宋" w:eastAsia="仿宋" w:hAnsi="仿宋" w:cs="Arial" w:hint="eastAsia"/>
          <w:color w:val="3A3A3A"/>
          <w:kern w:val="0"/>
          <w:sz w:val="32"/>
          <w:szCs w:val="32"/>
        </w:rPr>
        <w:t>(</w:t>
      </w:r>
      <w:r w:rsidRPr="00C75D96">
        <w:rPr>
          <w:rFonts w:ascii="仿宋_GB2312" w:eastAsia="仿宋_GB2312" w:hAnsi="ˎ̥" w:cs="宋体" w:hint="eastAsia"/>
          <w:kern w:val="0"/>
          <w:sz w:val="32"/>
          <w:szCs w:val="32"/>
        </w:rPr>
        <w:t>1)考生自行打印体检表（见附件1）。</w:t>
      </w:r>
    </w:p>
    <w:p w:rsidR="00B81865" w:rsidRPr="00C75D96" w:rsidRDefault="00B81865" w:rsidP="00B81865">
      <w:pPr>
        <w:widowControl/>
        <w:shd w:val="clear" w:color="auto" w:fill="FFFFFF"/>
        <w:spacing w:line="540" w:lineRule="exact"/>
        <w:ind w:firstLine="645"/>
        <w:jc w:val="left"/>
        <w:rPr>
          <w:rFonts w:ascii="仿宋_GB2312" w:eastAsia="仿宋_GB2312" w:hAnsi="ˎ̥" w:cs="宋体" w:hint="eastAsia"/>
          <w:kern w:val="0"/>
          <w:sz w:val="32"/>
          <w:szCs w:val="32"/>
        </w:rPr>
      </w:pPr>
      <w:r w:rsidRPr="00C75D96">
        <w:rPr>
          <w:rFonts w:ascii="仿宋_GB2312" w:eastAsia="仿宋_GB2312" w:hAnsi="ˎ̥" w:cs="宋体" w:hint="eastAsia"/>
          <w:kern w:val="0"/>
          <w:sz w:val="32"/>
          <w:szCs w:val="32"/>
        </w:rPr>
        <w:t>(2)若体检不合格，教师资格认定部门通知有关人员进行复检。</w:t>
      </w:r>
    </w:p>
    <w:p w:rsidR="00B81865" w:rsidRDefault="00B81865" w:rsidP="00B81865">
      <w:pPr>
        <w:widowControl/>
        <w:adjustRightInd w:val="0"/>
        <w:snapToGrid w:val="0"/>
        <w:spacing w:line="580" w:lineRule="exact"/>
        <w:ind w:firstLineChars="200" w:firstLine="643"/>
        <w:rPr>
          <w:rFonts w:ascii="仿宋_GB2312" w:eastAsia="仿宋_GB2312" w:hAnsi="ˎ̥" w:cs="宋体" w:hint="eastAsia"/>
          <w:b/>
          <w:bCs/>
          <w:kern w:val="0"/>
          <w:sz w:val="32"/>
          <w:szCs w:val="32"/>
        </w:rPr>
      </w:pPr>
      <w:r>
        <w:rPr>
          <w:rFonts w:ascii="仿宋_GB2312" w:eastAsia="仿宋_GB2312" w:hAnsi="ˎ̥" w:cs="宋体" w:hint="eastAsia"/>
          <w:b/>
          <w:bCs/>
          <w:kern w:val="0"/>
          <w:sz w:val="32"/>
          <w:szCs w:val="32"/>
        </w:rPr>
        <w:t>（三）现场确认</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教师资格认定申请人网上报名完成后，必须本人于7月8日至7月10日，到</w:t>
      </w:r>
      <w:r w:rsidR="008F0AAE" w:rsidRPr="002F1689">
        <w:rPr>
          <w:rFonts w:ascii="仿宋_GB2312" w:eastAsia="仿宋_GB2312" w:hAnsi="ˎ̥" w:cs="宋体" w:hint="eastAsia"/>
          <w:kern w:val="0"/>
          <w:sz w:val="32"/>
          <w:szCs w:val="32"/>
        </w:rPr>
        <w:t>东平县教育局师训办公室</w:t>
      </w:r>
      <w:r w:rsidR="008F0AAE" w:rsidRPr="00923E1C">
        <w:rPr>
          <w:rFonts w:ascii="仿宋_GB2312" w:eastAsia="仿宋_GB2312" w:hAnsi="ˎ̥" w:cs="宋体" w:hint="eastAsia"/>
          <w:kern w:val="0"/>
          <w:sz w:val="32"/>
          <w:szCs w:val="32"/>
        </w:rPr>
        <w:t>（西山路113号）</w:t>
      </w:r>
      <w:r>
        <w:rPr>
          <w:rFonts w:ascii="仿宋_GB2312" w:eastAsia="仿宋_GB2312" w:hAnsi="仿宋_GB2312" w:hint="eastAsia"/>
          <w:sz w:val="32"/>
        </w:rPr>
        <w:t>提交材料。</w:t>
      </w:r>
      <w:r>
        <w:rPr>
          <w:rFonts w:ascii="仿宋_GB2312" w:eastAsia="仿宋_GB2312" w:hAnsi="ˎ̥" w:cs="宋体" w:hint="eastAsia"/>
          <w:kern w:val="0"/>
          <w:sz w:val="32"/>
          <w:szCs w:val="32"/>
        </w:rPr>
        <w:t>需提交的材料如下：</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1.《教师资格认定申请表》（报名系统中正反面打印，A4纸张），贴好照片（近期正面免冠一寸彩色照片），一式两份。</w:t>
      </w:r>
    </w:p>
    <w:p w:rsidR="00B81865" w:rsidRDefault="00B81865" w:rsidP="00B81865">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lastRenderedPageBreak/>
        <w:t>2.二代身份证（需在有效期内）原件和复印件（身份证正反面复印在同一张纸上）。</w:t>
      </w:r>
    </w:p>
    <w:p w:rsidR="005343CF" w:rsidRDefault="00B81865" w:rsidP="005343CF">
      <w:pPr>
        <w:spacing w:line="580" w:lineRule="exact"/>
        <w:ind w:firstLineChars="200" w:firstLine="640"/>
        <w:rPr>
          <w:rFonts w:ascii="仿宋_GB2312" w:eastAsia="仿宋_GB2312"/>
          <w:color w:val="000000"/>
          <w:sz w:val="32"/>
          <w:szCs w:val="32"/>
        </w:rPr>
      </w:pPr>
      <w:r>
        <w:rPr>
          <w:rFonts w:ascii="仿宋_GB2312" w:eastAsia="仿宋_GB2312" w:hAnsi="ˎ̥" w:cs="宋体" w:hint="eastAsia"/>
          <w:kern w:val="0"/>
          <w:sz w:val="32"/>
          <w:szCs w:val="32"/>
        </w:rPr>
        <w:t>3.</w:t>
      </w:r>
      <w:r w:rsidR="005343CF">
        <w:rPr>
          <w:rFonts w:ascii="仿宋_GB2312" w:eastAsia="仿宋_GB2312" w:hint="eastAsia"/>
          <w:color w:val="000000"/>
          <w:sz w:val="32"/>
          <w:szCs w:val="32"/>
        </w:rPr>
        <w:t>学历证书原件、复印件</w:t>
      </w:r>
      <w:r w:rsidR="005343CF" w:rsidRPr="007D186D">
        <w:rPr>
          <w:rFonts w:ascii="仿宋_GB2312" w:eastAsia="仿宋_GB2312" w:hAnsi="ˎ̥" w:cs="宋体" w:hint="eastAsia"/>
          <w:kern w:val="0"/>
          <w:sz w:val="32"/>
          <w:szCs w:val="32"/>
        </w:rPr>
        <w:t>及</w:t>
      </w:r>
      <w:r w:rsidR="005343CF">
        <w:rPr>
          <w:rFonts w:ascii="仿宋_GB2312" w:eastAsia="仿宋_GB2312" w:hAnsi="ˎ̥" w:cs="宋体" w:hint="eastAsia"/>
          <w:kern w:val="0"/>
          <w:sz w:val="32"/>
          <w:szCs w:val="32"/>
        </w:rPr>
        <w:t>通过</w:t>
      </w:r>
      <w:r w:rsidR="005343CF">
        <w:rPr>
          <w:rFonts w:ascii="仿宋_GB2312" w:eastAsia="仿宋_GB2312" w:hint="eastAsia"/>
          <w:color w:val="000000"/>
          <w:sz w:val="32"/>
          <w:szCs w:val="32"/>
        </w:rPr>
        <w:t>中国高等教育学生信息网打印的</w:t>
      </w:r>
      <w:r w:rsidR="005343CF" w:rsidRPr="007F3F83">
        <w:rPr>
          <w:rFonts w:ascii="仿宋_GB2312" w:eastAsia="仿宋_GB2312" w:hAnsi="ˎ̥" w:cs="宋体" w:hint="eastAsia"/>
          <w:b/>
          <w:kern w:val="0"/>
          <w:sz w:val="32"/>
          <w:szCs w:val="32"/>
        </w:rPr>
        <w:t>《教育部学历证书电子注册备案表》</w:t>
      </w:r>
      <w:r w:rsidR="005343CF" w:rsidRPr="007D186D">
        <w:rPr>
          <w:rFonts w:ascii="仿宋_GB2312" w:eastAsia="仿宋_GB2312" w:hAnsi="ˎ̥" w:cs="宋体" w:hint="eastAsia"/>
          <w:kern w:val="0"/>
          <w:sz w:val="32"/>
          <w:szCs w:val="32"/>
        </w:rPr>
        <w:t>，中国高等教育学生信息网无法认定学</w:t>
      </w:r>
      <w:r w:rsidR="005343CF">
        <w:rPr>
          <w:rFonts w:ascii="仿宋_GB2312" w:eastAsia="仿宋_GB2312" w:hint="eastAsia"/>
          <w:color w:val="000000"/>
          <w:sz w:val="32"/>
          <w:szCs w:val="32"/>
        </w:rPr>
        <w:t>历的，应当同时提供以下两个材料之一（其中，申请中等职业学校实习指导教师资格提供中等职业学校学历的课不提供）：</w:t>
      </w:r>
    </w:p>
    <w:p w:rsidR="00B81865" w:rsidRDefault="00B81865" w:rsidP="00B81865">
      <w:pPr>
        <w:spacing w:line="580" w:lineRule="exact"/>
        <w:ind w:firstLineChars="200" w:firstLine="640"/>
        <w:rPr>
          <w:rFonts w:ascii="仿宋_GB2312" w:eastAsia="仿宋_GB2312"/>
          <w:color w:val="000000"/>
          <w:sz w:val="32"/>
          <w:szCs w:val="32"/>
        </w:rPr>
      </w:pPr>
      <w:r>
        <w:rPr>
          <w:rFonts w:ascii="宋体" w:hAnsi="宋体" w:hint="eastAsia"/>
          <w:color w:val="000000"/>
          <w:sz w:val="32"/>
          <w:szCs w:val="32"/>
        </w:rPr>
        <w:t>（1）</w:t>
      </w:r>
      <w:r>
        <w:rPr>
          <w:rFonts w:ascii="仿宋_GB2312" w:eastAsia="仿宋_GB2312" w:hint="eastAsia"/>
          <w:color w:val="000000"/>
          <w:sz w:val="32"/>
          <w:szCs w:val="32"/>
        </w:rPr>
        <w:t>教育部全国高等学校学生信息咨询与就业指导中心出具的《中国高等教育学历认证报告》的原件及复印件；</w:t>
      </w:r>
    </w:p>
    <w:p w:rsidR="00B81865" w:rsidRDefault="00B81865" w:rsidP="00B81865">
      <w:pPr>
        <w:spacing w:line="580" w:lineRule="exact"/>
        <w:ind w:firstLineChars="200" w:firstLine="640"/>
        <w:rPr>
          <w:rFonts w:ascii="仿宋_GB2312" w:eastAsia="仿宋_GB2312"/>
          <w:color w:val="000000"/>
          <w:sz w:val="32"/>
          <w:szCs w:val="32"/>
        </w:rPr>
      </w:pPr>
      <w:r>
        <w:rPr>
          <w:rFonts w:ascii="宋体" w:hAnsi="宋体" w:hint="eastAsia"/>
          <w:color w:val="000000"/>
          <w:sz w:val="32"/>
          <w:szCs w:val="32"/>
        </w:rPr>
        <w:t>（2）</w:t>
      </w:r>
      <w:r>
        <w:rPr>
          <w:rFonts w:ascii="仿宋_GB2312" w:eastAsia="仿宋_GB2312" w:hint="eastAsia"/>
          <w:color w:val="000000"/>
          <w:sz w:val="32"/>
          <w:szCs w:val="32"/>
        </w:rPr>
        <w:t>教育部留学服务中心出具的《国（境）外学历认证书》的原件及复印件。</w:t>
      </w:r>
    </w:p>
    <w:p w:rsidR="00B81865" w:rsidRDefault="00B81865" w:rsidP="00B81865">
      <w:pPr>
        <w:spacing w:line="580" w:lineRule="exact"/>
        <w:ind w:firstLineChars="200" w:firstLine="643"/>
        <w:rPr>
          <w:rFonts w:ascii="仿宋_GB2312" w:eastAsia="仿宋_GB2312"/>
          <w:b/>
          <w:bCs/>
          <w:color w:val="000000"/>
          <w:sz w:val="32"/>
          <w:szCs w:val="32"/>
        </w:rPr>
      </w:pPr>
      <w:r>
        <w:rPr>
          <w:rFonts w:ascii="仿宋_GB2312" w:eastAsia="仿宋_GB2312" w:hint="eastAsia"/>
          <w:b/>
          <w:bCs/>
          <w:color w:val="000000"/>
          <w:sz w:val="32"/>
          <w:szCs w:val="32"/>
        </w:rPr>
        <w:t>特别提示：为缩短申请人现场审核等候时间，确保1次性完成现场审核工作，请申请人务必携带通过中国高等教育学生信息网打印的关于本人学历的《教育部学历证书电子注册备案表》（自行通过中国高等教育学历证书查询系统打印），其中，申请中等职业学校实习指导教师资格提供中等职业学校学历的可不提供。</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4.《山东省申请教师资格人员体格检查表》原件(需在认定机构指定的医院体检且当次有效)；</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5.《普通话水平测试等级证书》原件、复印件；</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6.《教师资格申请人思想品德鉴定表》原件(当次有效)。</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7.考试合格证明材料或免试申请材料：</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参加教师资格考试的申请人提交在国家中小学教师资格考试网（www.ntce.cn）上自行打印考试合格证明（在有</w:t>
      </w:r>
      <w:r>
        <w:rPr>
          <w:rFonts w:ascii="仿宋_GB2312" w:eastAsia="仿宋_GB2312" w:hint="eastAsia"/>
          <w:color w:val="000000"/>
          <w:sz w:val="32"/>
          <w:szCs w:val="32"/>
        </w:rPr>
        <w:lastRenderedPageBreak/>
        <w:t>效期内）。</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符合免试条件的申请人提交本人报到证原件及复印件、在校期间学习成绩单原件及复印件（须含教育学、心理学等全日制教育类课程修习成绩及毕业教育实习成绩，成绩单中未注明教育实习成绩的需提交在校期间的教育实习鉴定表原件、复印件）</w:t>
      </w:r>
    </w:p>
    <w:p w:rsidR="00B81865" w:rsidRDefault="00B81865" w:rsidP="00B81865">
      <w:pPr>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8.近期一寸免冠彩色相片1张(正规证件相片，用于办理教师资格证书，应与网上报名时上传相片同底版，相片背面写明姓名、身份证号)。</w:t>
      </w:r>
    </w:p>
    <w:p w:rsidR="00B81865" w:rsidRDefault="00B81865" w:rsidP="00B81865">
      <w:pPr>
        <w:widowControl/>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9.在户籍所在地申请认定的，提交本人户口本或集体户口证明原件、复印件;在工作单位所在地申请认定的，提交由人事关系管理部门出具的人事关系证明（无档案存档权限的单位，应提供当地的市、县存放人事档案的人才服务中心等机构出具的档案存放证明原件或社保部门出具的证明申请人在当地参加社保的社保缴费证明、明细原件等材料代替）；在居住地申请认定的，应当提交有效的居住证。</w:t>
      </w:r>
    </w:p>
    <w:p w:rsidR="00B81865" w:rsidRDefault="00B81865" w:rsidP="00B81865">
      <w:pPr>
        <w:widowControl/>
        <w:adjustRightInd w:val="0"/>
        <w:snapToGrid w:val="0"/>
        <w:spacing w:line="58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申请中等职业学校实习指导教师资格类别的考生，除提供以上资料外，还需提供相当助理工程师及以上专业技术职务的职称证书或中级及以上工人技术等级的资格证书。</w:t>
      </w:r>
    </w:p>
    <w:p w:rsidR="008F0AAE" w:rsidRPr="00353B90" w:rsidRDefault="008F0AAE" w:rsidP="008F0AAE">
      <w:pPr>
        <w:widowControl/>
        <w:snapToGrid w:val="0"/>
        <w:spacing w:line="480" w:lineRule="exact"/>
        <w:ind w:firstLine="640"/>
        <w:jc w:val="left"/>
        <w:rPr>
          <w:rFonts w:ascii="仿宋_GB2312" w:eastAsia="仿宋_GB2312"/>
          <w:color w:val="000000"/>
          <w:sz w:val="32"/>
          <w:szCs w:val="32"/>
        </w:rPr>
      </w:pPr>
      <w:r w:rsidRPr="002C51B4">
        <w:rPr>
          <w:rFonts w:ascii="仿宋_GB2312" w:eastAsia="仿宋_GB2312" w:hint="eastAsia"/>
          <w:color w:val="000000"/>
          <w:sz w:val="32"/>
          <w:szCs w:val="32"/>
        </w:rPr>
        <w:t>以上材料装入标准的档案袋内上交。</w:t>
      </w:r>
    </w:p>
    <w:p w:rsidR="00B81865" w:rsidRDefault="00B81865" w:rsidP="00B81865">
      <w:pPr>
        <w:widowControl/>
        <w:ind w:firstLineChars="200" w:firstLine="643"/>
        <w:jc w:val="left"/>
        <w:rPr>
          <w:rFonts w:ascii="仿宋_GB2312" w:eastAsia="仿宋_GB2312" w:hAnsi="ˎ̥" w:cs="宋体" w:hint="eastAsia"/>
          <w:kern w:val="0"/>
          <w:sz w:val="32"/>
          <w:szCs w:val="32"/>
        </w:rPr>
      </w:pPr>
      <w:r>
        <w:rPr>
          <w:rFonts w:ascii="仿宋_GB2312" w:eastAsia="仿宋_GB2312" w:hAnsi="ˎ̥" w:cs="宋体" w:hint="eastAsia"/>
          <w:b/>
          <w:bCs/>
          <w:kern w:val="0"/>
          <w:sz w:val="32"/>
          <w:szCs w:val="32"/>
        </w:rPr>
        <w:t>（四）资格认定。</w:t>
      </w:r>
      <w:r>
        <w:rPr>
          <w:rFonts w:ascii="仿宋_GB2312" w:eastAsia="仿宋_GB2312" w:hAnsi="ˎ̥" w:cs="宋体" w:hint="eastAsia"/>
          <w:kern w:val="0"/>
          <w:sz w:val="32"/>
          <w:szCs w:val="32"/>
        </w:rPr>
        <w:t>教师资格认定机构在受理申请后30个工作日内做出认定结论。根据认定结论，在教育部全国教师资格认定管理信息系统上进行认定数据确认和证书编号，向认定合格的申请人发放教师资格证书。</w:t>
      </w:r>
    </w:p>
    <w:p w:rsidR="00B81865" w:rsidRDefault="00B81865" w:rsidP="00BB7C61">
      <w:pPr>
        <w:spacing w:line="560" w:lineRule="exact"/>
        <w:ind w:firstLineChars="200" w:firstLine="643"/>
        <w:rPr>
          <w:rFonts w:ascii="仿宋_GB2312" w:eastAsia="仿宋_GB2312"/>
          <w:sz w:val="32"/>
          <w:szCs w:val="32"/>
        </w:rPr>
      </w:pPr>
      <w:r>
        <w:rPr>
          <w:rFonts w:ascii="仿宋_GB2312" w:eastAsia="仿宋_GB2312" w:hAnsi="ˎ̥" w:cs="宋体" w:hint="eastAsia"/>
          <w:b/>
          <w:bCs/>
          <w:kern w:val="0"/>
          <w:sz w:val="32"/>
          <w:szCs w:val="32"/>
        </w:rPr>
        <w:lastRenderedPageBreak/>
        <w:t>（五）证书领取。</w:t>
      </w:r>
      <w:r w:rsidR="00BB7C61">
        <w:rPr>
          <w:rFonts w:ascii="仿宋_GB2312" w:eastAsia="仿宋_GB2312"/>
          <w:sz w:val="32"/>
          <w:szCs w:val="32"/>
        </w:rPr>
        <w:t>证书的领取时间</w:t>
      </w:r>
      <w:r w:rsidR="00BB7C61">
        <w:rPr>
          <w:rFonts w:ascii="仿宋" w:eastAsia="仿宋" w:hAnsi="仿宋" w:hint="eastAsia"/>
          <w:color w:val="000000"/>
          <w:sz w:val="32"/>
          <w:szCs w:val="32"/>
        </w:rPr>
        <w:t>请及时关注</w:t>
      </w:r>
      <w:r w:rsidR="00876287">
        <w:rPr>
          <w:rFonts w:ascii="仿宋" w:eastAsia="仿宋" w:hAnsi="仿宋" w:hint="eastAsia"/>
          <w:color w:val="000000"/>
          <w:sz w:val="32"/>
          <w:szCs w:val="32"/>
        </w:rPr>
        <w:t>“东平县教育局”</w:t>
      </w:r>
      <w:r w:rsidR="00876287" w:rsidRPr="00876287">
        <w:rPr>
          <w:rFonts w:ascii="仿宋" w:eastAsia="仿宋" w:hAnsi="仿宋" w:hint="eastAsia"/>
          <w:color w:val="000000"/>
          <w:sz w:val="32"/>
          <w:szCs w:val="32"/>
        </w:rPr>
        <w:t xml:space="preserve"> </w:t>
      </w:r>
      <w:r w:rsidR="00876287">
        <w:rPr>
          <w:rFonts w:ascii="仿宋" w:eastAsia="仿宋" w:hAnsi="仿宋" w:hint="eastAsia"/>
          <w:color w:val="000000"/>
          <w:sz w:val="32"/>
          <w:szCs w:val="32"/>
        </w:rPr>
        <w:t>网站（</w:t>
      </w:r>
      <w:hyperlink r:id="rId7" w:history="1">
        <w:r w:rsidR="00876287">
          <w:rPr>
            <w:rStyle w:val="a7"/>
            <w:rFonts w:ascii="Times New Roman" w:hAnsi="Times New Roman"/>
            <w:color w:val="000000"/>
            <w:sz w:val="20"/>
            <w:szCs w:val="20"/>
          </w:rPr>
          <w:t>http://www.dpxedu.gov.cn/</w:t>
        </w:r>
      </w:hyperlink>
      <w:r w:rsidR="00876287">
        <w:rPr>
          <w:rFonts w:ascii="仿宋" w:eastAsia="仿宋" w:hAnsi="仿宋" w:hint="eastAsia"/>
          <w:color w:val="000000"/>
          <w:sz w:val="32"/>
          <w:szCs w:val="32"/>
        </w:rPr>
        <w:t>）或“中国</w:t>
      </w:r>
      <w:r w:rsidR="00876287">
        <w:rPr>
          <w:rFonts w:ascii="Times New Roman" w:hAnsi="Times New Roman"/>
          <w:color w:val="000000"/>
          <w:sz w:val="20"/>
          <w:szCs w:val="20"/>
        </w:rPr>
        <w:t>·</w:t>
      </w:r>
      <w:r w:rsidR="00876287">
        <w:rPr>
          <w:rFonts w:ascii="仿宋" w:eastAsia="仿宋" w:hAnsi="仿宋" w:hint="eastAsia"/>
          <w:color w:val="000000"/>
          <w:sz w:val="32"/>
          <w:szCs w:val="32"/>
        </w:rPr>
        <w:t>东平</w:t>
      </w:r>
      <w:r w:rsidR="00876287">
        <w:rPr>
          <w:rFonts w:ascii="Times New Roman" w:hAnsi="Times New Roman"/>
          <w:color w:val="000000"/>
          <w:sz w:val="20"/>
          <w:szCs w:val="20"/>
        </w:rPr>
        <w:t>—</w:t>
      </w:r>
      <w:r w:rsidR="00876287">
        <w:rPr>
          <w:rFonts w:ascii="仿宋" w:eastAsia="仿宋" w:hAnsi="仿宋" w:hint="eastAsia"/>
          <w:color w:val="000000"/>
          <w:sz w:val="32"/>
          <w:szCs w:val="32"/>
        </w:rPr>
        <w:t>东平县人民政府门户网站”（</w:t>
      </w:r>
      <w:hyperlink r:id="rId8" w:history="1">
        <w:r w:rsidR="00876287" w:rsidRPr="00F32714">
          <w:rPr>
            <w:rStyle w:val="a7"/>
            <w:rFonts w:hint="eastAsia"/>
            <w:sz w:val="32"/>
            <w:szCs w:val="32"/>
          </w:rPr>
          <w:t>http://www.dongping.gov.cn/</w:t>
        </w:r>
      </w:hyperlink>
      <w:r w:rsidR="00876287">
        <w:rPr>
          <w:rFonts w:hint="eastAsia"/>
          <w:color w:val="000000"/>
          <w:sz w:val="32"/>
          <w:szCs w:val="32"/>
        </w:rPr>
        <w:t>）</w:t>
      </w:r>
      <w:r w:rsidR="00BB7C61">
        <w:rPr>
          <w:rFonts w:ascii="仿宋" w:eastAsia="仿宋" w:hAnsi="仿宋" w:hint="eastAsia"/>
          <w:color w:val="000000"/>
          <w:sz w:val="32"/>
          <w:szCs w:val="32"/>
        </w:rPr>
        <w:t>的有关通知</w:t>
      </w:r>
      <w:r>
        <w:rPr>
          <w:rFonts w:ascii="仿宋_GB2312" w:eastAsia="仿宋_GB2312" w:hint="eastAsia"/>
          <w:sz w:val="32"/>
          <w:szCs w:val="32"/>
        </w:rPr>
        <w:t>，原则上在8月10前发放完毕</w:t>
      </w:r>
      <w:r>
        <w:rPr>
          <w:rFonts w:ascii="仿宋_GB2312" w:eastAsia="仿宋_GB2312"/>
          <w:sz w:val="32"/>
          <w:szCs w:val="32"/>
        </w:rPr>
        <w:t>。</w:t>
      </w:r>
    </w:p>
    <w:p w:rsidR="00B81865" w:rsidRDefault="00B81865" w:rsidP="00B81865">
      <w:pPr>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五、其他事项</w:t>
      </w:r>
    </w:p>
    <w:p w:rsidR="00B81865" w:rsidRDefault="00B81865" w:rsidP="00B81865">
      <w:pPr>
        <w:spacing w:line="360" w:lineRule="auto"/>
        <w:ind w:firstLineChars="200" w:firstLine="640"/>
        <w:rPr>
          <w:rFonts w:ascii="仿宋_GB2312" w:eastAsia="仿宋_GB2312"/>
          <w:sz w:val="32"/>
          <w:szCs w:val="32"/>
        </w:rPr>
      </w:pPr>
      <w:r>
        <w:rPr>
          <w:rFonts w:ascii="仿宋_GB2312" w:eastAsia="仿宋_GB2312" w:hint="eastAsia"/>
          <w:sz w:val="32"/>
          <w:szCs w:val="32"/>
        </w:rPr>
        <w:t>（一）其他未尽事宜详见市</w:t>
      </w:r>
      <w:r w:rsidR="008F0AAE">
        <w:rPr>
          <w:rFonts w:ascii="仿宋_GB2312" w:eastAsia="仿宋_GB2312" w:hint="eastAsia"/>
          <w:sz w:val="32"/>
          <w:szCs w:val="32"/>
        </w:rPr>
        <w:t>县</w:t>
      </w:r>
      <w:r>
        <w:rPr>
          <w:rFonts w:ascii="仿宋_GB2312" w:eastAsia="仿宋_GB2312" w:hint="eastAsia"/>
          <w:sz w:val="32"/>
          <w:szCs w:val="32"/>
        </w:rPr>
        <w:t>教育局网站发布的通知公告，请考生务必及时查阅，以免错过认定机构的工作安排。</w:t>
      </w:r>
    </w:p>
    <w:p w:rsidR="00B81865" w:rsidRDefault="00B81865" w:rsidP="00B81865">
      <w:pPr>
        <w:spacing w:line="360" w:lineRule="auto"/>
        <w:ind w:firstLineChars="200" w:firstLine="640"/>
        <w:rPr>
          <w:rFonts w:ascii="仿宋_GB2312" w:eastAsia="仿宋_GB2312"/>
          <w:sz w:val="32"/>
          <w:szCs w:val="32"/>
        </w:rPr>
      </w:pPr>
      <w:r>
        <w:rPr>
          <w:rFonts w:ascii="仿宋_GB2312" w:eastAsia="仿宋_GB2312"/>
          <w:sz w:val="32"/>
          <w:szCs w:val="32"/>
        </w:rPr>
        <w:t>（二）请申请人按规定时间、地点和要求进行网上报名和现场审核等，因错过时间、选错认定机构或现场确认点、报名信息有误或提交材料不全等原因未在规定时间内完成申报工作的将不再受理，责任由申请人本人承担。</w:t>
      </w:r>
    </w:p>
    <w:p w:rsidR="00B81865" w:rsidRDefault="00B81865" w:rsidP="00B81865">
      <w:pPr>
        <w:spacing w:line="360" w:lineRule="auto"/>
        <w:ind w:firstLineChars="200" w:firstLine="640"/>
        <w:rPr>
          <w:rFonts w:ascii="仿宋_GB2312" w:eastAsia="仿宋_GB2312" w:hint="eastAsia"/>
          <w:sz w:val="32"/>
          <w:szCs w:val="32"/>
        </w:rPr>
      </w:pPr>
      <w:r>
        <w:rPr>
          <w:rFonts w:ascii="仿宋_GB2312" w:eastAsia="仿宋_GB2312"/>
          <w:sz w:val="32"/>
          <w:szCs w:val="32"/>
        </w:rPr>
        <w:t>（三）申请人应如实提交相关材料，故意弄虚作假，骗取教师资格的将依据国家有关规定进行处罚。</w:t>
      </w:r>
    </w:p>
    <w:p w:rsidR="00876287" w:rsidRDefault="00C36252" w:rsidP="00876287">
      <w:pPr>
        <w:spacing w:line="360" w:lineRule="auto"/>
        <w:ind w:firstLineChars="200" w:firstLine="640"/>
        <w:rPr>
          <w:rFonts w:ascii="仿宋_GB2312" w:eastAsia="仿宋_GB2312" w:hint="eastAsia"/>
          <w:sz w:val="32"/>
          <w:szCs w:val="32"/>
        </w:rPr>
      </w:pPr>
      <w:r>
        <w:rPr>
          <w:rFonts w:ascii="仿宋_GB2312" w:eastAsia="仿宋_GB2312" w:hint="eastAsia"/>
          <w:sz w:val="32"/>
          <w:szCs w:val="32"/>
        </w:rPr>
        <w:t>咨询电话：</w:t>
      </w:r>
      <w:r w:rsidRPr="003B7550">
        <w:rPr>
          <w:rFonts w:ascii="仿宋_GB2312" w:eastAsia="仿宋_GB2312" w:hint="eastAsia"/>
          <w:sz w:val="32"/>
          <w:szCs w:val="32"/>
        </w:rPr>
        <w:t>0538-2092650</w:t>
      </w:r>
    </w:p>
    <w:p w:rsidR="00876287" w:rsidRDefault="00876287" w:rsidP="002F3139">
      <w:pPr>
        <w:spacing w:line="480" w:lineRule="exact"/>
        <w:ind w:firstLineChars="200" w:firstLine="640"/>
        <w:rPr>
          <w:rFonts w:ascii="仿宋_GB2312" w:eastAsia="仿宋_GB2312"/>
          <w:sz w:val="32"/>
          <w:szCs w:val="32"/>
        </w:rPr>
      </w:pPr>
      <w:r>
        <w:rPr>
          <w:rFonts w:ascii="仿宋_GB2312" w:eastAsia="仿宋_GB2312" w:hint="eastAsia"/>
          <w:sz w:val="32"/>
          <w:szCs w:val="32"/>
        </w:rPr>
        <w:t>温馨提示：</w:t>
      </w:r>
      <w:r>
        <w:rPr>
          <w:rFonts w:ascii="仿宋" w:eastAsia="仿宋" w:hAnsi="仿宋" w:hint="eastAsia"/>
          <w:color w:val="000000"/>
          <w:sz w:val="32"/>
          <w:szCs w:val="32"/>
        </w:rPr>
        <w:t>因东平县教育局官方网站（</w:t>
      </w:r>
      <w:hyperlink r:id="rId9" w:history="1">
        <w:r>
          <w:rPr>
            <w:rStyle w:val="a7"/>
            <w:rFonts w:ascii="Times New Roman" w:hAnsi="Times New Roman"/>
            <w:color w:val="000000"/>
            <w:sz w:val="20"/>
            <w:szCs w:val="20"/>
          </w:rPr>
          <w:t>http://www.dpxedu.gov.cn/</w:t>
        </w:r>
      </w:hyperlink>
      <w:r>
        <w:rPr>
          <w:rFonts w:ascii="仿宋" w:eastAsia="仿宋" w:hAnsi="仿宋" w:hint="eastAsia"/>
          <w:color w:val="000000"/>
          <w:sz w:val="32"/>
          <w:szCs w:val="32"/>
        </w:rPr>
        <w:t>）将逐步关停，网站相关内容和功能将逐步迁移到“中国</w:t>
      </w:r>
      <w:r>
        <w:rPr>
          <w:rFonts w:ascii="Times New Roman" w:hAnsi="Times New Roman"/>
          <w:color w:val="000000"/>
          <w:sz w:val="20"/>
          <w:szCs w:val="20"/>
        </w:rPr>
        <w:t>·</w:t>
      </w:r>
      <w:r>
        <w:rPr>
          <w:rFonts w:ascii="仿宋" w:eastAsia="仿宋" w:hAnsi="仿宋" w:hint="eastAsia"/>
          <w:color w:val="000000"/>
          <w:sz w:val="32"/>
          <w:szCs w:val="32"/>
        </w:rPr>
        <w:t>东平</w:t>
      </w:r>
      <w:r>
        <w:rPr>
          <w:rFonts w:ascii="Times New Roman" w:hAnsi="Times New Roman"/>
          <w:color w:val="000000"/>
          <w:sz w:val="20"/>
          <w:szCs w:val="20"/>
        </w:rPr>
        <w:t>—</w:t>
      </w:r>
      <w:r>
        <w:rPr>
          <w:rFonts w:ascii="仿宋" w:eastAsia="仿宋" w:hAnsi="仿宋" w:hint="eastAsia"/>
          <w:color w:val="000000"/>
          <w:sz w:val="32"/>
          <w:szCs w:val="32"/>
        </w:rPr>
        <w:t>东平县人民政府门户网站”（</w:t>
      </w:r>
      <w:r>
        <w:rPr>
          <w:rFonts w:hint="eastAsia"/>
          <w:color w:val="000000"/>
          <w:sz w:val="32"/>
          <w:szCs w:val="32"/>
        </w:rPr>
        <w:t>http://www.dongping.gov.cn/</w:t>
      </w:r>
      <w:r>
        <w:rPr>
          <w:rFonts w:ascii="仿宋" w:eastAsia="仿宋" w:hAnsi="仿宋" w:hint="eastAsia"/>
          <w:color w:val="000000"/>
          <w:sz w:val="32"/>
          <w:szCs w:val="32"/>
        </w:rPr>
        <w:t>）</w:t>
      </w:r>
      <w:r>
        <w:rPr>
          <w:rStyle w:val="apple-converted-space"/>
          <w:rFonts w:ascii="Times New Roman" w:hAnsi="Times New Roman"/>
          <w:color w:val="000000"/>
          <w:sz w:val="20"/>
          <w:szCs w:val="20"/>
        </w:rPr>
        <w:t> </w:t>
      </w:r>
      <w:r>
        <w:rPr>
          <w:rFonts w:ascii="仿宋" w:eastAsia="仿宋" w:hAnsi="仿宋" w:hint="eastAsia"/>
          <w:color w:val="000000"/>
          <w:sz w:val="32"/>
          <w:szCs w:val="32"/>
        </w:rPr>
        <w:t>相关栏目，请及时关注网站的有关通知。</w:t>
      </w:r>
    </w:p>
    <w:p w:rsidR="00B81865" w:rsidRDefault="00B81865" w:rsidP="00C36252">
      <w:pPr>
        <w:widowControl/>
        <w:adjustRightInd w:val="0"/>
        <w:snapToGrid w:val="0"/>
        <w:spacing w:line="580" w:lineRule="exact"/>
        <w:ind w:firstLineChars="200" w:firstLine="640"/>
        <w:rPr>
          <w:rFonts w:ascii="仿宋_GB2312" w:eastAsia="仿宋_GB2312" w:hAnsi="ˎ̥" w:cs="宋体" w:hint="eastAsia"/>
          <w:kern w:val="0"/>
          <w:sz w:val="32"/>
          <w:szCs w:val="32"/>
        </w:rPr>
      </w:pPr>
      <w:r>
        <w:rPr>
          <w:rFonts w:ascii="仿宋_GB2312" w:eastAsia="仿宋_GB2312" w:hAnsi="ˎ̥" w:cs="宋体" w:hint="eastAsia"/>
          <w:kern w:val="0"/>
          <w:sz w:val="32"/>
          <w:szCs w:val="32"/>
        </w:rPr>
        <w:t>附件：</w:t>
      </w:r>
      <w:r w:rsidR="00C36252">
        <w:rPr>
          <w:rFonts w:ascii="仿宋_GB2312" w:eastAsia="仿宋_GB2312" w:hAnsi="ˎ̥" w:cs="宋体" w:hint="eastAsia"/>
          <w:kern w:val="0"/>
          <w:sz w:val="32"/>
          <w:szCs w:val="32"/>
        </w:rPr>
        <w:t>1</w:t>
      </w:r>
      <w:r>
        <w:rPr>
          <w:rFonts w:ascii="仿宋_GB2312" w:eastAsia="仿宋_GB2312" w:hAnsi="ˎ̥" w:cs="宋体" w:hint="eastAsia"/>
          <w:kern w:val="0"/>
          <w:sz w:val="32"/>
          <w:szCs w:val="32"/>
        </w:rPr>
        <w:t>.山东省申请教师资格人员体格检查表</w:t>
      </w:r>
    </w:p>
    <w:p w:rsidR="00B81865" w:rsidRDefault="00B81865" w:rsidP="00B81865">
      <w:pPr>
        <w:widowControl/>
        <w:adjustRightInd w:val="0"/>
        <w:snapToGrid w:val="0"/>
        <w:spacing w:line="580" w:lineRule="exact"/>
        <w:rPr>
          <w:rFonts w:ascii="仿宋_GB2312" w:eastAsia="仿宋_GB2312"/>
          <w:sz w:val="32"/>
          <w:szCs w:val="32"/>
        </w:rPr>
      </w:pPr>
      <w:r>
        <w:rPr>
          <w:rFonts w:ascii="仿宋_GB2312" w:eastAsia="仿宋_GB2312" w:hAnsi="ˎ̥" w:cs="宋体" w:hint="eastAsia"/>
          <w:kern w:val="0"/>
          <w:sz w:val="32"/>
          <w:szCs w:val="32"/>
        </w:rPr>
        <w:t xml:space="preserve">          </w:t>
      </w:r>
      <w:r w:rsidR="00C36252">
        <w:rPr>
          <w:rFonts w:ascii="仿宋_GB2312" w:eastAsia="仿宋_GB2312" w:hAnsi="ˎ̥" w:cs="宋体" w:hint="eastAsia"/>
          <w:kern w:val="0"/>
          <w:sz w:val="32"/>
          <w:szCs w:val="32"/>
        </w:rPr>
        <w:t>2</w:t>
      </w:r>
      <w:r>
        <w:rPr>
          <w:rFonts w:ascii="仿宋_GB2312" w:eastAsia="仿宋_GB2312" w:hAnsi="ˎ̥" w:cs="宋体" w:hint="eastAsia"/>
          <w:kern w:val="0"/>
          <w:sz w:val="32"/>
          <w:szCs w:val="32"/>
        </w:rPr>
        <w:t>.教师资格申请人思想品德鉴定表</w:t>
      </w:r>
    </w:p>
    <w:p w:rsidR="00B81865" w:rsidRDefault="00B81865" w:rsidP="00B81865">
      <w:pPr>
        <w:jc w:val="left"/>
        <w:rPr>
          <w:rFonts w:ascii="仿宋_GB2312" w:eastAsia="仿宋_GB2312"/>
          <w:sz w:val="32"/>
          <w:szCs w:val="32"/>
        </w:rPr>
      </w:pPr>
    </w:p>
    <w:p w:rsidR="00B81865" w:rsidRDefault="00B81865" w:rsidP="00B81865">
      <w:pPr>
        <w:jc w:val="left"/>
        <w:rPr>
          <w:rFonts w:ascii="仿宋_GB2312" w:eastAsia="仿宋_GB2312"/>
          <w:sz w:val="32"/>
          <w:szCs w:val="32"/>
        </w:rPr>
      </w:pPr>
      <w:r>
        <w:rPr>
          <w:rFonts w:ascii="仿宋_GB2312" w:eastAsia="仿宋_GB2312" w:hint="eastAsia"/>
          <w:sz w:val="32"/>
          <w:szCs w:val="32"/>
        </w:rPr>
        <w:t xml:space="preserve">                            </w:t>
      </w:r>
      <w:r w:rsidR="00C36252">
        <w:rPr>
          <w:rFonts w:ascii="仿宋_GB2312" w:eastAsia="仿宋_GB2312" w:hint="eastAsia"/>
          <w:sz w:val="32"/>
          <w:szCs w:val="32"/>
        </w:rPr>
        <w:t xml:space="preserve">   东平县教育局</w:t>
      </w:r>
    </w:p>
    <w:p w:rsidR="00B81865" w:rsidRDefault="00B81865" w:rsidP="00B81865">
      <w:pPr>
        <w:jc w:val="center"/>
        <w:rPr>
          <w:rFonts w:ascii="仿宋_GB2312" w:eastAsia="仿宋_GB2312"/>
          <w:sz w:val="32"/>
          <w:szCs w:val="32"/>
        </w:rPr>
      </w:pPr>
      <w:r>
        <w:rPr>
          <w:rFonts w:ascii="仿宋_GB2312" w:eastAsia="仿宋_GB2312" w:hint="eastAsia"/>
          <w:sz w:val="32"/>
          <w:szCs w:val="32"/>
        </w:rPr>
        <w:t xml:space="preserve">                              </w:t>
      </w:r>
      <w:r w:rsidR="005343CF">
        <w:rPr>
          <w:rFonts w:ascii="仿宋_GB2312" w:eastAsia="仿宋_GB2312" w:hint="eastAsia"/>
          <w:sz w:val="32"/>
          <w:szCs w:val="32"/>
        </w:rPr>
        <w:t xml:space="preserve">  </w:t>
      </w:r>
      <w:r>
        <w:rPr>
          <w:rFonts w:ascii="仿宋_GB2312" w:eastAsia="仿宋_GB2312" w:hint="eastAsia"/>
          <w:sz w:val="32"/>
          <w:szCs w:val="32"/>
        </w:rPr>
        <w:t>2018年5月28日</w:t>
      </w:r>
    </w:p>
    <w:p w:rsidR="00AF3AB7" w:rsidRDefault="00AF3AB7">
      <w:pPr>
        <w:jc w:val="center"/>
        <w:rPr>
          <w:rFonts w:ascii="仿宋_GB2312" w:eastAsia="仿宋_GB2312"/>
          <w:sz w:val="32"/>
          <w:szCs w:val="32"/>
        </w:rPr>
        <w:sectPr w:rsidR="00AF3AB7">
          <w:headerReference w:type="default" r:id="rId10"/>
          <w:footerReference w:type="default" r:id="rId11"/>
          <w:pgSz w:w="11906" w:h="16838"/>
          <w:pgMar w:top="1440" w:right="1800" w:bottom="1440" w:left="1800" w:header="851" w:footer="992" w:gutter="0"/>
          <w:cols w:space="425"/>
          <w:docGrid w:type="lines" w:linePitch="312"/>
        </w:sectPr>
      </w:pPr>
    </w:p>
    <w:p w:rsidR="00AF3AB7" w:rsidRDefault="00E70CD9">
      <w:pPr>
        <w:spacing w:line="240" w:lineRule="atLeast"/>
        <w:rPr>
          <w:rFonts w:ascii="宋体" w:hAnsi="宋体"/>
          <w:b/>
          <w:sz w:val="36"/>
          <w:szCs w:val="36"/>
        </w:rPr>
      </w:pPr>
      <w:r>
        <w:rPr>
          <w:rFonts w:ascii="黑体" w:eastAsia="黑体" w:hAnsi="黑体" w:cs="黑体" w:hint="eastAsia"/>
          <w:bCs/>
          <w:sz w:val="32"/>
          <w:szCs w:val="32"/>
        </w:rPr>
        <w:lastRenderedPageBreak/>
        <w:t>附件</w:t>
      </w:r>
      <w:r w:rsidR="005343CF">
        <w:rPr>
          <w:rFonts w:ascii="黑体" w:eastAsia="黑体" w:hAnsi="黑体" w:cs="黑体" w:hint="eastAsia"/>
          <w:bCs/>
          <w:sz w:val="32"/>
          <w:szCs w:val="32"/>
        </w:rPr>
        <w:t>1</w:t>
      </w:r>
      <w:r>
        <w:rPr>
          <w:rFonts w:ascii="黑体" w:eastAsia="黑体" w:hAnsi="黑体" w:cs="黑体" w:hint="eastAsia"/>
          <w:bCs/>
          <w:sz w:val="36"/>
          <w:szCs w:val="36"/>
        </w:rPr>
        <w:t xml:space="preserve">   </w:t>
      </w:r>
      <w:r>
        <w:rPr>
          <w:rFonts w:ascii="方正小标宋简体" w:eastAsia="方正小标宋简体" w:hAnsi="方正小标宋简体" w:cs="方正小标宋简体" w:hint="eastAsia"/>
          <w:bCs/>
          <w:sz w:val="36"/>
          <w:szCs w:val="36"/>
        </w:rPr>
        <w:t>山东省申请教师资格人员体格检查表</w:t>
      </w:r>
    </w:p>
    <w:tbl>
      <w:tblPr>
        <w:tblW w:w="948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82"/>
        <w:gridCol w:w="1149"/>
        <w:gridCol w:w="452"/>
        <w:gridCol w:w="117"/>
        <w:gridCol w:w="569"/>
        <w:gridCol w:w="216"/>
        <w:gridCol w:w="300"/>
        <w:gridCol w:w="54"/>
        <w:gridCol w:w="163"/>
        <w:gridCol w:w="252"/>
        <w:gridCol w:w="41"/>
        <w:gridCol w:w="34"/>
        <w:gridCol w:w="79"/>
        <w:gridCol w:w="445"/>
        <w:gridCol w:w="72"/>
        <w:gridCol w:w="52"/>
        <w:gridCol w:w="308"/>
        <w:gridCol w:w="262"/>
        <w:gridCol w:w="83"/>
        <w:gridCol w:w="109"/>
        <w:gridCol w:w="377"/>
        <w:gridCol w:w="338"/>
        <w:gridCol w:w="231"/>
        <w:gridCol w:w="220"/>
        <w:gridCol w:w="135"/>
        <w:gridCol w:w="215"/>
        <w:gridCol w:w="500"/>
        <w:gridCol w:w="69"/>
        <w:gridCol w:w="570"/>
        <w:gridCol w:w="1587"/>
      </w:tblGrid>
      <w:tr w:rsidR="00AF3AB7">
        <w:trPr>
          <w:cantSplit/>
          <w:jc w:val="center"/>
        </w:trPr>
        <w:tc>
          <w:tcPr>
            <w:tcW w:w="1631" w:type="dxa"/>
            <w:gridSpan w:val="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编  号</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gridSpan w:val="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gridSpan w:val="3"/>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70" w:type="dxa"/>
            <w:gridSpan w:val="3"/>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570" w:type="dxa"/>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一寸照片</w:t>
            </w:r>
          </w:p>
        </w:tc>
      </w:tr>
      <w:tr w:rsidR="00AF3AB7">
        <w:trPr>
          <w:cantSplit/>
          <w:trHeight w:val="288"/>
          <w:jc w:val="center"/>
        </w:trPr>
        <w:tc>
          <w:tcPr>
            <w:tcW w:w="1631" w:type="dxa"/>
            <w:gridSpan w:val="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姓</w:t>
            </w:r>
            <w:r>
              <w:rPr>
                <w:rFonts w:ascii="新宋体" w:eastAsia="新宋体" w:hAnsi="新宋体"/>
              </w:rPr>
              <w:t xml:space="preserve">  名</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 xml:space="preserve">       </w:t>
            </w: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255"/>
          <w:jc w:val="center"/>
        </w:trPr>
        <w:tc>
          <w:tcPr>
            <w:tcW w:w="1631" w:type="dxa"/>
            <w:gridSpan w:val="2"/>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既往病史</w:t>
            </w: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肝炎</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764" w:type="dxa"/>
            <w:gridSpan w:val="10"/>
            <w:vMerge w:val="restart"/>
            <w:tcBorders>
              <w:top w:val="single" w:sz="4" w:space="0" w:color="auto"/>
              <w:left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主检医师意见：</w:t>
            </w: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240"/>
          <w:jc w:val="center"/>
        </w:trPr>
        <w:tc>
          <w:tcPr>
            <w:tcW w:w="1631" w:type="dxa"/>
            <w:gridSpan w:val="2"/>
            <w:vMerge/>
            <w:tcBorders>
              <w:left w:val="single" w:sz="4" w:space="0" w:color="auto"/>
              <w:right w:val="single" w:sz="4" w:space="0" w:color="auto"/>
            </w:tcBorders>
            <w:vAlign w:val="center"/>
          </w:tcPr>
          <w:p w:rsidR="00AF3AB7" w:rsidRDefault="00AF3AB7">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结核</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764" w:type="dxa"/>
            <w:gridSpan w:val="10"/>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150"/>
          <w:jc w:val="center"/>
        </w:trPr>
        <w:tc>
          <w:tcPr>
            <w:tcW w:w="1631" w:type="dxa"/>
            <w:gridSpan w:val="2"/>
            <w:vMerge/>
            <w:tcBorders>
              <w:left w:val="single" w:sz="4" w:space="0" w:color="auto"/>
              <w:right w:val="single" w:sz="4" w:space="0" w:color="auto"/>
            </w:tcBorders>
            <w:vAlign w:val="center"/>
          </w:tcPr>
          <w:p w:rsidR="00AF3AB7" w:rsidRDefault="00AF3AB7">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皮肤病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764" w:type="dxa"/>
            <w:gridSpan w:val="10"/>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150"/>
          <w:jc w:val="center"/>
        </w:trPr>
        <w:tc>
          <w:tcPr>
            <w:tcW w:w="1631" w:type="dxa"/>
            <w:gridSpan w:val="2"/>
            <w:vMerge/>
            <w:tcBorders>
              <w:left w:val="single" w:sz="4" w:space="0" w:color="auto"/>
              <w:right w:val="single" w:sz="4" w:space="0" w:color="auto"/>
            </w:tcBorders>
            <w:vAlign w:val="center"/>
          </w:tcPr>
          <w:p w:rsidR="00AF3AB7" w:rsidRDefault="00AF3AB7">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性传播性疾病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764" w:type="dxa"/>
            <w:gridSpan w:val="10"/>
            <w:vMerge/>
            <w:tcBorders>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285"/>
          <w:jc w:val="center"/>
        </w:trPr>
        <w:tc>
          <w:tcPr>
            <w:tcW w:w="1631" w:type="dxa"/>
            <w:gridSpan w:val="2"/>
            <w:vMerge/>
            <w:tcBorders>
              <w:left w:val="single" w:sz="4" w:space="0" w:color="auto"/>
              <w:right w:val="single" w:sz="4" w:space="0" w:color="auto"/>
            </w:tcBorders>
            <w:vAlign w:val="center"/>
          </w:tcPr>
          <w:p w:rsidR="00AF3AB7" w:rsidRDefault="00AF3AB7">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精神病</w:t>
            </w:r>
          </w:p>
        </w:tc>
        <w:tc>
          <w:tcPr>
            <w:tcW w:w="1845" w:type="dxa"/>
            <w:gridSpan w:val="1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764" w:type="dxa"/>
            <w:gridSpan w:val="10"/>
            <w:vMerge w:val="restart"/>
            <w:tcBorders>
              <w:top w:val="single" w:sz="4" w:space="0" w:color="auto"/>
              <w:left w:val="single" w:sz="4" w:space="0" w:color="auto"/>
              <w:right w:val="single" w:sz="4" w:space="0" w:color="auto"/>
            </w:tcBorders>
            <w:vAlign w:val="center"/>
          </w:tcPr>
          <w:p w:rsidR="00AF3AB7" w:rsidRDefault="00E70CD9">
            <w:pPr>
              <w:widowControl/>
              <w:jc w:val="left"/>
              <w:rPr>
                <w:rFonts w:ascii="新宋体" w:eastAsia="新宋体" w:hAnsi="新宋体"/>
              </w:rPr>
            </w:pPr>
            <w:r>
              <w:rPr>
                <w:rFonts w:ascii="新宋体" w:eastAsia="新宋体" w:hAnsi="新宋体" w:hint="eastAsia"/>
              </w:rPr>
              <w:t>本人签名：</w:t>
            </w: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trHeight w:val="285"/>
          <w:jc w:val="center"/>
        </w:trPr>
        <w:tc>
          <w:tcPr>
            <w:tcW w:w="1631" w:type="dxa"/>
            <w:gridSpan w:val="2"/>
            <w:vMerge/>
            <w:tcBorders>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654"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其他</w:t>
            </w:r>
          </w:p>
        </w:tc>
        <w:tc>
          <w:tcPr>
            <w:tcW w:w="1845" w:type="dxa"/>
            <w:gridSpan w:val="12"/>
            <w:tcBorders>
              <w:top w:val="single" w:sz="4" w:space="0" w:color="auto"/>
              <w:left w:val="single" w:sz="4" w:space="0" w:color="auto"/>
              <w:bottom w:val="nil"/>
              <w:right w:val="single" w:sz="4" w:space="0" w:color="auto"/>
            </w:tcBorders>
            <w:vAlign w:val="center"/>
          </w:tcPr>
          <w:p w:rsidR="00AF3AB7" w:rsidRDefault="00AF3AB7">
            <w:pPr>
              <w:jc w:val="center"/>
              <w:rPr>
                <w:rFonts w:ascii="新宋体" w:eastAsia="新宋体" w:hAnsi="新宋体"/>
              </w:rPr>
            </w:pPr>
          </w:p>
        </w:tc>
        <w:tc>
          <w:tcPr>
            <w:tcW w:w="2764" w:type="dxa"/>
            <w:gridSpan w:val="10"/>
            <w:vMerge/>
            <w:tcBorders>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眼科</w:t>
            </w:r>
          </w:p>
        </w:tc>
        <w:tc>
          <w:tcPr>
            <w:tcW w:w="1149"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裸眼视力</w:t>
            </w: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右：</w:t>
            </w:r>
          </w:p>
        </w:tc>
        <w:tc>
          <w:tcPr>
            <w:tcW w:w="1440" w:type="dxa"/>
            <w:gridSpan w:val="9"/>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矫正视力</w:t>
            </w: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右：矫正度数</w:t>
            </w:r>
          </w:p>
        </w:tc>
        <w:tc>
          <w:tcPr>
            <w:tcW w:w="1489" w:type="dxa"/>
            <w:gridSpan w:val="5"/>
            <w:vMerge w:val="restart"/>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检查者</w:t>
            </w:r>
          </w:p>
        </w:tc>
        <w:tc>
          <w:tcPr>
            <w:tcW w:w="1587" w:type="dxa"/>
            <w:vMerge w:val="restart"/>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354" w:type="dxa"/>
            <w:gridSpan w:val="4"/>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左：</w:t>
            </w:r>
          </w:p>
        </w:tc>
        <w:tc>
          <w:tcPr>
            <w:tcW w:w="1440" w:type="dxa"/>
            <w:gridSpan w:val="9"/>
            <w:vMerge/>
            <w:tcBorders>
              <w:top w:val="nil"/>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980" w:type="dxa"/>
            <w:gridSpan w:val="9"/>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左：矫正度数</w:t>
            </w:r>
          </w:p>
        </w:tc>
        <w:tc>
          <w:tcPr>
            <w:tcW w:w="1489" w:type="dxa"/>
            <w:gridSpan w:val="5"/>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色觉检查</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sz w:val="18"/>
              </w:rPr>
            </w:pPr>
            <w:r>
              <w:rPr>
                <w:rFonts w:ascii="新宋体" w:eastAsia="新宋体" w:hAnsi="新宋体" w:hint="eastAsia"/>
                <w:sz w:val="18"/>
              </w:rPr>
              <w:t>彩色图案及彩色数码检查：</w:t>
            </w:r>
            <w:r>
              <w:rPr>
                <w:rFonts w:ascii="新宋体" w:eastAsia="新宋体" w:hAnsi="新宋体"/>
                <w:sz w:val="18"/>
                <w:u w:val="single"/>
              </w:rPr>
              <w:t xml:space="preserve">               </w:t>
            </w:r>
          </w:p>
          <w:p w:rsidR="00AF3AB7" w:rsidRDefault="00E70CD9">
            <w:pPr>
              <w:rPr>
                <w:rFonts w:ascii="新宋体" w:eastAsia="新宋体" w:hAnsi="新宋体"/>
                <w:sz w:val="18"/>
                <w:u w:val="single"/>
              </w:rPr>
            </w:pPr>
            <w:r>
              <w:rPr>
                <w:rFonts w:ascii="新宋体" w:eastAsia="新宋体" w:hAnsi="新宋体" w:hint="eastAsia"/>
                <w:sz w:val="18"/>
              </w:rPr>
              <w:t>色觉检查图名称：</w:t>
            </w:r>
            <w:r>
              <w:rPr>
                <w:rFonts w:ascii="新宋体" w:eastAsia="新宋体" w:hAnsi="新宋体"/>
                <w:sz w:val="18"/>
                <w:u w:val="single"/>
              </w:rPr>
              <w:t xml:space="preserve">               </w:t>
            </w:r>
          </w:p>
          <w:p w:rsidR="00AF3AB7" w:rsidRDefault="00E70CD9">
            <w:pPr>
              <w:rPr>
                <w:rFonts w:ascii="新宋体" w:eastAsia="新宋体" w:hAnsi="新宋体"/>
                <w:sz w:val="18"/>
              </w:rPr>
            </w:pPr>
            <w:r>
              <w:rPr>
                <w:rFonts w:ascii="新宋体" w:eastAsia="新宋体" w:hAnsi="新宋体" w:hint="eastAsia"/>
                <w:sz w:val="18"/>
              </w:rPr>
              <w:t>单色识别能力检查：（色觉异常者查此项）</w:t>
            </w:r>
          </w:p>
          <w:p w:rsidR="00AF3AB7" w:rsidRDefault="00E70CD9">
            <w:pPr>
              <w:rPr>
                <w:rFonts w:ascii="新宋体" w:eastAsia="新宋体" w:hAnsi="新宋体"/>
              </w:rPr>
            </w:pPr>
            <w:r>
              <w:rPr>
                <w:rFonts w:ascii="新宋体" w:eastAsia="新宋体" w:hAnsi="新宋体" w:hint="eastAsia"/>
                <w:sz w:val="18"/>
              </w:rPr>
              <w:t>红（</w:t>
            </w:r>
            <w:r>
              <w:rPr>
                <w:rFonts w:ascii="新宋体" w:eastAsia="新宋体" w:hAnsi="新宋体"/>
                <w:sz w:val="18"/>
              </w:rPr>
              <w:t xml:space="preserve">   ） 黄（   ） 绿（   ） 蓝（   ） 紫（   ）</w:t>
            </w:r>
          </w:p>
        </w:tc>
        <w:tc>
          <w:tcPr>
            <w:tcW w:w="1489" w:type="dxa"/>
            <w:gridSpan w:val="5"/>
            <w:vMerge w:val="restart"/>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检查者</w:t>
            </w: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眼病</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489" w:type="dxa"/>
            <w:gridSpan w:val="5"/>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内科</w:t>
            </w: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血压</w:t>
            </w:r>
          </w:p>
        </w:tc>
        <w:tc>
          <w:tcPr>
            <w:tcW w:w="4774" w:type="dxa"/>
            <w:gridSpan w:val="2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rPr>
              <w:t>/         kpa</w:t>
            </w:r>
          </w:p>
        </w:tc>
        <w:tc>
          <w:tcPr>
            <w:tcW w:w="1489"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检查者</w:t>
            </w:r>
          </w:p>
        </w:tc>
        <w:tc>
          <w:tcPr>
            <w:tcW w:w="1587" w:type="dxa"/>
            <w:vMerge w:val="restart"/>
            <w:tcBorders>
              <w:top w:val="single" w:sz="4" w:space="0" w:color="auto"/>
              <w:left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发育情况</w:t>
            </w:r>
          </w:p>
        </w:tc>
        <w:tc>
          <w:tcPr>
            <w:tcW w:w="3154" w:type="dxa"/>
            <w:gridSpan w:val="1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心脏及血管</w:t>
            </w:r>
          </w:p>
        </w:tc>
        <w:tc>
          <w:tcPr>
            <w:tcW w:w="1489" w:type="dxa"/>
            <w:gridSpan w:val="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呼吸系统</w:t>
            </w:r>
          </w:p>
        </w:tc>
        <w:tc>
          <w:tcPr>
            <w:tcW w:w="3154" w:type="dxa"/>
            <w:gridSpan w:val="1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620" w:type="dxa"/>
            <w:gridSpan w:val="7"/>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神经系统</w:t>
            </w:r>
          </w:p>
        </w:tc>
        <w:tc>
          <w:tcPr>
            <w:tcW w:w="1489" w:type="dxa"/>
            <w:gridSpan w:val="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腹部器官</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肝</w:t>
            </w:r>
            <w:r>
              <w:rPr>
                <w:rFonts w:ascii="新宋体" w:eastAsia="新宋体" w:hAnsi="新宋体"/>
              </w:rPr>
              <w:t xml:space="preserve">                 脾                  肾</w:t>
            </w:r>
          </w:p>
        </w:tc>
        <w:tc>
          <w:tcPr>
            <w:tcW w:w="1587" w:type="dxa"/>
            <w:vMerge/>
            <w:tcBorders>
              <w:left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其它</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tcBorders>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外科</w:t>
            </w: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身高</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AF3AB7" w:rsidRDefault="00E70CD9">
            <w:pPr>
              <w:jc w:val="right"/>
              <w:rPr>
                <w:rFonts w:ascii="新宋体" w:eastAsia="新宋体" w:hAnsi="新宋体"/>
              </w:rPr>
            </w:pPr>
            <w:r>
              <w:rPr>
                <w:rFonts w:ascii="新宋体" w:eastAsia="新宋体" w:hAnsi="新宋体" w:hint="eastAsia"/>
              </w:rPr>
              <w:t>厘米</w:t>
            </w: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体重</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AF3AB7" w:rsidRDefault="00E70CD9">
            <w:pPr>
              <w:jc w:val="right"/>
              <w:rPr>
                <w:rFonts w:ascii="新宋体" w:eastAsia="新宋体" w:hAnsi="新宋体"/>
              </w:rPr>
            </w:pPr>
            <w:r>
              <w:rPr>
                <w:rFonts w:ascii="新宋体" w:eastAsia="新宋体" w:hAnsi="新宋体" w:hint="eastAsia"/>
              </w:rPr>
              <w:t>千克</w:t>
            </w: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颈部</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医师意见：</w:t>
            </w: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皮肤</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面部</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715" w:type="dxa"/>
            <w:gridSpan w:val="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关节</w:t>
            </w:r>
          </w:p>
        </w:tc>
        <w:tc>
          <w:tcPr>
            <w:tcW w:w="639" w:type="dxa"/>
            <w:gridSpan w:val="2"/>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脊柱</w:t>
            </w:r>
          </w:p>
        </w:tc>
        <w:tc>
          <w:tcPr>
            <w:tcW w:w="2198" w:type="dxa"/>
            <w:gridSpan w:val="10"/>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410" w:type="dxa"/>
            <w:gridSpan w:val="8"/>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四肢</w:t>
            </w:r>
          </w:p>
        </w:tc>
        <w:tc>
          <w:tcPr>
            <w:tcW w:w="1301" w:type="dxa"/>
            <w:gridSpan w:val="5"/>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354" w:type="dxa"/>
            <w:gridSpan w:val="4"/>
            <w:vMerge w:val="restart"/>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检查者</w:t>
            </w: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其它</w:t>
            </w:r>
          </w:p>
        </w:tc>
        <w:tc>
          <w:tcPr>
            <w:tcW w:w="4909" w:type="dxa"/>
            <w:gridSpan w:val="23"/>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354" w:type="dxa"/>
            <w:gridSpan w:val="4"/>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耳鼻喉</w:t>
            </w:r>
          </w:p>
        </w:tc>
        <w:tc>
          <w:tcPr>
            <w:tcW w:w="1149" w:type="dxa"/>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听力</w:t>
            </w:r>
          </w:p>
        </w:tc>
        <w:tc>
          <w:tcPr>
            <w:tcW w:w="1871" w:type="dxa"/>
            <w:gridSpan w:val="7"/>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左耳</w:t>
            </w:r>
            <w:r>
              <w:rPr>
                <w:rFonts w:ascii="新宋体" w:eastAsia="新宋体" w:hAnsi="新宋体"/>
              </w:rPr>
              <w:t xml:space="preserve">      米</w:t>
            </w:r>
          </w:p>
        </w:tc>
        <w:tc>
          <w:tcPr>
            <w:tcW w:w="1737" w:type="dxa"/>
            <w:gridSpan w:val="11"/>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右耳</w:t>
            </w:r>
            <w:r>
              <w:rPr>
                <w:rFonts w:ascii="新宋体" w:eastAsia="新宋体" w:hAnsi="新宋体"/>
              </w:rPr>
              <w:t xml:space="preserve">      米</w:t>
            </w:r>
          </w:p>
        </w:tc>
        <w:tc>
          <w:tcPr>
            <w:tcW w:w="1301" w:type="dxa"/>
            <w:gridSpan w:val="5"/>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检查者</w:t>
            </w:r>
          </w:p>
        </w:tc>
        <w:tc>
          <w:tcPr>
            <w:tcW w:w="1354" w:type="dxa"/>
            <w:gridSpan w:val="4"/>
            <w:tcBorders>
              <w:top w:val="single" w:sz="4" w:space="0" w:color="auto"/>
              <w:left w:val="single" w:sz="4" w:space="0" w:color="auto"/>
              <w:bottom w:val="single" w:sz="4" w:space="0" w:color="auto"/>
              <w:right w:val="single" w:sz="4" w:space="0" w:color="auto"/>
            </w:tcBorders>
          </w:tcPr>
          <w:p w:rsidR="00AF3AB7" w:rsidRDefault="00AF3AB7">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嗅觉</w:t>
            </w:r>
          </w:p>
        </w:tc>
        <w:tc>
          <w:tcPr>
            <w:tcW w:w="3608" w:type="dxa"/>
            <w:gridSpan w:val="18"/>
            <w:tcBorders>
              <w:top w:val="single" w:sz="4" w:space="0" w:color="auto"/>
              <w:left w:val="single" w:sz="4" w:space="0" w:color="auto"/>
              <w:bottom w:val="single" w:sz="4" w:space="0" w:color="auto"/>
              <w:right w:val="single" w:sz="4" w:space="0" w:color="auto"/>
            </w:tcBorders>
          </w:tcPr>
          <w:p w:rsidR="00AF3AB7" w:rsidRDefault="00AF3AB7">
            <w:pPr>
              <w:jc w:val="center"/>
              <w:rPr>
                <w:rFonts w:ascii="新宋体" w:eastAsia="新宋体" w:hAnsi="新宋体"/>
              </w:rPr>
            </w:pPr>
          </w:p>
        </w:tc>
        <w:tc>
          <w:tcPr>
            <w:tcW w:w="1301" w:type="dxa"/>
            <w:gridSpan w:val="5"/>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检查者</w:t>
            </w:r>
          </w:p>
        </w:tc>
        <w:tc>
          <w:tcPr>
            <w:tcW w:w="1354" w:type="dxa"/>
            <w:gridSpan w:val="4"/>
            <w:tcBorders>
              <w:top w:val="single" w:sz="4" w:space="0" w:color="auto"/>
              <w:left w:val="single" w:sz="4" w:space="0" w:color="auto"/>
              <w:bottom w:val="single" w:sz="4" w:space="0" w:color="auto"/>
              <w:right w:val="single" w:sz="4" w:space="0" w:color="auto"/>
            </w:tcBorders>
          </w:tcPr>
          <w:p w:rsidR="00AF3AB7" w:rsidRDefault="00AF3AB7">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tcPr>
          <w:p w:rsidR="00AF3AB7" w:rsidRDefault="00E70CD9">
            <w:pPr>
              <w:jc w:val="center"/>
              <w:rPr>
                <w:rFonts w:ascii="新宋体" w:eastAsia="新宋体" w:hAnsi="新宋体"/>
              </w:rPr>
            </w:pPr>
            <w:r>
              <w:rPr>
                <w:rFonts w:ascii="新宋体" w:eastAsia="新宋体" w:hAnsi="新宋体" w:hint="eastAsia"/>
              </w:rPr>
              <w:t>耳鼻咽喉</w:t>
            </w:r>
          </w:p>
        </w:tc>
        <w:tc>
          <w:tcPr>
            <w:tcW w:w="6263" w:type="dxa"/>
            <w:gridSpan w:val="27"/>
            <w:tcBorders>
              <w:top w:val="single" w:sz="4" w:space="0" w:color="auto"/>
              <w:left w:val="single" w:sz="4" w:space="0" w:color="auto"/>
              <w:bottom w:val="single" w:sz="4" w:space="0" w:color="auto"/>
              <w:right w:val="single" w:sz="4" w:space="0" w:color="auto"/>
            </w:tcBorders>
          </w:tcPr>
          <w:p w:rsidR="00AF3AB7" w:rsidRDefault="00AF3AB7">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口腔科</w:t>
            </w: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唇腭</w:t>
            </w:r>
          </w:p>
        </w:tc>
        <w:tc>
          <w:tcPr>
            <w:tcW w:w="4323" w:type="dxa"/>
            <w:gridSpan w:val="20"/>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301" w:type="dxa"/>
            <w:gridSpan w:val="5"/>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是否口吃</w:t>
            </w:r>
          </w:p>
        </w:tc>
        <w:tc>
          <w:tcPr>
            <w:tcW w:w="639" w:type="dxa"/>
            <w:gridSpan w:val="2"/>
            <w:vMerge w:val="restart"/>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AF3AB7" w:rsidRDefault="00E70CD9">
            <w:pPr>
              <w:rPr>
                <w:rFonts w:ascii="新宋体" w:eastAsia="新宋体" w:hAnsi="新宋体"/>
              </w:rPr>
            </w:pPr>
            <w:r>
              <w:rPr>
                <w:rFonts w:ascii="新宋体" w:eastAsia="新宋体" w:hAnsi="新宋体" w:hint="eastAsia"/>
              </w:rPr>
              <w:t>医师意见：</w:t>
            </w: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牙齿</w:t>
            </w:r>
          </w:p>
        </w:tc>
        <w:tc>
          <w:tcPr>
            <w:tcW w:w="4323" w:type="dxa"/>
            <w:gridSpan w:val="20"/>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（齿缺失——————</w:t>
            </w:r>
            <w:r>
              <w:rPr>
                <w:rFonts w:ascii="新宋体" w:eastAsia="新宋体" w:hAnsi="新宋体"/>
              </w:rPr>
              <w:t>+——————）</w:t>
            </w:r>
          </w:p>
        </w:tc>
        <w:tc>
          <w:tcPr>
            <w:tcW w:w="1301" w:type="dxa"/>
            <w:gridSpan w:val="5"/>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639" w:type="dxa"/>
            <w:gridSpan w:val="2"/>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cantSplit/>
          <w:jc w:val="center"/>
        </w:trPr>
        <w:tc>
          <w:tcPr>
            <w:tcW w:w="482"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center"/>
              <w:rPr>
                <w:rFonts w:ascii="新宋体" w:eastAsia="新宋体" w:hAnsi="新宋体"/>
              </w:rPr>
            </w:pPr>
          </w:p>
        </w:tc>
        <w:tc>
          <w:tcPr>
            <w:tcW w:w="1149" w:type="dxa"/>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其它</w:t>
            </w:r>
          </w:p>
        </w:tc>
        <w:tc>
          <w:tcPr>
            <w:tcW w:w="6263" w:type="dxa"/>
            <w:gridSpan w:val="27"/>
            <w:tcBorders>
              <w:top w:val="single" w:sz="4" w:space="0" w:color="auto"/>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AF3AB7" w:rsidRDefault="00AF3AB7">
            <w:pPr>
              <w:widowControl/>
              <w:jc w:val="left"/>
              <w:rPr>
                <w:rFonts w:ascii="新宋体" w:eastAsia="新宋体" w:hAnsi="新宋体"/>
              </w:rPr>
            </w:pPr>
          </w:p>
        </w:tc>
      </w:tr>
      <w:tr w:rsidR="00AF3AB7">
        <w:trPr>
          <w:jc w:val="center"/>
        </w:trPr>
        <w:tc>
          <w:tcPr>
            <w:tcW w:w="482" w:type="dxa"/>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胸透</w:t>
            </w:r>
          </w:p>
        </w:tc>
        <w:tc>
          <w:tcPr>
            <w:tcW w:w="5472" w:type="dxa"/>
            <w:gridSpan w:val="21"/>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胸部透视</w:t>
            </w:r>
          </w:p>
        </w:tc>
        <w:tc>
          <w:tcPr>
            <w:tcW w:w="1940" w:type="dxa"/>
            <w:gridSpan w:val="7"/>
            <w:tcBorders>
              <w:top w:val="single" w:sz="4" w:space="0" w:color="auto"/>
              <w:left w:val="single" w:sz="4" w:space="0" w:color="auto"/>
              <w:bottom w:val="single" w:sz="4" w:space="0" w:color="auto"/>
              <w:right w:val="single" w:sz="4" w:space="0" w:color="auto"/>
            </w:tcBorders>
          </w:tcPr>
          <w:p w:rsidR="00AF3AB7" w:rsidRDefault="00E70CD9">
            <w:pPr>
              <w:widowControl/>
              <w:jc w:val="left"/>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签名：</w:t>
            </w:r>
          </w:p>
        </w:tc>
      </w:tr>
      <w:tr w:rsidR="00AF3AB7">
        <w:trPr>
          <w:jc w:val="center"/>
        </w:trPr>
        <w:tc>
          <w:tcPr>
            <w:tcW w:w="482" w:type="dxa"/>
            <w:vMerge/>
            <w:tcBorders>
              <w:left w:val="single" w:sz="4" w:space="0" w:color="auto"/>
              <w:bottom w:val="nil"/>
              <w:right w:val="single" w:sz="4" w:space="0" w:color="auto"/>
            </w:tcBorders>
            <w:vAlign w:val="center"/>
          </w:tcPr>
          <w:p w:rsidR="00AF3AB7" w:rsidRDefault="00AF3AB7">
            <w:pPr>
              <w:jc w:val="center"/>
              <w:rPr>
                <w:rFonts w:ascii="新宋体" w:eastAsia="新宋体" w:hAnsi="新宋体"/>
              </w:rPr>
            </w:pPr>
          </w:p>
        </w:tc>
        <w:tc>
          <w:tcPr>
            <w:tcW w:w="3272" w:type="dxa"/>
            <w:gridSpan w:val="9"/>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若胸透异常，则进行胸片检查</w:t>
            </w:r>
          </w:p>
        </w:tc>
        <w:tc>
          <w:tcPr>
            <w:tcW w:w="2200" w:type="dxa"/>
            <w:gridSpan w:val="12"/>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检查结果:</w:t>
            </w:r>
          </w:p>
        </w:tc>
        <w:tc>
          <w:tcPr>
            <w:tcW w:w="1940" w:type="dxa"/>
            <w:gridSpan w:val="7"/>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签名：</w:t>
            </w:r>
          </w:p>
        </w:tc>
      </w:tr>
      <w:tr w:rsidR="00AF3AB7">
        <w:trPr>
          <w:jc w:val="center"/>
        </w:trPr>
        <w:tc>
          <w:tcPr>
            <w:tcW w:w="482" w:type="dxa"/>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肝功</w:t>
            </w:r>
          </w:p>
        </w:tc>
        <w:tc>
          <w:tcPr>
            <w:tcW w:w="5472" w:type="dxa"/>
            <w:gridSpan w:val="21"/>
            <w:tcBorders>
              <w:top w:val="single" w:sz="4" w:space="0" w:color="auto"/>
              <w:left w:val="single" w:sz="4" w:space="0" w:color="auto"/>
              <w:bottom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肝脏功能</w:t>
            </w:r>
          </w:p>
        </w:tc>
        <w:tc>
          <w:tcPr>
            <w:tcW w:w="1940" w:type="dxa"/>
            <w:gridSpan w:val="7"/>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签名：</w:t>
            </w:r>
          </w:p>
        </w:tc>
      </w:tr>
      <w:tr w:rsidR="00AF3AB7">
        <w:trPr>
          <w:jc w:val="center"/>
        </w:trPr>
        <w:tc>
          <w:tcPr>
            <w:tcW w:w="482" w:type="dxa"/>
            <w:vMerge/>
            <w:tcBorders>
              <w:left w:val="single" w:sz="4" w:space="0" w:color="auto"/>
              <w:bottom w:val="nil"/>
              <w:right w:val="single" w:sz="4" w:space="0" w:color="auto"/>
            </w:tcBorders>
          </w:tcPr>
          <w:p w:rsidR="00AF3AB7" w:rsidRDefault="00AF3AB7">
            <w:pPr>
              <w:rPr>
                <w:rFonts w:ascii="新宋体" w:eastAsia="新宋体" w:hAnsi="新宋体"/>
              </w:rPr>
            </w:pPr>
          </w:p>
        </w:tc>
        <w:tc>
          <w:tcPr>
            <w:tcW w:w="3313" w:type="dxa"/>
            <w:gridSpan w:val="10"/>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若转氨酶异常，需进一步明确诊断</w:t>
            </w:r>
          </w:p>
        </w:tc>
        <w:tc>
          <w:tcPr>
            <w:tcW w:w="2159" w:type="dxa"/>
            <w:gridSpan w:val="11"/>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检查结果：</w:t>
            </w:r>
          </w:p>
        </w:tc>
        <w:tc>
          <w:tcPr>
            <w:tcW w:w="1940" w:type="dxa"/>
            <w:gridSpan w:val="7"/>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医师意见：</w:t>
            </w:r>
          </w:p>
        </w:tc>
        <w:tc>
          <w:tcPr>
            <w:tcW w:w="1587" w:type="dxa"/>
            <w:tcBorders>
              <w:top w:val="single" w:sz="4" w:space="0" w:color="auto"/>
              <w:left w:val="single" w:sz="4" w:space="0" w:color="auto"/>
              <w:bottom w:val="nil"/>
              <w:right w:val="single" w:sz="4" w:space="0" w:color="auto"/>
            </w:tcBorders>
          </w:tcPr>
          <w:p w:rsidR="00AF3AB7" w:rsidRDefault="00E70CD9">
            <w:pPr>
              <w:rPr>
                <w:rFonts w:ascii="新宋体" w:eastAsia="新宋体" w:hAnsi="新宋体"/>
              </w:rPr>
            </w:pPr>
            <w:r>
              <w:rPr>
                <w:rFonts w:ascii="新宋体" w:eastAsia="新宋体" w:hAnsi="新宋体" w:hint="eastAsia"/>
              </w:rPr>
              <w:t>签名：</w:t>
            </w:r>
          </w:p>
        </w:tc>
      </w:tr>
      <w:tr w:rsidR="00AF3AB7">
        <w:trPr>
          <w:jc w:val="center"/>
        </w:trPr>
        <w:tc>
          <w:tcPr>
            <w:tcW w:w="1631" w:type="dxa"/>
            <w:gridSpan w:val="2"/>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生殖科（仅限申请幼儿园教师资格认定人员）</w:t>
            </w:r>
          </w:p>
        </w:tc>
        <w:tc>
          <w:tcPr>
            <w:tcW w:w="2722" w:type="dxa"/>
            <w:gridSpan w:val="1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淋球菌</w:t>
            </w:r>
          </w:p>
        </w:tc>
        <w:tc>
          <w:tcPr>
            <w:tcW w:w="3541" w:type="dxa"/>
            <w:gridSpan w:val="15"/>
            <w:tcBorders>
              <w:top w:val="single" w:sz="4" w:space="0" w:color="auto"/>
              <w:left w:val="single" w:sz="4" w:space="0" w:color="auto"/>
              <w:bottom w:val="single" w:sz="4" w:space="0" w:color="auto"/>
              <w:right w:val="single" w:sz="4" w:space="0" w:color="auto"/>
            </w:tcBorders>
          </w:tcPr>
          <w:p w:rsidR="00AF3AB7" w:rsidRDefault="00AF3AB7">
            <w:pPr>
              <w:rPr>
                <w:rFonts w:ascii="新宋体" w:eastAsia="新宋体" w:hAnsi="新宋体"/>
              </w:rPr>
            </w:pPr>
          </w:p>
        </w:tc>
        <w:tc>
          <w:tcPr>
            <w:tcW w:w="1587" w:type="dxa"/>
            <w:vMerge w:val="restart"/>
            <w:tcBorders>
              <w:top w:val="single" w:sz="4" w:space="0" w:color="auto"/>
              <w:left w:val="single" w:sz="4" w:space="0" w:color="auto"/>
              <w:right w:val="single" w:sz="4" w:space="0" w:color="auto"/>
            </w:tcBorders>
          </w:tcPr>
          <w:p w:rsidR="00AF3AB7" w:rsidRDefault="00E70CD9">
            <w:pPr>
              <w:rPr>
                <w:rFonts w:ascii="新宋体" w:eastAsia="新宋体" w:hAnsi="新宋体"/>
              </w:rPr>
            </w:pPr>
            <w:r>
              <w:rPr>
                <w:rFonts w:ascii="新宋体" w:eastAsia="新宋体" w:hAnsi="新宋体" w:hint="eastAsia"/>
              </w:rPr>
              <w:t>主检医师意见：</w:t>
            </w:r>
          </w:p>
          <w:p w:rsidR="00AF3AB7" w:rsidRDefault="00AF3AB7">
            <w:pPr>
              <w:rPr>
                <w:rFonts w:ascii="新宋体" w:eastAsia="新宋体" w:hAnsi="新宋体"/>
              </w:rPr>
            </w:pPr>
          </w:p>
          <w:p w:rsidR="00AF3AB7" w:rsidRDefault="00AF3AB7">
            <w:pPr>
              <w:rPr>
                <w:rFonts w:ascii="新宋体" w:eastAsia="新宋体" w:hAnsi="新宋体"/>
              </w:rPr>
            </w:pPr>
          </w:p>
          <w:p w:rsidR="00AF3AB7" w:rsidRDefault="00E70CD9">
            <w:pPr>
              <w:rPr>
                <w:rFonts w:ascii="新宋体" w:eastAsia="新宋体" w:hAnsi="新宋体"/>
              </w:rPr>
            </w:pPr>
            <w:r>
              <w:rPr>
                <w:rFonts w:ascii="新宋体" w:eastAsia="新宋体" w:hAnsi="新宋体" w:hint="eastAsia"/>
              </w:rPr>
              <w:t>签名：</w:t>
            </w:r>
          </w:p>
        </w:tc>
      </w:tr>
      <w:tr w:rsidR="00AF3AB7">
        <w:trPr>
          <w:jc w:val="center"/>
        </w:trPr>
        <w:tc>
          <w:tcPr>
            <w:tcW w:w="1631" w:type="dxa"/>
            <w:gridSpan w:val="2"/>
            <w:vMerge/>
            <w:tcBorders>
              <w:left w:val="single" w:sz="4" w:space="0" w:color="auto"/>
              <w:right w:val="single" w:sz="4" w:space="0" w:color="auto"/>
            </w:tcBorders>
          </w:tcPr>
          <w:p w:rsidR="00AF3AB7" w:rsidRDefault="00AF3AB7">
            <w:pPr>
              <w:rPr>
                <w:rFonts w:ascii="新宋体" w:eastAsia="新宋体" w:hAnsi="新宋体"/>
              </w:rPr>
            </w:pPr>
          </w:p>
        </w:tc>
        <w:tc>
          <w:tcPr>
            <w:tcW w:w="2722" w:type="dxa"/>
            <w:gridSpan w:val="12"/>
            <w:tcBorders>
              <w:top w:val="nil"/>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梅毒螺旋体</w:t>
            </w:r>
          </w:p>
        </w:tc>
        <w:tc>
          <w:tcPr>
            <w:tcW w:w="3541" w:type="dxa"/>
            <w:gridSpan w:val="15"/>
            <w:tcBorders>
              <w:top w:val="single" w:sz="4" w:space="0" w:color="auto"/>
              <w:left w:val="single" w:sz="4" w:space="0" w:color="auto"/>
              <w:bottom w:val="single" w:sz="4" w:space="0" w:color="auto"/>
              <w:right w:val="single" w:sz="4" w:space="0" w:color="auto"/>
            </w:tcBorders>
          </w:tcPr>
          <w:p w:rsidR="00AF3AB7" w:rsidRDefault="00AF3AB7">
            <w:pPr>
              <w:rPr>
                <w:rFonts w:ascii="新宋体" w:eastAsia="新宋体" w:hAnsi="新宋体"/>
              </w:rPr>
            </w:pPr>
          </w:p>
        </w:tc>
        <w:tc>
          <w:tcPr>
            <w:tcW w:w="1587" w:type="dxa"/>
            <w:vMerge/>
            <w:tcBorders>
              <w:left w:val="single" w:sz="4" w:space="0" w:color="auto"/>
              <w:right w:val="single" w:sz="4" w:space="0" w:color="auto"/>
            </w:tcBorders>
          </w:tcPr>
          <w:p w:rsidR="00AF3AB7" w:rsidRDefault="00AF3AB7">
            <w:pPr>
              <w:rPr>
                <w:rFonts w:ascii="新宋体" w:eastAsia="新宋体" w:hAnsi="新宋体"/>
              </w:rPr>
            </w:pPr>
          </w:p>
        </w:tc>
      </w:tr>
      <w:tr w:rsidR="00AF3AB7">
        <w:trPr>
          <w:jc w:val="center"/>
        </w:trPr>
        <w:tc>
          <w:tcPr>
            <w:tcW w:w="1631" w:type="dxa"/>
            <w:gridSpan w:val="2"/>
            <w:vMerge/>
            <w:tcBorders>
              <w:left w:val="single" w:sz="4" w:space="0" w:color="auto"/>
              <w:right w:val="single" w:sz="4" w:space="0" w:color="auto"/>
            </w:tcBorders>
          </w:tcPr>
          <w:p w:rsidR="00AF3AB7" w:rsidRDefault="00AF3AB7">
            <w:pPr>
              <w:rPr>
                <w:rFonts w:ascii="新宋体" w:eastAsia="新宋体" w:hAnsi="新宋体"/>
              </w:rPr>
            </w:pPr>
          </w:p>
        </w:tc>
        <w:tc>
          <w:tcPr>
            <w:tcW w:w="452" w:type="dxa"/>
            <w:vMerge w:val="restart"/>
            <w:tcBorders>
              <w:top w:val="single" w:sz="4" w:space="0" w:color="auto"/>
              <w:left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妇科</w:t>
            </w:r>
          </w:p>
        </w:tc>
        <w:tc>
          <w:tcPr>
            <w:tcW w:w="2270" w:type="dxa"/>
            <w:gridSpan w:val="11"/>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滴虫</w:t>
            </w:r>
          </w:p>
        </w:tc>
        <w:tc>
          <w:tcPr>
            <w:tcW w:w="3541" w:type="dxa"/>
            <w:gridSpan w:val="15"/>
            <w:tcBorders>
              <w:top w:val="single" w:sz="4" w:space="0" w:color="auto"/>
              <w:left w:val="single" w:sz="4" w:space="0" w:color="auto"/>
              <w:bottom w:val="single" w:sz="4" w:space="0" w:color="auto"/>
              <w:right w:val="single" w:sz="4" w:space="0" w:color="auto"/>
            </w:tcBorders>
          </w:tcPr>
          <w:p w:rsidR="00AF3AB7" w:rsidRDefault="00AF3AB7">
            <w:pPr>
              <w:rPr>
                <w:rFonts w:ascii="新宋体" w:eastAsia="新宋体" w:hAnsi="新宋体"/>
              </w:rPr>
            </w:pPr>
          </w:p>
        </w:tc>
        <w:tc>
          <w:tcPr>
            <w:tcW w:w="1587" w:type="dxa"/>
            <w:vMerge/>
            <w:tcBorders>
              <w:left w:val="single" w:sz="4" w:space="0" w:color="auto"/>
              <w:right w:val="single" w:sz="4" w:space="0" w:color="auto"/>
            </w:tcBorders>
          </w:tcPr>
          <w:p w:rsidR="00AF3AB7" w:rsidRDefault="00AF3AB7">
            <w:pPr>
              <w:rPr>
                <w:rFonts w:ascii="新宋体" w:eastAsia="新宋体" w:hAnsi="新宋体"/>
              </w:rPr>
            </w:pPr>
          </w:p>
        </w:tc>
      </w:tr>
      <w:tr w:rsidR="00AF3AB7">
        <w:trPr>
          <w:jc w:val="center"/>
        </w:trPr>
        <w:tc>
          <w:tcPr>
            <w:tcW w:w="1631" w:type="dxa"/>
            <w:gridSpan w:val="2"/>
            <w:vMerge/>
            <w:tcBorders>
              <w:left w:val="single" w:sz="4" w:space="0" w:color="auto"/>
              <w:bottom w:val="single" w:sz="4" w:space="0" w:color="auto"/>
              <w:right w:val="single" w:sz="4" w:space="0" w:color="auto"/>
            </w:tcBorders>
          </w:tcPr>
          <w:p w:rsidR="00AF3AB7" w:rsidRDefault="00AF3AB7">
            <w:pPr>
              <w:rPr>
                <w:rFonts w:ascii="新宋体" w:eastAsia="新宋体" w:hAnsi="新宋体"/>
              </w:rPr>
            </w:pPr>
          </w:p>
        </w:tc>
        <w:tc>
          <w:tcPr>
            <w:tcW w:w="452" w:type="dxa"/>
            <w:vMerge/>
            <w:tcBorders>
              <w:left w:val="single" w:sz="4" w:space="0" w:color="auto"/>
              <w:bottom w:val="single" w:sz="4" w:space="0" w:color="auto"/>
              <w:right w:val="single" w:sz="4" w:space="0" w:color="auto"/>
            </w:tcBorders>
            <w:vAlign w:val="center"/>
          </w:tcPr>
          <w:p w:rsidR="00AF3AB7" w:rsidRDefault="00AF3AB7">
            <w:pPr>
              <w:jc w:val="center"/>
              <w:rPr>
                <w:rFonts w:ascii="新宋体" w:eastAsia="新宋体" w:hAnsi="新宋体"/>
              </w:rPr>
            </w:pPr>
          </w:p>
        </w:tc>
        <w:tc>
          <w:tcPr>
            <w:tcW w:w="2270" w:type="dxa"/>
            <w:gridSpan w:val="11"/>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外阴阴道假丝酵母菌</w:t>
            </w:r>
          </w:p>
        </w:tc>
        <w:tc>
          <w:tcPr>
            <w:tcW w:w="3541" w:type="dxa"/>
            <w:gridSpan w:val="15"/>
            <w:tcBorders>
              <w:top w:val="nil"/>
              <w:bottom w:val="nil"/>
              <w:right w:val="single" w:sz="4" w:space="0" w:color="auto"/>
            </w:tcBorders>
          </w:tcPr>
          <w:p w:rsidR="00AF3AB7" w:rsidRDefault="00AF3AB7">
            <w:pPr>
              <w:widowControl/>
              <w:jc w:val="left"/>
              <w:rPr>
                <w:rFonts w:ascii="新宋体" w:eastAsia="新宋体" w:hAnsi="新宋体"/>
                <w:kern w:val="0"/>
                <w:sz w:val="20"/>
                <w:szCs w:val="20"/>
              </w:rPr>
            </w:pPr>
          </w:p>
        </w:tc>
        <w:tc>
          <w:tcPr>
            <w:tcW w:w="1587" w:type="dxa"/>
            <w:vMerge/>
            <w:tcBorders>
              <w:left w:val="single" w:sz="4" w:space="0" w:color="auto"/>
              <w:bottom w:val="nil"/>
              <w:right w:val="single" w:sz="4" w:space="0" w:color="auto"/>
            </w:tcBorders>
          </w:tcPr>
          <w:p w:rsidR="00AF3AB7" w:rsidRDefault="00AF3AB7">
            <w:pPr>
              <w:widowControl/>
              <w:jc w:val="left"/>
              <w:rPr>
                <w:rFonts w:ascii="新宋体" w:eastAsia="新宋体" w:hAnsi="新宋体"/>
                <w:kern w:val="0"/>
                <w:sz w:val="20"/>
                <w:szCs w:val="20"/>
              </w:rPr>
            </w:pPr>
          </w:p>
        </w:tc>
      </w:tr>
      <w:tr w:rsidR="00AF3AB7" w:rsidTr="005343CF">
        <w:trPr>
          <w:cantSplit/>
          <w:trHeight w:val="705"/>
          <w:jc w:val="center"/>
        </w:trPr>
        <w:tc>
          <w:tcPr>
            <w:tcW w:w="1631" w:type="dxa"/>
            <w:gridSpan w:val="2"/>
            <w:tcBorders>
              <w:top w:val="single" w:sz="4" w:space="0" w:color="auto"/>
              <w:left w:val="single" w:sz="4" w:space="0" w:color="auto"/>
              <w:bottom w:val="single" w:sz="4" w:space="0" w:color="auto"/>
              <w:right w:val="single" w:sz="4" w:space="0" w:color="auto"/>
            </w:tcBorders>
            <w:vAlign w:val="center"/>
          </w:tcPr>
          <w:p w:rsidR="00AF3AB7" w:rsidRDefault="00E70CD9">
            <w:pPr>
              <w:jc w:val="center"/>
              <w:rPr>
                <w:rFonts w:ascii="新宋体" w:eastAsia="新宋体" w:hAnsi="新宋体"/>
              </w:rPr>
            </w:pPr>
            <w:r>
              <w:rPr>
                <w:rFonts w:ascii="新宋体" w:eastAsia="新宋体" w:hAnsi="新宋体" w:hint="eastAsia"/>
              </w:rPr>
              <w:t>体检</w:t>
            </w:r>
          </w:p>
          <w:p w:rsidR="00AF3AB7" w:rsidRDefault="00E70CD9">
            <w:pPr>
              <w:jc w:val="center"/>
              <w:rPr>
                <w:rFonts w:ascii="新宋体" w:eastAsia="新宋体" w:hAnsi="新宋体"/>
              </w:rPr>
            </w:pPr>
            <w:r>
              <w:rPr>
                <w:rFonts w:ascii="新宋体" w:eastAsia="新宋体" w:hAnsi="新宋体" w:hint="eastAsia"/>
              </w:rPr>
              <w:t>结论</w:t>
            </w:r>
          </w:p>
        </w:tc>
        <w:tc>
          <w:tcPr>
            <w:tcW w:w="7850" w:type="dxa"/>
            <w:gridSpan w:val="28"/>
            <w:tcBorders>
              <w:top w:val="single" w:sz="4" w:space="0" w:color="auto"/>
              <w:left w:val="single" w:sz="4" w:space="0" w:color="auto"/>
              <w:bottom w:val="single" w:sz="4" w:space="0" w:color="auto"/>
            </w:tcBorders>
            <w:vAlign w:val="bottom"/>
          </w:tcPr>
          <w:p w:rsidR="00AF3AB7" w:rsidRDefault="00E70CD9">
            <w:pPr>
              <w:ind w:right="1050" w:firstLineChars="1950" w:firstLine="4095"/>
              <w:rPr>
                <w:rFonts w:ascii="新宋体" w:eastAsia="新宋体" w:hAnsi="新宋体"/>
              </w:rPr>
            </w:pPr>
            <w:r>
              <w:rPr>
                <w:rFonts w:ascii="新宋体" w:eastAsia="新宋体" w:hAnsi="新宋体" w:hint="eastAsia"/>
              </w:rPr>
              <w:t>主检医师签名：</w:t>
            </w:r>
          </w:p>
          <w:p w:rsidR="00AF3AB7" w:rsidRDefault="00E70CD9">
            <w:pPr>
              <w:widowControl/>
              <w:ind w:right="1155" w:firstLineChars="2050" w:firstLine="4305"/>
              <w:rPr>
                <w:rFonts w:ascii="新宋体" w:eastAsia="新宋体" w:hAnsi="新宋体"/>
                <w:kern w:val="0"/>
                <w:sz w:val="20"/>
                <w:szCs w:val="20"/>
              </w:rPr>
            </w:pPr>
            <w:r>
              <w:rPr>
                <w:rFonts w:ascii="新宋体" w:eastAsia="新宋体" w:hAnsi="新宋体" w:hint="eastAsia"/>
              </w:rPr>
              <w:t>年</w:t>
            </w:r>
            <w:r>
              <w:rPr>
                <w:rFonts w:ascii="新宋体" w:eastAsia="新宋体" w:hAnsi="新宋体"/>
              </w:rPr>
              <w:t xml:space="preserve">    月    日（医院盖章）</w:t>
            </w:r>
          </w:p>
        </w:tc>
      </w:tr>
    </w:tbl>
    <w:p w:rsidR="00AF3AB7" w:rsidRPr="005343CF" w:rsidRDefault="00E70CD9" w:rsidP="005343CF">
      <w:pPr>
        <w:spacing w:line="200" w:lineRule="exact"/>
        <w:rPr>
          <w:sz w:val="18"/>
          <w:szCs w:val="18"/>
        </w:rPr>
      </w:pPr>
      <w:r w:rsidRPr="005343CF">
        <w:rPr>
          <w:rFonts w:hint="eastAsia"/>
          <w:b/>
          <w:sz w:val="18"/>
          <w:szCs w:val="18"/>
        </w:rPr>
        <w:t>说明</w:t>
      </w:r>
      <w:r w:rsidRPr="005343CF">
        <w:rPr>
          <w:rFonts w:hint="eastAsia"/>
          <w:sz w:val="18"/>
          <w:szCs w:val="18"/>
        </w:rPr>
        <w:t>：</w:t>
      </w:r>
      <w:r w:rsidRPr="005343CF">
        <w:rPr>
          <w:sz w:val="18"/>
          <w:szCs w:val="18"/>
        </w:rPr>
        <w:t>1.</w:t>
      </w:r>
      <w:r w:rsidRPr="005343CF">
        <w:rPr>
          <w:rFonts w:hint="eastAsia"/>
          <w:sz w:val="18"/>
          <w:szCs w:val="18"/>
        </w:rPr>
        <w:t>“既往病史”一栏，申请人必须如实填写，如发现有隐瞒严重病史，不符合认定条件者，即使取得资格，一经发现收回认定资格</w:t>
      </w:r>
      <w:r w:rsidRPr="005343CF">
        <w:rPr>
          <w:sz w:val="18"/>
          <w:szCs w:val="18"/>
        </w:rPr>
        <w:t xml:space="preserve"> 2. </w:t>
      </w:r>
      <w:r w:rsidRPr="005343CF">
        <w:rPr>
          <w:rFonts w:hint="eastAsia"/>
          <w:sz w:val="18"/>
          <w:szCs w:val="18"/>
        </w:rPr>
        <w:t>主检医师作体检结论要填写合格、不合格两种结论，并简要说明原因。</w:t>
      </w:r>
    </w:p>
    <w:p w:rsidR="00AF3AB7" w:rsidRDefault="00E70CD9">
      <w:pPr>
        <w:rPr>
          <w:rFonts w:ascii="黑体" w:eastAsia="黑体" w:hAnsi="黑体" w:cs="黑体"/>
          <w:sz w:val="32"/>
          <w:szCs w:val="32"/>
        </w:rPr>
      </w:pPr>
      <w:r>
        <w:rPr>
          <w:rFonts w:ascii="黑体" w:eastAsia="黑体" w:hAnsi="黑体" w:cs="黑体" w:hint="eastAsia"/>
          <w:sz w:val="32"/>
          <w:szCs w:val="32"/>
        </w:rPr>
        <w:lastRenderedPageBreak/>
        <w:t>附件</w:t>
      </w:r>
      <w:r w:rsidR="005343CF">
        <w:rPr>
          <w:rFonts w:ascii="黑体" w:eastAsia="黑体" w:hAnsi="黑体" w:cs="黑体" w:hint="eastAsia"/>
          <w:sz w:val="32"/>
          <w:szCs w:val="32"/>
        </w:rPr>
        <w:t>2</w:t>
      </w:r>
    </w:p>
    <w:p w:rsidR="00AF3AB7" w:rsidRDefault="00E70CD9">
      <w:pPr>
        <w:jc w:val="center"/>
        <w:rPr>
          <w:rFonts w:ascii="方正小标宋简体" w:eastAsia="方正小标宋简体" w:hAnsi="方正小标宋简体" w:cs="方正小标宋简体"/>
          <w:sz w:val="44"/>
        </w:rPr>
      </w:pPr>
      <w:r>
        <w:rPr>
          <w:rFonts w:ascii="方正小标宋简体" w:eastAsia="方正小标宋简体" w:hAnsi="方正小标宋简体" w:cs="方正小标宋简体" w:hint="eastAsia"/>
          <w:sz w:val="44"/>
        </w:rPr>
        <w:t>教师资格申请人思想品德鉴定表</w:t>
      </w:r>
    </w:p>
    <w:p w:rsidR="00AF3AB7" w:rsidRDefault="00E70CD9">
      <w:r>
        <w:rPr>
          <w:rFonts w:hint="eastAsia"/>
        </w:rPr>
        <w:t xml:space="preserve">                                                         </w:t>
      </w:r>
      <w:r>
        <w:rPr>
          <w:rFonts w:hint="eastAsia"/>
        </w:rPr>
        <w:t>编号：</w:t>
      </w:r>
    </w:p>
    <w:tbl>
      <w:tblPr>
        <w:tblW w:w="8732" w:type="dxa"/>
        <w:jc w:val="center"/>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624"/>
        <w:gridCol w:w="1701"/>
        <w:gridCol w:w="849"/>
        <w:gridCol w:w="1498"/>
        <w:gridCol w:w="448"/>
        <w:gridCol w:w="420"/>
        <w:gridCol w:w="1162"/>
        <w:gridCol w:w="293"/>
        <w:gridCol w:w="420"/>
        <w:gridCol w:w="1317"/>
      </w:tblGrid>
      <w:tr w:rsidR="00AF3AB7">
        <w:trPr>
          <w:trHeight w:hRule="exact" w:val="440"/>
          <w:jc w:val="center"/>
        </w:trPr>
        <w:tc>
          <w:tcPr>
            <w:tcW w:w="624" w:type="dxa"/>
            <w:vAlign w:val="center"/>
          </w:tcPr>
          <w:p w:rsidR="00AF3AB7" w:rsidRDefault="00E70CD9">
            <w:pPr>
              <w:jc w:val="center"/>
            </w:pPr>
            <w:r>
              <w:rPr>
                <w:rFonts w:hint="eastAsia"/>
              </w:rPr>
              <w:t>1</w:t>
            </w:r>
          </w:p>
        </w:tc>
        <w:tc>
          <w:tcPr>
            <w:tcW w:w="2550" w:type="dxa"/>
            <w:gridSpan w:val="2"/>
            <w:vAlign w:val="center"/>
          </w:tcPr>
          <w:p w:rsidR="00AF3AB7" w:rsidRDefault="00E70CD9">
            <w:r>
              <w:rPr>
                <w:rFonts w:hint="eastAsia"/>
              </w:rPr>
              <w:t xml:space="preserve"> </w:t>
            </w:r>
            <w:r>
              <w:rPr>
                <w:rFonts w:hint="eastAsia"/>
              </w:rPr>
              <w:t>申请人姓名：</w:t>
            </w:r>
          </w:p>
        </w:tc>
        <w:tc>
          <w:tcPr>
            <w:tcW w:w="1498" w:type="dxa"/>
            <w:vAlign w:val="center"/>
          </w:tcPr>
          <w:p w:rsidR="00AF3AB7" w:rsidRDefault="00E70CD9">
            <w:r>
              <w:rPr>
                <w:rFonts w:hint="eastAsia"/>
              </w:rPr>
              <w:t xml:space="preserve"> </w:t>
            </w:r>
            <w:r>
              <w:rPr>
                <w:rFonts w:hint="eastAsia"/>
              </w:rPr>
              <w:t>性别：</w:t>
            </w:r>
          </w:p>
        </w:tc>
        <w:tc>
          <w:tcPr>
            <w:tcW w:w="4060" w:type="dxa"/>
            <w:gridSpan w:val="6"/>
            <w:vAlign w:val="center"/>
          </w:tcPr>
          <w:p w:rsidR="00AF3AB7" w:rsidRDefault="00E70CD9">
            <w:r>
              <w:rPr>
                <w:rFonts w:hint="eastAsia"/>
              </w:rPr>
              <w:t xml:space="preserve"> </w:t>
            </w:r>
            <w:r>
              <w:rPr>
                <w:rFonts w:hint="eastAsia"/>
              </w:rPr>
              <w:t>工作单位：</w:t>
            </w:r>
          </w:p>
        </w:tc>
      </w:tr>
      <w:tr w:rsidR="00AF3AB7">
        <w:trPr>
          <w:trHeight w:hRule="exact" w:val="440"/>
          <w:jc w:val="center"/>
        </w:trPr>
        <w:tc>
          <w:tcPr>
            <w:tcW w:w="624" w:type="dxa"/>
            <w:vAlign w:val="center"/>
          </w:tcPr>
          <w:p w:rsidR="00AF3AB7" w:rsidRDefault="00E70CD9">
            <w:pPr>
              <w:jc w:val="center"/>
            </w:pPr>
            <w:r>
              <w:rPr>
                <w:rFonts w:hint="eastAsia"/>
              </w:rPr>
              <w:t>2</w:t>
            </w:r>
          </w:p>
        </w:tc>
        <w:tc>
          <w:tcPr>
            <w:tcW w:w="4048" w:type="dxa"/>
            <w:gridSpan w:val="3"/>
            <w:vAlign w:val="center"/>
          </w:tcPr>
          <w:p w:rsidR="00AF3AB7" w:rsidRDefault="00E70CD9">
            <w:r>
              <w:rPr>
                <w:rFonts w:hint="eastAsia"/>
              </w:rPr>
              <w:t xml:space="preserve"> </w:t>
            </w:r>
            <w:r>
              <w:rPr>
                <w:rFonts w:hint="eastAsia"/>
              </w:rPr>
              <w:t>常住地址：</w:t>
            </w:r>
          </w:p>
        </w:tc>
        <w:tc>
          <w:tcPr>
            <w:tcW w:w="2030" w:type="dxa"/>
            <w:gridSpan w:val="3"/>
            <w:vAlign w:val="center"/>
          </w:tcPr>
          <w:p w:rsidR="00AF3AB7" w:rsidRDefault="00E70CD9">
            <w:r>
              <w:rPr>
                <w:rFonts w:hint="eastAsia"/>
              </w:rPr>
              <w:t xml:space="preserve"> </w:t>
            </w:r>
            <w:r>
              <w:rPr>
                <w:rFonts w:hint="eastAsia"/>
              </w:rPr>
              <w:t>邮编：</w:t>
            </w:r>
          </w:p>
        </w:tc>
        <w:tc>
          <w:tcPr>
            <w:tcW w:w="2030" w:type="dxa"/>
            <w:gridSpan w:val="3"/>
            <w:vAlign w:val="center"/>
          </w:tcPr>
          <w:p w:rsidR="00AF3AB7" w:rsidRDefault="00E70CD9">
            <w:r>
              <w:rPr>
                <w:rFonts w:hint="eastAsia"/>
              </w:rPr>
              <w:t xml:space="preserve"> </w:t>
            </w:r>
            <w:r>
              <w:rPr>
                <w:rFonts w:hint="eastAsia"/>
              </w:rPr>
              <w:t>电话：</w:t>
            </w:r>
          </w:p>
        </w:tc>
      </w:tr>
      <w:tr w:rsidR="00AF3AB7">
        <w:trPr>
          <w:trHeight w:hRule="exact" w:val="660"/>
          <w:jc w:val="center"/>
        </w:trPr>
        <w:tc>
          <w:tcPr>
            <w:tcW w:w="624" w:type="dxa"/>
            <w:vAlign w:val="center"/>
          </w:tcPr>
          <w:p w:rsidR="00AF3AB7" w:rsidRDefault="00E70CD9">
            <w:pPr>
              <w:jc w:val="center"/>
            </w:pPr>
            <w:r>
              <w:rPr>
                <w:rFonts w:hint="eastAsia"/>
              </w:rPr>
              <w:t>3</w:t>
            </w:r>
          </w:p>
        </w:tc>
        <w:tc>
          <w:tcPr>
            <w:tcW w:w="4048" w:type="dxa"/>
            <w:gridSpan w:val="3"/>
            <w:vAlign w:val="center"/>
          </w:tcPr>
          <w:p w:rsidR="00AF3AB7" w:rsidRDefault="00E70CD9">
            <w:r>
              <w:rPr>
                <w:rFonts w:hint="eastAsia"/>
              </w:rPr>
              <w:t xml:space="preserve"> </w:t>
            </w:r>
            <w:r>
              <w:rPr>
                <w:rFonts w:hint="eastAsia"/>
              </w:rPr>
              <w:t>身份证号码：</w:t>
            </w:r>
          </w:p>
        </w:tc>
        <w:tc>
          <w:tcPr>
            <w:tcW w:w="4060" w:type="dxa"/>
            <w:gridSpan w:val="6"/>
            <w:vAlign w:val="center"/>
          </w:tcPr>
          <w:p w:rsidR="00AF3AB7" w:rsidRDefault="00E70CD9">
            <w:r>
              <w:rPr>
                <w:rFonts w:hint="eastAsia"/>
              </w:rPr>
              <w:t xml:space="preserve"> </w:t>
            </w:r>
            <w:r>
              <w:rPr>
                <w:rFonts w:hint="eastAsia"/>
              </w:rPr>
              <w:t>申请资格种类及学科：</w:t>
            </w:r>
          </w:p>
        </w:tc>
      </w:tr>
      <w:tr w:rsidR="00AF3AB7">
        <w:trPr>
          <w:trHeight w:hRule="exact" w:val="920"/>
          <w:jc w:val="center"/>
        </w:trPr>
        <w:tc>
          <w:tcPr>
            <w:tcW w:w="624" w:type="dxa"/>
            <w:vAlign w:val="center"/>
          </w:tcPr>
          <w:p w:rsidR="00AF3AB7" w:rsidRDefault="00E70CD9">
            <w:pPr>
              <w:jc w:val="center"/>
            </w:pPr>
            <w:r>
              <w:rPr>
                <w:rFonts w:hint="eastAsia"/>
              </w:rPr>
              <w:t>4</w:t>
            </w:r>
          </w:p>
        </w:tc>
        <w:tc>
          <w:tcPr>
            <w:tcW w:w="1701" w:type="dxa"/>
            <w:vAlign w:val="center"/>
          </w:tcPr>
          <w:p w:rsidR="00AF3AB7" w:rsidRDefault="00E70CD9">
            <w:pPr>
              <w:spacing w:line="400" w:lineRule="exact"/>
              <w:jc w:val="center"/>
            </w:pPr>
            <w:r>
              <w:rPr>
                <w:rFonts w:hint="eastAsia"/>
              </w:rPr>
              <w:t>工作、政治</w:t>
            </w:r>
          </w:p>
          <w:p w:rsidR="00AF3AB7" w:rsidRDefault="00E70CD9">
            <w:pPr>
              <w:spacing w:line="400" w:lineRule="exact"/>
              <w:jc w:val="center"/>
            </w:pPr>
            <w:r>
              <w:rPr>
                <w:rFonts w:hint="eastAsia"/>
              </w:rPr>
              <w:t>思想表现</w:t>
            </w:r>
          </w:p>
        </w:tc>
        <w:tc>
          <w:tcPr>
            <w:tcW w:w="6407" w:type="dxa"/>
            <w:gridSpan w:val="8"/>
            <w:vAlign w:val="center"/>
          </w:tcPr>
          <w:p w:rsidR="00AF3AB7" w:rsidRDefault="00AF3AB7">
            <w:pPr>
              <w:jc w:val="center"/>
            </w:pPr>
          </w:p>
        </w:tc>
      </w:tr>
      <w:tr w:rsidR="00AF3AB7">
        <w:trPr>
          <w:trHeight w:hRule="exact" w:val="1300"/>
          <w:jc w:val="center"/>
        </w:trPr>
        <w:tc>
          <w:tcPr>
            <w:tcW w:w="624" w:type="dxa"/>
            <w:vAlign w:val="center"/>
          </w:tcPr>
          <w:p w:rsidR="00AF3AB7" w:rsidRDefault="00E70CD9">
            <w:pPr>
              <w:jc w:val="center"/>
            </w:pPr>
            <w:r>
              <w:rPr>
                <w:rFonts w:hint="eastAsia"/>
              </w:rPr>
              <w:t>5</w:t>
            </w:r>
          </w:p>
        </w:tc>
        <w:tc>
          <w:tcPr>
            <w:tcW w:w="1701" w:type="dxa"/>
            <w:vAlign w:val="center"/>
          </w:tcPr>
          <w:p w:rsidR="00AF3AB7" w:rsidRDefault="00E70CD9">
            <w:pPr>
              <w:spacing w:line="400" w:lineRule="exact"/>
              <w:jc w:val="center"/>
            </w:pPr>
            <w:r>
              <w:rPr>
                <w:rFonts w:hint="eastAsia"/>
              </w:rPr>
              <w:t>热心社会公</w:t>
            </w:r>
          </w:p>
          <w:p w:rsidR="00AF3AB7" w:rsidRDefault="00E70CD9">
            <w:pPr>
              <w:spacing w:line="400" w:lineRule="exact"/>
              <w:jc w:val="center"/>
            </w:pPr>
            <w:r>
              <w:rPr>
                <w:rFonts w:hint="eastAsia"/>
              </w:rPr>
              <w:t>益事业情况</w:t>
            </w:r>
          </w:p>
        </w:tc>
        <w:tc>
          <w:tcPr>
            <w:tcW w:w="6407" w:type="dxa"/>
            <w:gridSpan w:val="8"/>
            <w:vAlign w:val="center"/>
          </w:tcPr>
          <w:p w:rsidR="00AF3AB7" w:rsidRDefault="00AF3AB7">
            <w:pPr>
              <w:jc w:val="center"/>
            </w:pPr>
          </w:p>
        </w:tc>
      </w:tr>
      <w:tr w:rsidR="00AF3AB7">
        <w:trPr>
          <w:trHeight w:hRule="exact" w:val="652"/>
          <w:jc w:val="center"/>
        </w:trPr>
        <w:tc>
          <w:tcPr>
            <w:tcW w:w="624" w:type="dxa"/>
            <w:vAlign w:val="center"/>
          </w:tcPr>
          <w:p w:rsidR="00AF3AB7" w:rsidRDefault="00E70CD9">
            <w:pPr>
              <w:jc w:val="center"/>
            </w:pPr>
            <w:r>
              <w:rPr>
                <w:rFonts w:hint="eastAsia"/>
              </w:rPr>
              <w:t>6</w:t>
            </w:r>
          </w:p>
        </w:tc>
        <w:tc>
          <w:tcPr>
            <w:tcW w:w="1701" w:type="dxa"/>
            <w:vAlign w:val="center"/>
          </w:tcPr>
          <w:p w:rsidR="00AF3AB7" w:rsidRDefault="00E70CD9">
            <w:pPr>
              <w:spacing w:line="280" w:lineRule="exact"/>
              <w:jc w:val="center"/>
            </w:pPr>
            <w:r>
              <w:rPr>
                <w:rFonts w:hint="eastAsia"/>
              </w:rPr>
              <w:t>遵守社会</w:t>
            </w:r>
          </w:p>
          <w:p w:rsidR="00AF3AB7" w:rsidRDefault="00E70CD9">
            <w:pPr>
              <w:spacing w:line="280" w:lineRule="exact"/>
              <w:jc w:val="center"/>
            </w:pPr>
            <w:r>
              <w:rPr>
                <w:rFonts w:hint="eastAsia"/>
              </w:rPr>
              <w:t>公德情况</w:t>
            </w:r>
          </w:p>
        </w:tc>
        <w:tc>
          <w:tcPr>
            <w:tcW w:w="6407" w:type="dxa"/>
            <w:gridSpan w:val="8"/>
            <w:vAlign w:val="center"/>
          </w:tcPr>
          <w:p w:rsidR="00AF3AB7" w:rsidRDefault="00AF3AB7">
            <w:pPr>
              <w:jc w:val="center"/>
            </w:pPr>
          </w:p>
        </w:tc>
      </w:tr>
      <w:tr w:rsidR="00AF3AB7">
        <w:trPr>
          <w:trHeight w:hRule="exact" w:val="652"/>
          <w:jc w:val="center"/>
        </w:trPr>
        <w:tc>
          <w:tcPr>
            <w:tcW w:w="624" w:type="dxa"/>
            <w:vAlign w:val="center"/>
          </w:tcPr>
          <w:p w:rsidR="00AF3AB7" w:rsidRDefault="00E70CD9">
            <w:pPr>
              <w:jc w:val="center"/>
            </w:pPr>
            <w:r>
              <w:rPr>
                <w:rFonts w:hint="eastAsia"/>
              </w:rPr>
              <w:t>7</w:t>
            </w:r>
          </w:p>
        </w:tc>
        <w:tc>
          <w:tcPr>
            <w:tcW w:w="1701" w:type="dxa"/>
            <w:vAlign w:val="center"/>
          </w:tcPr>
          <w:p w:rsidR="00AF3AB7" w:rsidRDefault="00E70CD9">
            <w:pPr>
              <w:spacing w:line="280" w:lineRule="exact"/>
              <w:jc w:val="center"/>
            </w:pPr>
            <w:r>
              <w:rPr>
                <w:rFonts w:hint="eastAsia"/>
              </w:rPr>
              <w:t>有无行政</w:t>
            </w:r>
          </w:p>
          <w:p w:rsidR="00AF3AB7" w:rsidRDefault="00E70CD9">
            <w:pPr>
              <w:spacing w:line="280" w:lineRule="exact"/>
              <w:jc w:val="center"/>
            </w:pPr>
            <w:r>
              <w:rPr>
                <w:rFonts w:hint="eastAsia"/>
              </w:rPr>
              <w:t>处分记录</w:t>
            </w:r>
          </w:p>
        </w:tc>
        <w:tc>
          <w:tcPr>
            <w:tcW w:w="6407" w:type="dxa"/>
            <w:gridSpan w:val="8"/>
            <w:vAlign w:val="center"/>
          </w:tcPr>
          <w:p w:rsidR="00AF3AB7" w:rsidRDefault="00AF3AB7">
            <w:pPr>
              <w:jc w:val="center"/>
            </w:pPr>
          </w:p>
        </w:tc>
      </w:tr>
      <w:tr w:rsidR="00AF3AB7">
        <w:trPr>
          <w:trHeight w:hRule="exact" w:val="652"/>
          <w:jc w:val="center"/>
        </w:trPr>
        <w:tc>
          <w:tcPr>
            <w:tcW w:w="624" w:type="dxa"/>
            <w:vAlign w:val="center"/>
          </w:tcPr>
          <w:p w:rsidR="00AF3AB7" w:rsidRDefault="00E70CD9">
            <w:pPr>
              <w:jc w:val="center"/>
            </w:pPr>
            <w:r>
              <w:rPr>
                <w:rFonts w:hint="eastAsia"/>
              </w:rPr>
              <w:t>8</w:t>
            </w:r>
          </w:p>
        </w:tc>
        <w:tc>
          <w:tcPr>
            <w:tcW w:w="1701" w:type="dxa"/>
            <w:vAlign w:val="center"/>
          </w:tcPr>
          <w:p w:rsidR="00AF3AB7" w:rsidRDefault="00E70CD9">
            <w:pPr>
              <w:spacing w:line="280" w:lineRule="exact"/>
              <w:jc w:val="center"/>
            </w:pPr>
            <w:r>
              <w:rPr>
                <w:rFonts w:hint="eastAsia"/>
              </w:rPr>
              <w:t>有无犯罪</w:t>
            </w:r>
          </w:p>
          <w:p w:rsidR="00AF3AB7" w:rsidRDefault="00E70CD9">
            <w:pPr>
              <w:spacing w:line="280" w:lineRule="exact"/>
              <w:jc w:val="center"/>
            </w:pPr>
            <w:r>
              <w:rPr>
                <w:rFonts w:hint="eastAsia"/>
              </w:rPr>
              <w:t>记</w:t>
            </w:r>
            <w:r>
              <w:rPr>
                <w:rFonts w:hint="eastAsia"/>
              </w:rPr>
              <w:t xml:space="preserve">    </w:t>
            </w:r>
            <w:r>
              <w:rPr>
                <w:rFonts w:hint="eastAsia"/>
              </w:rPr>
              <w:t>录</w:t>
            </w:r>
          </w:p>
        </w:tc>
        <w:tc>
          <w:tcPr>
            <w:tcW w:w="6407" w:type="dxa"/>
            <w:gridSpan w:val="8"/>
            <w:vAlign w:val="center"/>
          </w:tcPr>
          <w:p w:rsidR="00AF3AB7" w:rsidRDefault="00AF3AB7">
            <w:pPr>
              <w:jc w:val="center"/>
            </w:pPr>
          </w:p>
        </w:tc>
      </w:tr>
      <w:tr w:rsidR="00AF3AB7">
        <w:trPr>
          <w:trHeight w:hRule="exact" w:val="652"/>
          <w:jc w:val="center"/>
        </w:trPr>
        <w:tc>
          <w:tcPr>
            <w:tcW w:w="624" w:type="dxa"/>
            <w:vAlign w:val="center"/>
          </w:tcPr>
          <w:p w:rsidR="00AF3AB7" w:rsidRDefault="00E70CD9">
            <w:pPr>
              <w:jc w:val="center"/>
            </w:pPr>
            <w:r>
              <w:rPr>
                <w:rFonts w:hint="eastAsia"/>
              </w:rPr>
              <w:t>9</w:t>
            </w:r>
          </w:p>
        </w:tc>
        <w:tc>
          <w:tcPr>
            <w:tcW w:w="1701" w:type="dxa"/>
            <w:vAlign w:val="center"/>
          </w:tcPr>
          <w:p w:rsidR="00AF3AB7" w:rsidRDefault="00E70CD9">
            <w:pPr>
              <w:spacing w:line="280" w:lineRule="exact"/>
              <w:jc w:val="center"/>
            </w:pPr>
            <w:r>
              <w:rPr>
                <w:rFonts w:hint="eastAsia"/>
              </w:rPr>
              <w:t>其他需要</w:t>
            </w:r>
          </w:p>
          <w:p w:rsidR="00AF3AB7" w:rsidRDefault="00E70CD9">
            <w:pPr>
              <w:spacing w:line="280" w:lineRule="exact"/>
              <w:jc w:val="center"/>
            </w:pPr>
            <w:r>
              <w:rPr>
                <w:rFonts w:hint="eastAsia"/>
              </w:rPr>
              <w:t>说明的情况</w:t>
            </w:r>
          </w:p>
        </w:tc>
        <w:tc>
          <w:tcPr>
            <w:tcW w:w="6407" w:type="dxa"/>
            <w:gridSpan w:val="8"/>
            <w:vAlign w:val="center"/>
          </w:tcPr>
          <w:p w:rsidR="00AF3AB7" w:rsidRDefault="00AF3AB7">
            <w:pPr>
              <w:jc w:val="center"/>
            </w:pPr>
          </w:p>
        </w:tc>
      </w:tr>
      <w:tr w:rsidR="00AF3AB7">
        <w:trPr>
          <w:trHeight w:hRule="exact" w:val="652"/>
          <w:jc w:val="center"/>
        </w:trPr>
        <w:tc>
          <w:tcPr>
            <w:tcW w:w="624" w:type="dxa"/>
            <w:vAlign w:val="center"/>
          </w:tcPr>
          <w:p w:rsidR="00AF3AB7" w:rsidRDefault="00E70CD9">
            <w:pPr>
              <w:jc w:val="center"/>
            </w:pPr>
            <w:r>
              <w:rPr>
                <w:rFonts w:hint="eastAsia"/>
              </w:rPr>
              <w:t>10</w:t>
            </w:r>
          </w:p>
        </w:tc>
        <w:tc>
          <w:tcPr>
            <w:tcW w:w="1701" w:type="dxa"/>
            <w:vAlign w:val="center"/>
          </w:tcPr>
          <w:p w:rsidR="00AF3AB7" w:rsidRDefault="00E70CD9">
            <w:pPr>
              <w:spacing w:line="280" w:lineRule="exact"/>
              <w:jc w:val="center"/>
            </w:pPr>
            <w:r>
              <w:rPr>
                <w:rFonts w:hint="eastAsia"/>
              </w:rPr>
              <w:t>鉴定单位</w:t>
            </w:r>
          </w:p>
          <w:p w:rsidR="00AF3AB7" w:rsidRDefault="00E70CD9">
            <w:pPr>
              <w:spacing w:line="280" w:lineRule="exact"/>
              <w:jc w:val="center"/>
            </w:pPr>
            <w:r>
              <w:rPr>
                <w:rFonts w:hint="eastAsia"/>
              </w:rPr>
              <w:t>（全称）</w:t>
            </w:r>
          </w:p>
        </w:tc>
        <w:tc>
          <w:tcPr>
            <w:tcW w:w="6407" w:type="dxa"/>
            <w:gridSpan w:val="8"/>
            <w:vAlign w:val="center"/>
          </w:tcPr>
          <w:p w:rsidR="00AF3AB7" w:rsidRDefault="00AF3AB7">
            <w:pPr>
              <w:jc w:val="center"/>
            </w:pPr>
          </w:p>
        </w:tc>
      </w:tr>
      <w:tr w:rsidR="00AF3AB7">
        <w:trPr>
          <w:trHeight w:hRule="exact" w:val="860"/>
          <w:jc w:val="center"/>
        </w:trPr>
        <w:tc>
          <w:tcPr>
            <w:tcW w:w="624" w:type="dxa"/>
            <w:vAlign w:val="center"/>
          </w:tcPr>
          <w:p w:rsidR="00AF3AB7" w:rsidRDefault="00E70CD9">
            <w:pPr>
              <w:jc w:val="center"/>
            </w:pPr>
            <w:r>
              <w:rPr>
                <w:rFonts w:hint="eastAsia"/>
              </w:rPr>
              <w:t>11</w:t>
            </w:r>
          </w:p>
        </w:tc>
        <w:tc>
          <w:tcPr>
            <w:tcW w:w="1701" w:type="dxa"/>
            <w:vAlign w:val="center"/>
          </w:tcPr>
          <w:p w:rsidR="00AF3AB7" w:rsidRDefault="00E70CD9">
            <w:pPr>
              <w:spacing w:line="340" w:lineRule="exact"/>
              <w:jc w:val="center"/>
            </w:pPr>
            <w:r>
              <w:rPr>
                <w:rFonts w:hint="eastAsia"/>
              </w:rPr>
              <w:t>鉴定单位</w:t>
            </w:r>
          </w:p>
          <w:p w:rsidR="00AF3AB7" w:rsidRDefault="00E70CD9">
            <w:pPr>
              <w:spacing w:line="340" w:lineRule="exact"/>
              <w:jc w:val="center"/>
            </w:pPr>
            <w:r>
              <w:rPr>
                <w:rFonts w:hint="eastAsia"/>
              </w:rPr>
              <w:t>地</w:t>
            </w:r>
            <w:r>
              <w:rPr>
                <w:rFonts w:hint="eastAsia"/>
              </w:rPr>
              <w:t xml:space="preserve">    </w:t>
            </w:r>
            <w:r>
              <w:rPr>
                <w:rFonts w:hint="eastAsia"/>
              </w:rPr>
              <w:t>址</w:t>
            </w:r>
          </w:p>
        </w:tc>
        <w:tc>
          <w:tcPr>
            <w:tcW w:w="2795" w:type="dxa"/>
            <w:gridSpan w:val="3"/>
            <w:vAlign w:val="center"/>
          </w:tcPr>
          <w:p w:rsidR="00AF3AB7" w:rsidRDefault="00AF3AB7">
            <w:pPr>
              <w:spacing w:line="340" w:lineRule="exact"/>
              <w:jc w:val="center"/>
            </w:pPr>
          </w:p>
        </w:tc>
        <w:tc>
          <w:tcPr>
            <w:tcW w:w="420" w:type="dxa"/>
            <w:vAlign w:val="center"/>
          </w:tcPr>
          <w:p w:rsidR="00AF3AB7" w:rsidRDefault="00E70CD9">
            <w:pPr>
              <w:spacing w:line="340" w:lineRule="exact"/>
              <w:jc w:val="center"/>
            </w:pPr>
            <w:r>
              <w:rPr>
                <w:rFonts w:hint="eastAsia"/>
              </w:rPr>
              <w:t>电话</w:t>
            </w:r>
          </w:p>
        </w:tc>
        <w:tc>
          <w:tcPr>
            <w:tcW w:w="1455" w:type="dxa"/>
            <w:gridSpan w:val="2"/>
            <w:vAlign w:val="center"/>
          </w:tcPr>
          <w:p w:rsidR="00AF3AB7" w:rsidRDefault="00AF3AB7">
            <w:pPr>
              <w:spacing w:line="340" w:lineRule="exact"/>
              <w:jc w:val="center"/>
            </w:pPr>
          </w:p>
        </w:tc>
        <w:tc>
          <w:tcPr>
            <w:tcW w:w="420" w:type="dxa"/>
            <w:vAlign w:val="center"/>
          </w:tcPr>
          <w:p w:rsidR="00AF3AB7" w:rsidRDefault="00E70CD9">
            <w:pPr>
              <w:spacing w:line="340" w:lineRule="exact"/>
              <w:jc w:val="center"/>
            </w:pPr>
            <w:r>
              <w:rPr>
                <w:rFonts w:hint="eastAsia"/>
              </w:rPr>
              <w:t>邮编</w:t>
            </w:r>
          </w:p>
        </w:tc>
        <w:tc>
          <w:tcPr>
            <w:tcW w:w="1317" w:type="dxa"/>
            <w:vAlign w:val="center"/>
          </w:tcPr>
          <w:p w:rsidR="00AF3AB7" w:rsidRDefault="00AF3AB7">
            <w:pPr>
              <w:spacing w:line="340" w:lineRule="exact"/>
              <w:jc w:val="center"/>
            </w:pPr>
          </w:p>
        </w:tc>
      </w:tr>
      <w:tr w:rsidR="00AF3AB7">
        <w:trPr>
          <w:cantSplit/>
          <w:trHeight w:hRule="exact" w:val="860"/>
          <w:jc w:val="center"/>
        </w:trPr>
        <w:tc>
          <w:tcPr>
            <w:tcW w:w="8732" w:type="dxa"/>
            <w:gridSpan w:val="10"/>
            <w:vAlign w:val="center"/>
          </w:tcPr>
          <w:p w:rsidR="00AF3AB7" w:rsidRDefault="00E70CD9">
            <w:pPr>
              <w:spacing w:line="320" w:lineRule="exact"/>
            </w:pPr>
            <w:r>
              <w:rPr>
                <w:rFonts w:hint="eastAsia"/>
              </w:rPr>
              <w:t xml:space="preserve"> </w:t>
            </w:r>
            <w:r>
              <w:rPr>
                <w:rFonts w:hint="eastAsia"/>
              </w:rPr>
              <w:t>（单位）填写人（签名）：</w:t>
            </w:r>
            <w:r>
              <w:rPr>
                <w:rFonts w:hint="eastAsia"/>
              </w:rPr>
              <w:t xml:space="preserve">                             </w:t>
            </w:r>
            <w:r>
              <w:rPr>
                <w:rFonts w:hint="eastAsia"/>
              </w:rPr>
              <w:t>填写日期：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AF3AB7" w:rsidRDefault="00E70CD9">
            <w:pPr>
              <w:spacing w:line="320" w:lineRule="exact"/>
            </w:pPr>
            <w:r>
              <w:rPr>
                <w:rFonts w:hint="eastAsia"/>
              </w:rPr>
              <w:t xml:space="preserve">                         </w:t>
            </w:r>
            <w:r>
              <w:rPr>
                <w:rFonts w:hint="eastAsia"/>
              </w:rPr>
              <w:t>（加盖单位组织人事部门公章）</w:t>
            </w:r>
          </w:p>
        </w:tc>
      </w:tr>
    </w:tbl>
    <w:p w:rsidR="00AF3AB7" w:rsidRDefault="00E70CD9">
      <w:r>
        <w:rPr>
          <w:rFonts w:hint="eastAsia"/>
        </w:rPr>
        <w:t xml:space="preserve">       </w:t>
      </w:r>
      <w:r>
        <w:rPr>
          <w:rFonts w:hint="eastAsia"/>
        </w:rPr>
        <w:t>本表由中华人民共和国教育部监制</w:t>
      </w:r>
    </w:p>
    <w:p w:rsidR="00AF3AB7" w:rsidRDefault="00E70CD9">
      <w:r>
        <w:rPr>
          <w:rFonts w:hint="eastAsia"/>
        </w:rPr>
        <w:t xml:space="preserve">       </w:t>
      </w:r>
      <w:r>
        <w:rPr>
          <w:rFonts w:hint="eastAsia"/>
        </w:rPr>
        <w:t>附：认定机关联系电话：</w:t>
      </w:r>
    </w:p>
    <w:p w:rsidR="00AF3AB7" w:rsidRDefault="00E70CD9">
      <w:r>
        <w:rPr>
          <w:rFonts w:hint="eastAsia"/>
        </w:rPr>
        <w:t xml:space="preserve">       </w:t>
      </w:r>
      <w:r>
        <w:rPr>
          <w:rFonts w:hint="eastAsia"/>
        </w:rPr>
        <w:t>说明：</w:t>
      </w:r>
      <w:r>
        <w:rPr>
          <w:rFonts w:hint="eastAsia"/>
        </w:rPr>
        <w:t>1.</w:t>
      </w:r>
      <w:r>
        <w:rPr>
          <w:rFonts w:hint="eastAsia"/>
        </w:rPr>
        <w:t>表中第</w:t>
      </w:r>
      <w:r>
        <w:rPr>
          <w:rFonts w:hint="eastAsia"/>
        </w:rPr>
        <w:t>1</w:t>
      </w:r>
      <w:r>
        <w:rPr>
          <w:rFonts w:hint="eastAsia"/>
        </w:rPr>
        <w:t>—</w:t>
      </w:r>
      <w:r>
        <w:rPr>
          <w:rFonts w:hint="eastAsia"/>
        </w:rPr>
        <w:t>3</w:t>
      </w:r>
      <w:r>
        <w:rPr>
          <w:rFonts w:hint="eastAsia"/>
        </w:rPr>
        <w:t>栏由申请人填写；第</w:t>
      </w:r>
      <w:r>
        <w:rPr>
          <w:rFonts w:hint="eastAsia"/>
        </w:rPr>
        <w:t>4</w:t>
      </w:r>
      <w:r>
        <w:rPr>
          <w:rFonts w:hint="eastAsia"/>
        </w:rPr>
        <w:t>—</w:t>
      </w:r>
      <w:r>
        <w:rPr>
          <w:rFonts w:hint="eastAsia"/>
        </w:rPr>
        <w:t>11</w:t>
      </w:r>
      <w:r>
        <w:rPr>
          <w:rFonts w:hint="eastAsia"/>
        </w:rPr>
        <w:t>栏由申请人所在工作单位或者所在乡镇（街道）填写（其中第</w:t>
      </w:r>
      <w:r>
        <w:rPr>
          <w:rFonts w:hint="eastAsia"/>
        </w:rPr>
        <w:t>8</w:t>
      </w:r>
      <w:r>
        <w:rPr>
          <w:rFonts w:hint="eastAsia"/>
        </w:rPr>
        <w:t>栏也可以由公安派出所或警署填写）</w:t>
      </w:r>
    </w:p>
    <w:p w:rsidR="00AF3AB7" w:rsidRDefault="00E70CD9">
      <w:r>
        <w:rPr>
          <w:rFonts w:hint="eastAsia"/>
        </w:rPr>
        <w:t xml:space="preserve">             2.</w:t>
      </w:r>
      <w:r>
        <w:rPr>
          <w:rFonts w:hint="eastAsia"/>
        </w:rPr>
        <w:t>“编号”由教师资格认定机关填写。</w:t>
      </w:r>
    </w:p>
    <w:p w:rsidR="00AF3AB7" w:rsidRDefault="00E70CD9">
      <w:r>
        <w:rPr>
          <w:rFonts w:hint="eastAsia"/>
        </w:rPr>
        <w:t xml:space="preserve">             3.</w:t>
      </w:r>
      <w:r>
        <w:rPr>
          <w:rFonts w:hint="eastAsia"/>
        </w:rPr>
        <w:t>填写字迹应该端正、规范。</w:t>
      </w:r>
    </w:p>
    <w:p w:rsidR="00AF3AB7" w:rsidRDefault="00E70CD9">
      <w:pPr>
        <w:tabs>
          <w:tab w:val="left" w:pos="1365"/>
        </w:tabs>
        <w:rPr>
          <w:b/>
          <w:bCs/>
          <w:sz w:val="32"/>
          <w:szCs w:val="32"/>
        </w:rPr>
      </w:pPr>
      <w:r>
        <w:rPr>
          <w:rFonts w:hint="eastAsia"/>
        </w:rPr>
        <w:t xml:space="preserve">             4.</w:t>
      </w:r>
      <w:r>
        <w:rPr>
          <w:rFonts w:hint="eastAsia"/>
        </w:rPr>
        <w:t>本表必须据实填写。</w:t>
      </w:r>
    </w:p>
    <w:p w:rsidR="00AF3AB7" w:rsidRDefault="00AF3AB7"/>
    <w:p w:rsidR="00AF3AB7" w:rsidRDefault="00AF3AB7"/>
    <w:sectPr w:rsidR="00AF3AB7" w:rsidSect="00AF3AB7">
      <w:pgSz w:w="11906" w:h="16838"/>
      <w:pgMar w:top="590" w:right="1803" w:bottom="59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BFE" w:rsidRDefault="00BC1BFE" w:rsidP="00AF3AB7">
      <w:r>
        <w:separator/>
      </w:r>
    </w:p>
  </w:endnote>
  <w:endnote w:type="continuationSeparator" w:id="1">
    <w:p w:rsidR="00BC1BFE" w:rsidRDefault="00BC1BFE" w:rsidP="00AF3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B7" w:rsidRDefault="002E1856">
    <w:pPr>
      <w:pStyle w:val="a4"/>
    </w:pPr>
    <w:r>
      <w:pict>
        <v:shapetype id="_x0000_t202" coordsize="21600,21600" o:spt="202" path="m,l,21600r21600,l21600,xe">
          <v:stroke joinstyle="miter"/>
          <v:path gradientshapeok="t" o:connecttype="rect"/>
        </v:shapetype>
        <v:shape id="_x0000_s2049" type="#_x0000_t202" style="position:absolute;margin-left:52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AF3AB7" w:rsidRDefault="002E1856">
                <w:pPr>
                  <w:pStyle w:val="a4"/>
                </w:pPr>
                <w:r>
                  <w:rPr>
                    <w:rFonts w:hint="eastAsia"/>
                  </w:rPr>
                  <w:fldChar w:fldCharType="begin"/>
                </w:r>
                <w:r w:rsidR="00E70CD9">
                  <w:rPr>
                    <w:rFonts w:hint="eastAsia"/>
                  </w:rPr>
                  <w:instrText xml:space="preserve"> PAGE  \* MERGEFORMAT </w:instrText>
                </w:r>
                <w:r>
                  <w:rPr>
                    <w:rFonts w:hint="eastAsia"/>
                  </w:rPr>
                  <w:fldChar w:fldCharType="separate"/>
                </w:r>
                <w:r w:rsidR="002F3139">
                  <w:rPr>
                    <w:noProof/>
                  </w:rPr>
                  <w:t>10</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BFE" w:rsidRDefault="00BC1BFE" w:rsidP="00AF3AB7">
      <w:r>
        <w:separator/>
      </w:r>
    </w:p>
  </w:footnote>
  <w:footnote w:type="continuationSeparator" w:id="1">
    <w:p w:rsidR="00BC1BFE" w:rsidRDefault="00BC1BFE" w:rsidP="00AF3A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AB7" w:rsidRDefault="00AF3AB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9"/>
  <w:noPunctuationKerning/>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97242"/>
    <w:rsid w:val="000057B5"/>
    <w:rsid w:val="00013DDD"/>
    <w:rsid w:val="00060A01"/>
    <w:rsid w:val="000D75D6"/>
    <w:rsid w:val="00100CD9"/>
    <w:rsid w:val="00105B72"/>
    <w:rsid w:val="00120108"/>
    <w:rsid w:val="001237C4"/>
    <w:rsid w:val="00154FB9"/>
    <w:rsid w:val="00167E71"/>
    <w:rsid w:val="00177E12"/>
    <w:rsid w:val="001A54EB"/>
    <w:rsid w:val="002140DA"/>
    <w:rsid w:val="00255319"/>
    <w:rsid w:val="002833C9"/>
    <w:rsid w:val="002E1856"/>
    <w:rsid w:val="002E7D5B"/>
    <w:rsid w:val="002F3139"/>
    <w:rsid w:val="003071FC"/>
    <w:rsid w:val="003B7550"/>
    <w:rsid w:val="003F7859"/>
    <w:rsid w:val="004479C0"/>
    <w:rsid w:val="00447EE1"/>
    <w:rsid w:val="00492C08"/>
    <w:rsid w:val="004A5A06"/>
    <w:rsid w:val="004B57DA"/>
    <w:rsid w:val="004E3668"/>
    <w:rsid w:val="005343CF"/>
    <w:rsid w:val="00541C62"/>
    <w:rsid w:val="00596619"/>
    <w:rsid w:val="005D648D"/>
    <w:rsid w:val="005F3512"/>
    <w:rsid w:val="0060019D"/>
    <w:rsid w:val="00615F0A"/>
    <w:rsid w:val="0062531A"/>
    <w:rsid w:val="00627F02"/>
    <w:rsid w:val="00644C84"/>
    <w:rsid w:val="00673105"/>
    <w:rsid w:val="0068163F"/>
    <w:rsid w:val="006A0BAB"/>
    <w:rsid w:val="006B7480"/>
    <w:rsid w:val="00736439"/>
    <w:rsid w:val="00782AF2"/>
    <w:rsid w:val="0079436B"/>
    <w:rsid w:val="007D421E"/>
    <w:rsid w:val="00813D84"/>
    <w:rsid w:val="008423E0"/>
    <w:rsid w:val="00876287"/>
    <w:rsid w:val="00886405"/>
    <w:rsid w:val="008D0CCA"/>
    <w:rsid w:val="008E547B"/>
    <w:rsid w:val="008E5D0D"/>
    <w:rsid w:val="008F0AAE"/>
    <w:rsid w:val="008F63D8"/>
    <w:rsid w:val="00921762"/>
    <w:rsid w:val="009254F7"/>
    <w:rsid w:val="00941E81"/>
    <w:rsid w:val="00985A9B"/>
    <w:rsid w:val="009D363D"/>
    <w:rsid w:val="009E47AA"/>
    <w:rsid w:val="009F7D20"/>
    <w:rsid w:val="00A505EC"/>
    <w:rsid w:val="00A84369"/>
    <w:rsid w:val="00AD3865"/>
    <w:rsid w:val="00AF3AB7"/>
    <w:rsid w:val="00AF5B77"/>
    <w:rsid w:val="00AF793D"/>
    <w:rsid w:val="00B40E85"/>
    <w:rsid w:val="00B63FA5"/>
    <w:rsid w:val="00B80070"/>
    <w:rsid w:val="00B81865"/>
    <w:rsid w:val="00B84145"/>
    <w:rsid w:val="00B92243"/>
    <w:rsid w:val="00BB7C61"/>
    <w:rsid w:val="00BC1BFE"/>
    <w:rsid w:val="00BD55BC"/>
    <w:rsid w:val="00BF4A8F"/>
    <w:rsid w:val="00C03A06"/>
    <w:rsid w:val="00C04549"/>
    <w:rsid w:val="00C1558D"/>
    <w:rsid w:val="00C36252"/>
    <w:rsid w:val="00C414A0"/>
    <w:rsid w:val="00C44EAE"/>
    <w:rsid w:val="00C5339B"/>
    <w:rsid w:val="00C751F0"/>
    <w:rsid w:val="00C97242"/>
    <w:rsid w:val="00CB47B2"/>
    <w:rsid w:val="00CD510C"/>
    <w:rsid w:val="00CD7872"/>
    <w:rsid w:val="00CE1DF9"/>
    <w:rsid w:val="00D261FC"/>
    <w:rsid w:val="00D51506"/>
    <w:rsid w:val="00E05C84"/>
    <w:rsid w:val="00E16D6C"/>
    <w:rsid w:val="00E70CD9"/>
    <w:rsid w:val="00E828D3"/>
    <w:rsid w:val="00E85309"/>
    <w:rsid w:val="00ED7D09"/>
    <w:rsid w:val="00EE330A"/>
    <w:rsid w:val="00F27B25"/>
    <w:rsid w:val="00F304E9"/>
    <w:rsid w:val="00F83EA7"/>
    <w:rsid w:val="00FF239F"/>
    <w:rsid w:val="034B1E2E"/>
    <w:rsid w:val="05ED0F9B"/>
    <w:rsid w:val="08070B98"/>
    <w:rsid w:val="0A176DB3"/>
    <w:rsid w:val="0BAB60EB"/>
    <w:rsid w:val="0E480B5B"/>
    <w:rsid w:val="16014A61"/>
    <w:rsid w:val="1EC8232C"/>
    <w:rsid w:val="22812EA5"/>
    <w:rsid w:val="23855970"/>
    <w:rsid w:val="2A7F0610"/>
    <w:rsid w:val="2C2C107E"/>
    <w:rsid w:val="2DB4054A"/>
    <w:rsid w:val="2F7D74F3"/>
    <w:rsid w:val="340E2A2B"/>
    <w:rsid w:val="369E32FB"/>
    <w:rsid w:val="3AAD06C4"/>
    <w:rsid w:val="3D7C63A3"/>
    <w:rsid w:val="40585C56"/>
    <w:rsid w:val="40A96118"/>
    <w:rsid w:val="40DB60AE"/>
    <w:rsid w:val="40ED339D"/>
    <w:rsid w:val="4101138A"/>
    <w:rsid w:val="42AF1706"/>
    <w:rsid w:val="457E19E6"/>
    <w:rsid w:val="49782A35"/>
    <w:rsid w:val="497874FA"/>
    <w:rsid w:val="4D7E355A"/>
    <w:rsid w:val="51D35157"/>
    <w:rsid w:val="51E70C60"/>
    <w:rsid w:val="53107231"/>
    <w:rsid w:val="532F73DF"/>
    <w:rsid w:val="57820CF0"/>
    <w:rsid w:val="59474FD0"/>
    <w:rsid w:val="5B243182"/>
    <w:rsid w:val="5B6E25C7"/>
    <w:rsid w:val="63E7165E"/>
    <w:rsid w:val="666B696D"/>
    <w:rsid w:val="686D56BC"/>
    <w:rsid w:val="6ADE146E"/>
    <w:rsid w:val="6BE672B4"/>
    <w:rsid w:val="6D176B26"/>
    <w:rsid w:val="6F811E37"/>
    <w:rsid w:val="748F2B81"/>
    <w:rsid w:val="78270CE7"/>
    <w:rsid w:val="7BB731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AB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F3AB7"/>
    <w:rPr>
      <w:sz w:val="18"/>
      <w:szCs w:val="18"/>
    </w:rPr>
  </w:style>
  <w:style w:type="paragraph" w:styleId="a4">
    <w:name w:val="footer"/>
    <w:basedOn w:val="a"/>
    <w:link w:val="Char0"/>
    <w:uiPriority w:val="99"/>
    <w:unhideWhenUsed/>
    <w:qFormat/>
    <w:rsid w:val="00AF3AB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F3AB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F3AB7"/>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unhideWhenUsed/>
    <w:qFormat/>
    <w:rsid w:val="00AF3AB7"/>
    <w:rPr>
      <w:color w:val="0563C1" w:themeColor="hyperlink"/>
      <w:u w:val="single"/>
    </w:rPr>
  </w:style>
  <w:style w:type="character" w:customStyle="1" w:styleId="Char1">
    <w:name w:val="页眉 Char"/>
    <w:basedOn w:val="a0"/>
    <w:link w:val="a5"/>
    <w:uiPriority w:val="99"/>
    <w:qFormat/>
    <w:rsid w:val="00AF3AB7"/>
    <w:rPr>
      <w:sz w:val="18"/>
      <w:szCs w:val="18"/>
    </w:rPr>
  </w:style>
  <w:style w:type="character" w:customStyle="1" w:styleId="Char0">
    <w:name w:val="页脚 Char"/>
    <w:basedOn w:val="a0"/>
    <w:link w:val="a4"/>
    <w:uiPriority w:val="99"/>
    <w:qFormat/>
    <w:rsid w:val="00AF3AB7"/>
    <w:rPr>
      <w:sz w:val="18"/>
      <w:szCs w:val="18"/>
    </w:rPr>
  </w:style>
  <w:style w:type="character" w:customStyle="1" w:styleId="fontstyle01">
    <w:name w:val="fontstyle01"/>
    <w:qFormat/>
    <w:rsid w:val="00AF3AB7"/>
    <w:rPr>
      <w:rFonts w:ascii="仿宋_GB2312" w:eastAsia="仿宋_GB2312" w:hint="eastAsia"/>
      <w:color w:val="000000"/>
      <w:sz w:val="32"/>
      <w:szCs w:val="32"/>
    </w:rPr>
  </w:style>
  <w:style w:type="paragraph" w:customStyle="1" w:styleId="1">
    <w:name w:val="列出段落1"/>
    <w:basedOn w:val="a"/>
    <w:uiPriority w:val="34"/>
    <w:qFormat/>
    <w:rsid w:val="00AF3AB7"/>
    <w:pPr>
      <w:ind w:firstLineChars="200" w:firstLine="420"/>
    </w:pPr>
  </w:style>
  <w:style w:type="character" w:customStyle="1" w:styleId="Char">
    <w:name w:val="批注框文本 Char"/>
    <w:basedOn w:val="a0"/>
    <w:link w:val="a3"/>
    <w:uiPriority w:val="99"/>
    <w:semiHidden/>
    <w:qFormat/>
    <w:rsid w:val="00AF3AB7"/>
    <w:rPr>
      <w:rFonts w:ascii="Calibri" w:eastAsia="宋体" w:hAnsi="Calibri" w:cs="Times New Roman"/>
      <w:sz w:val="18"/>
      <w:szCs w:val="18"/>
    </w:rPr>
  </w:style>
  <w:style w:type="character" w:customStyle="1" w:styleId="apple-converted-space">
    <w:name w:val="apple-converted-space"/>
    <w:basedOn w:val="a0"/>
    <w:rsid w:val="00BB7C6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dongping.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xedu.gov.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pxedu.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967</Words>
  <Characters>5512</Characters>
  <Application>Microsoft Office Word</Application>
  <DocSecurity>0</DocSecurity>
  <Lines>45</Lines>
  <Paragraphs>12</Paragraphs>
  <ScaleCrop>false</ScaleCrop>
  <Company>Microsoft</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pan</cp:lastModifiedBy>
  <cp:revision>13</cp:revision>
  <cp:lastPrinted>2018-05-31T02:29:00Z</cp:lastPrinted>
  <dcterms:created xsi:type="dcterms:W3CDTF">2017-02-23T04:48:00Z</dcterms:created>
  <dcterms:modified xsi:type="dcterms:W3CDTF">2018-06-11T01:02:00Z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