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峨边彝族自治县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</w:rPr>
        <w:t>公开</w:t>
      </w:r>
      <w:bookmarkStart w:id="0" w:name="OLE_LINK1"/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</w:rPr>
        <w:t>遴选公务员（参公人员）及事业单位工作人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</w:t>
      </w:r>
      <w:bookmarkEnd w:id="0"/>
      <w:r>
        <w:rPr>
          <w:rFonts w:hint="eastAsia" w:ascii="方正小标宋简体" w:hAnsi="方正小标宋简体" w:eastAsia="方正小标宋简体" w:cs="方正小标宋简体"/>
          <w:spacing w:val="-21"/>
          <w:sz w:val="44"/>
          <w:szCs w:val="44"/>
        </w:rPr>
        <w:t>公告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645"/>
        <w:jc w:val="center"/>
        <w:textAlignment w:val="auto"/>
        <w:outlineLvl w:val="9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照乐山市干部工作领导小组《关于印发&lt;乐山市市级机关事业单位公开遴选工作人员暂行办法&gt;等3个办法的通知》（乐市干调〔2016〕3号）和县委组织部、县人社局《关于印发&lt;峨边彝族自治县机关事业单位工作人员调动管理办法&gt;等2项制度的通知》（峨委组通〔2015〕33号）规定，根据用人单位工作需要、编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制和岗位空缺情况，经研究决定，面向全县范围内公开遴选公务员（</w:t>
      </w:r>
      <w:r>
        <w:rPr>
          <w:rFonts w:hint="eastAsia" w:ascii="仿宋_GB2312" w:eastAsia="仿宋_GB2312"/>
          <w:color w:val="000000"/>
          <w:sz w:val="32"/>
          <w:szCs w:val="32"/>
        </w:rPr>
        <w:t>参公人员）及事业单位工作人员。现将相关事项公告如下</w:t>
      </w:r>
      <w:r>
        <w:rPr>
          <w:rFonts w:hint="eastAsia" w:ascii="仿宋_GB2312" w:hAnsi="Times New Roman" w:eastAsia="仿宋_GB2312" w:cs="Times New Roman"/>
          <w:sz w:val="32"/>
          <w:szCs w:val="32"/>
        </w:rPr>
        <w:t>: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outlineLvl w:val="9"/>
        <w:rPr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/>
          <w:b w:val="0"/>
          <w:sz w:val="32"/>
          <w:szCs w:val="32"/>
        </w:rPr>
        <w:t xml:space="preserve">    </w:t>
      </w:r>
      <w:r>
        <w:rPr>
          <w:rStyle w:val="6"/>
          <w:rFonts w:ascii="黑体" w:hAnsi="黑体" w:eastAsia="黑体"/>
          <w:b w:val="0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sz w:val="32"/>
          <w:szCs w:val="32"/>
        </w:rPr>
        <w:t>遴选单位、名额及范围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1.遴选单位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县委办公室、县委宣传部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2.遴选名额及范围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县委办公室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面向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全县党政机关和全额拨款事业单位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公开遴选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事业干部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县委宣传部面向全县公开遴选公务员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4名，面向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全县党政机关和全额拨款事业单位遴选事业干部1名。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具体遴选职位、专业及其他要求见《峨边彝族自治县201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年公开遴选公务员（参公人员）及事业单位工作人员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职位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表》（附件1）。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二、遴选资格条件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2"/>
        <w:jc w:val="left"/>
        <w:textAlignment w:val="auto"/>
        <w:outlineLvl w:val="9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（一）基本资格条件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1.具有良好的政治、业务素质，品行端正，实绩突出，群众公认；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2.党政机关事业单位工作满2年以上，另有约定的从其约定；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textAlignment w:val="auto"/>
        <w:outlineLvl w:val="9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年度考核均为称职或合格及以上等次；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 4.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参加遴选人员需报考与现身份一致的职位，具体学历、专业、年龄及相关要求详见附件1；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具有正常履行职责所需的身体条件；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2"/>
        <w:jc w:val="left"/>
        <w:textAlignment w:val="auto"/>
        <w:outlineLvl w:val="9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（二）有下列情形之一的，不得参加公开遴选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5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1.涉嫌违纪违法正在接受有关部门审查尚未作出结论的；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5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2.受党纪、政纪处分，正在处分期内的；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5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3.法律、法规规定的其他情形。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三、遴选程序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（一）报名及资格审查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1.报名时间：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从发布公告之日起至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2017年3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日（上午9：00至下午5：30）。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2.地点及方式：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在县委组织部干部股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现场报名。</w:t>
      </w:r>
    </w:p>
    <w:p>
      <w:pPr>
        <w:pStyle w:val="4"/>
        <w:widowControl w:val="0"/>
        <w:spacing w:before="0" w:beforeAutospacing="0" w:after="0" w:afterAutospacing="0" w:line="556" w:lineRule="exact"/>
        <w:ind w:firstLine="538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3.报考者提供材料：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bookmarkStart w:id="1" w:name="OLE_LINK3"/>
      <w:r>
        <w:rPr>
          <w:rFonts w:hint="eastAsia" w:ascii="仿宋_GB2312" w:hAnsi="仿宋_GB2312" w:eastAsia="仿宋_GB2312" w:cs="仿宋_GB2312"/>
          <w:sz w:val="32"/>
          <w:szCs w:val="32"/>
        </w:rPr>
        <w:t>峨边彝族自治县201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年公开遴选</w:t>
      </w:r>
      <w:bookmarkStart w:id="2" w:name="OLE_LINK12"/>
      <w:r>
        <w:rPr>
          <w:rFonts w:hint="eastAsia" w:ascii="仿宋_GB2312" w:hAnsi="仿宋_GB2312" w:eastAsia="仿宋_GB2312" w:cs="仿宋_GB2312"/>
          <w:sz w:val="32"/>
          <w:szCs w:val="32"/>
        </w:rPr>
        <w:t>公务员（参公人员）及事业单位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工作人员报名审批表》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（附件2）1份；符合报考岗位所需的本人身份证、学历（学位）证书等原件及复印件各1份。教师报考的，</w:t>
      </w:r>
      <w:bookmarkStart w:id="3" w:name="OLE_LINK14"/>
      <w:r>
        <w:rPr>
          <w:rFonts w:hint="eastAsia" w:ascii="仿宋_GB2312" w:hAnsi="仿宋_GB2312" w:eastAsia="仿宋_GB2312" w:cs="仿宋_GB2312"/>
          <w:sz w:val="32"/>
          <w:szCs w:val="32"/>
        </w:rPr>
        <w:t>须经</w:t>
      </w:r>
      <w:bookmarkStart w:id="11" w:name="_GoBack"/>
      <w:bookmarkEnd w:id="11"/>
      <w:r>
        <w:rPr>
          <w:rFonts w:hint="eastAsia" w:ascii="仿宋_GB2312" w:hAnsi="仿宋_GB2312" w:eastAsia="仿宋_GB2312" w:cs="仿宋_GB2312"/>
          <w:sz w:val="32"/>
          <w:szCs w:val="32"/>
        </w:rPr>
        <w:t>县教育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体育局党组审核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同意。医疗卫生人员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报考的，须经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县卫生和计划生育局党组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End w:id="3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4.资格审查。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</w:t>
      </w:r>
      <w:bookmarkStart w:id="4" w:name="OLE_LINK6"/>
      <w:bookmarkStart w:id="5" w:name="OLE_LINK4"/>
      <w:r>
        <w:rPr>
          <w:rFonts w:hint="eastAsia" w:ascii="仿宋_GB2312" w:eastAsia="仿宋_GB2312"/>
          <w:sz w:val="32"/>
          <w:szCs w:val="32"/>
          <w:lang w:eastAsia="zh-CN"/>
        </w:rPr>
        <w:t>县干部调配工作领导小组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办公室</w:t>
      </w:r>
      <w:bookmarkEnd w:id="4"/>
      <w:bookmarkEnd w:id="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对报考人员进行资格审查。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（二）组织考试（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2017年4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月上旬）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 1.考试方式。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考试分为笔试和面试，笔试、面试均统一由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县干部调配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工作领导小组办公室组织实施。考试总成绩按满分100分计算，其中笔试成绩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面试成绩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占总成绩的50%。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42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2.开考比例。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经资格审查合格，</w:t>
      </w:r>
      <w:bookmarkStart w:id="6" w:name="OLE_LINK9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遴选岗位人数与报名人数开考比例，公务员（参公人员）岗位不得低于1∶3，</w:t>
      </w:r>
      <w:bookmarkEnd w:id="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事业人员岗位不得低于1∶2，达不到上述比例的，经</w:t>
      </w:r>
      <w:r>
        <w:rPr>
          <w:rFonts w:hint="eastAsia" w:ascii="仿宋_GB2312" w:eastAsia="仿宋_GB2312"/>
          <w:sz w:val="32"/>
          <w:szCs w:val="32"/>
          <w:lang w:eastAsia="zh-CN"/>
        </w:rPr>
        <w:t>县干部调配工作领导小组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同意后，相应调减或取消该岗位遴选名额。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6"/>
        <w:jc w:val="left"/>
        <w:textAlignment w:val="auto"/>
        <w:outlineLvl w:val="9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3.进入面试比例。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根据考生的笔试成绩，公务员（参公人员）按照1：2的比例进入面试，事业人员按照1：1.5的比例进入面试。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（三）体检</w:t>
      </w:r>
      <w:bookmarkStart w:id="7" w:name="OLE_LINK8"/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2017年4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月中旬）</w:t>
      </w:r>
      <w:bookmarkEnd w:id="7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面试后，根据遴选职位及名额，按照考试总成绩从高分到低分（考试总成绩相同的，以笔试成绩高低确定名次）等额确定进入体检人选。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6"/>
        <w:jc w:val="left"/>
        <w:textAlignment w:val="auto"/>
        <w:outlineLvl w:val="9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体检工作由</w:t>
      </w:r>
      <w:r>
        <w:rPr>
          <w:rFonts w:hint="eastAsia" w:ascii="仿宋_GB2312" w:eastAsia="仿宋_GB2312"/>
          <w:sz w:val="32"/>
          <w:szCs w:val="32"/>
          <w:lang w:eastAsia="zh-CN"/>
        </w:rPr>
        <w:t>县干部调配工作领导小组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办公室组织实施，体检标准参照《公务员录用体检通用标准（试行）》执行，体检费用由考生自行承担。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（四）考察（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2017年4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月中旬）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对体检合格的人员，由</w:t>
      </w:r>
      <w:r>
        <w:rPr>
          <w:rFonts w:hint="eastAsia" w:ascii="仿宋_GB2312" w:eastAsia="仿宋_GB2312"/>
          <w:sz w:val="32"/>
          <w:szCs w:val="32"/>
          <w:lang w:eastAsia="zh-CN"/>
        </w:rPr>
        <w:t>县干部调配工作领导小组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办公室对其德、能、勤、绩、廉情况及其政治业务素质与公开遴选职位的适应程度进行全面考察，重点考察德的情况、工作实绩和群众公认度。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本着公开、公平、公正、双向选择的原则，报考人员未能达到遴选单位岗位最低要求的，经</w:t>
      </w:r>
      <w:r>
        <w:rPr>
          <w:rFonts w:hint="eastAsia" w:ascii="仿宋_GB2312" w:eastAsia="仿宋_GB2312"/>
          <w:sz w:val="32"/>
          <w:szCs w:val="32"/>
          <w:lang w:eastAsia="zh-CN"/>
        </w:rPr>
        <w:t>县干部调配工作领导小组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同意后可以取消遴选计划。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（五）公示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县干部调配工作领导小组办公室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对拟遴选人员进行公示，公示期不低于5个工作日。因体检、考察、公示不合格或自动放弃出现的缺额，经</w:t>
      </w:r>
      <w:r>
        <w:rPr>
          <w:rFonts w:hint="eastAsia" w:ascii="仿宋_GB2312" w:eastAsia="仿宋_GB2312"/>
          <w:sz w:val="32"/>
          <w:szCs w:val="32"/>
          <w:lang w:eastAsia="zh-CN"/>
        </w:rPr>
        <w:t>县干部调配工作领导小组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同意，按考试总成绩从高分到低分依次递补。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 xml:space="preserve"> （六）办理调动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公示期满，对没有问题或者反映问题不影响遴选的，实行三个月试用期，试用期满且合格的，根据单位编制空缺情况按规定办理调动手续。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38"/>
        <w:textAlignment w:val="auto"/>
        <w:outlineLvl w:val="9"/>
        <w:rPr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四、纪律与监督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0"/>
        <w:jc w:val="left"/>
        <w:textAlignment w:val="auto"/>
        <w:outlineLvl w:val="9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1.报名者提供的信息和资料必须真实完整。若发现不符合遴选条件、弄虚作假的人员，取消遴选资格；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2.从事遴选工作的人员，实行公务回避；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3.遴选工作在县纪委（监察局）的全程监督下实施。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right="0" w:rightChars="0"/>
        <w:jc w:val="both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为顺利完成遴选工作任务，</w:t>
      </w:r>
      <w:r>
        <w:rPr>
          <w:rFonts w:hint="eastAsia" w:ascii="仿宋_GB2312" w:eastAsia="仿宋_GB2312"/>
          <w:sz w:val="32"/>
          <w:szCs w:val="32"/>
          <w:lang w:eastAsia="zh-CN"/>
        </w:rPr>
        <w:t>由县干部调配工作领导小组</w:t>
      </w:r>
      <w:r>
        <w:rPr>
          <w:rFonts w:hint="eastAsia" w:ascii="仿宋_GB2312" w:eastAsia="仿宋_GB2312"/>
          <w:sz w:val="32"/>
          <w:szCs w:val="32"/>
        </w:rPr>
        <w:t>负责公开遴选工作的组织实施。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5"/>
        <w:textAlignment w:val="auto"/>
        <w:outlineLvl w:val="9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六、其他事项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6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遴选过程中如有调整、补充等事项，由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干部调配工作领导小组办公室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在峨边门户网上公告。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6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报考者在遴选过程中应保持本人通讯畅通。报考者本人通讯不畅，无法正常联系所造成的一切损失由报考者本人承担。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6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3.本公告未尽事宜，由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干部调配工作领导小组办公室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负责解释。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6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6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咨询电话：0833-5228761、0833-5223833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6"/>
        <w:textAlignment w:val="auto"/>
        <w:outlineLvl w:val="9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监督举报电话： 0833-5222539、0833-5228764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峨边彝族自治县201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年公开遴选</w:t>
      </w:r>
      <w:bookmarkStart w:id="8" w:name="OLE_LINK15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公务员（参公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人员）及事业单位工作人员</w:t>
      </w:r>
      <w:bookmarkEnd w:id="8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2.</w:t>
      </w:r>
      <w:r>
        <w:rPr>
          <w:rFonts w:hint="eastAsia" w:ascii="仿宋_GB2312" w:hAnsi="仿宋_GB2312" w:eastAsia="仿宋_GB2312" w:cs="仿宋_GB2312"/>
          <w:sz w:val="32"/>
          <w:szCs w:val="32"/>
        </w:rPr>
        <w:t>峨边彝族自治县201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年公开遴选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公务员（参公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人员）及事业单位工作人员报名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审批表</w:t>
      </w:r>
    </w:p>
    <w:p>
      <w:pPr>
        <w:spacing w:line="55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56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56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峨边彝族自治县</w:t>
      </w:r>
      <w:r>
        <w:rPr>
          <w:rFonts w:hint="eastAsia" w:ascii="仿宋_GB2312" w:eastAsia="仿宋_GB2312"/>
          <w:sz w:val="32"/>
          <w:szCs w:val="32"/>
          <w:lang w:eastAsia="zh-CN"/>
        </w:rPr>
        <w:t>干部调配工作领导小组办公室</w:t>
      </w:r>
    </w:p>
    <w:p>
      <w:pPr>
        <w:spacing w:line="556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56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afterLines="50" w:line="2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afterLines="50"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峨边彝族自治县201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公开遴选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公务员（参公人员）及</w:t>
      </w:r>
    </w:p>
    <w:p>
      <w:pPr>
        <w:spacing w:afterLines="50" w:line="4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事业单位工作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报名审批表</w:t>
      </w:r>
    </w:p>
    <w:tbl>
      <w:tblPr>
        <w:tblStyle w:val="7"/>
        <w:tblW w:w="100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384"/>
        <w:gridCol w:w="1206"/>
        <w:gridCol w:w="1393"/>
        <w:gridCol w:w="1533"/>
        <w:gridCol w:w="1251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出生年月(   岁)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19XX.09（45岁）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/>
              </w:rPr>
              <w:t>红底照片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报考岗位编码</w:t>
            </w:r>
          </w:p>
        </w:tc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身份类别</w:t>
            </w:r>
          </w:p>
        </w:tc>
        <w:tc>
          <w:tcPr>
            <w:tcW w:w="139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专业技术职称或现聘岗位类别及等级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8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737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520" w:right="0" w:hanging="2520" w:hangingChars="105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7"/>
        <w:tblpPr w:leftFromText="180" w:rightFromText="180" w:vertAnchor="page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29"/>
        <w:gridCol w:w="1134"/>
        <w:gridCol w:w="4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度结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4"/>
              </w:rPr>
              <w:t>近三年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2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519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报考人员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367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</w:t>
            </w:r>
            <w:bookmarkStart w:id="9" w:name="OLE_LINK7"/>
            <w:r>
              <w:rPr>
                <w:rFonts w:hint="eastAsia" w:ascii="宋体" w:hAnsi="宋体" w:cs="宋体"/>
                <w:bCs/>
                <w:sz w:val="28"/>
                <w:szCs w:val="28"/>
              </w:rPr>
              <w:t>（盖章）</w:t>
            </w:r>
            <w:bookmarkEnd w:id="9"/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年    月    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部门意见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(盖章)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资格审查结果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年    月    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组织人社部门意见</w:t>
            </w:r>
          </w:p>
        </w:tc>
        <w:tc>
          <w:tcPr>
            <w:tcW w:w="40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 xml:space="preserve">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</w:t>
            </w:r>
            <w:bookmarkStart w:id="10" w:name="OLE_LINK5"/>
            <w:r>
              <w:rPr>
                <w:rFonts w:hint="eastAsia" w:ascii="宋体" w:hAnsi="宋体" w:cs="宋体"/>
                <w:sz w:val="28"/>
                <w:szCs w:val="28"/>
              </w:rPr>
              <w:t xml:space="preserve">  (盖章)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年    月    日</w:t>
            </w:r>
            <w:bookmarkEnd w:id="10"/>
          </w:p>
        </w:tc>
      </w:tr>
    </w:tbl>
    <w:p>
      <w:pPr>
        <w:spacing w:line="300" w:lineRule="exact"/>
      </w:pPr>
      <w:r>
        <w:rPr>
          <w:rFonts w:ascii="方正宋三简体" w:eastAsia="方正宋三简体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361" w:bottom="1587" w:left="1361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61418"/>
    <w:rsid w:val="0014521D"/>
    <w:rsid w:val="00193129"/>
    <w:rsid w:val="00200984"/>
    <w:rsid w:val="00241551"/>
    <w:rsid w:val="0038734C"/>
    <w:rsid w:val="003C4CF4"/>
    <w:rsid w:val="00523B4E"/>
    <w:rsid w:val="00A22433"/>
    <w:rsid w:val="00B34ABF"/>
    <w:rsid w:val="00B37693"/>
    <w:rsid w:val="00B473DC"/>
    <w:rsid w:val="00BD00B9"/>
    <w:rsid w:val="00D045B1"/>
    <w:rsid w:val="00E536E6"/>
    <w:rsid w:val="00EA2046"/>
    <w:rsid w:val="00EA3D92"/>
    <w:rsid w:val="00F3734C"/>
    <w:rsid w:val="00F94B69"/>
    <w:rsid w:val="00FE0C09"/>
    <w:rsid w:val="065353ED"/>
    <w:rsid w:val="0A4D341A"/>
    <w:rsid w:val="0DFB7391"/>
    <w:rsid w:val="108D6C6F"/>
    <w:rsid w:val="2313182A"/>
    <w:rsid w:val="381F4813"/>
    <w:rsid w:val="3A584AA6"/>
    <w:rsid w:val="3D161418"/>
    <w:rsid w:val="43B662C0"/>
    <w:rsid w:val="4B366299"/>
    <w:rsid w:val="4F362E63"/>
    <w:rsid w:val="583C124E"/>
    <w:rsid w:val="59E25693"/>
    <w:rsid w:val="5B415BB7"/>
    <w:rsid w:val="5C606A71"/>
    <w:rsid w:val="5E885D95"/>
    <w:rsid w:val="5FAE0B53"/>
    <w:rsid w:val="605A4E0C"/>
    <w:rsid w:val="64F1403B"/>
    <w:rsid w:val="6526197F"/>
    <w:rsid w:val="665D4A03"/>
    <w:rsid w:val="693A4C46"/>
    <w:rsid w:val="6A3B007B"/>
    <w:rsid w:val="6ADF35F3"/>
    <w:rsid w:val="706C6F32"/>
    <w:rsid w:val="71B4692C"/>
    <w:rsid w:val="7808237A"/>
    <w:rsid w:val="7DB053CC"/>
    <w:rsid w:val="7EBF33C7"/>
    <w:rsid w:val="7F8424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485</Words>
  <Characters>2768</Characters>
  <Lines>23</Lines>
  <Paragraphs>6</Paragraphs>
  <ScaleCrop>false</ScaleCrop>
  <LinksUpToDate>false</LinksUpToDate>
  <CharactersWithSpaces>3247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2016-08-04T03:11:00Z</dcterms:created>
  <dc:creator>Administrator</dc:creator>
  <cp:lastModifiedBy>Administrator</cp:lastModifiedBy>
  <cp:lastPrinted>2017-03-23T11:38:26Z</cp:lastPrinted>
  <dcterms:modified xsi:type="dcterms:W3CDTF">2017-03-23T11:46:05Z</dcterms:modified>
  <dc:title>峨边彝族自治县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